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A98E72">
      <w:pPr>
        <w:jc w:val="right"/>
        <w:rPr>
          <w:rFonts w:hint="default" w:ascii="Times New Roman" w:hAnsi="Times New Roman" w:eastAsia="仿宋_GB2312" w:cs="Times New Roman"/>
          <w:sz w:val="32"/>
          <w:szCs w:val="32"/>
        </w:rPr>
      </w:pPr>
    </w:p>
    <w:p w14:paraId="6741E6A8">
      <w:pPr>
        <w:jc w:val="center"/>
        <w:rPr>
          <w:rFonts w:hint="default" w:ascii="Times New Roman" w:hAnsi="Times New Roman" w:eastAsia="方正小标宋简体" w:cs="Times New Roman"/>
          <w:sz w:val="44"/>
          <w:szCs w:val="44"/>
        </w:rPr>
      </w:pPr>
    </w:p>
    <w:p w14:paraId="74A9CCDF">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投诉处理结果公告</w:t>
      </w:r>
    </w:p>
    <w:p w14:paraId="71E0B610">
      <w:pPr>
        <w:snapToGrid w:val="0"/>
        <w:spacing w:line="576" w:lineRule="exact"/>
        <w:ind w:firstLine="640" w:firstLineChars="200"/>
        <w:rPr>
          <w:rFonts w:hint="default" w:ascii="Times New Roman" w:hAnsi="Times New Roman" w:eastAsia="仿宋_GB2312" w:cs="Times New Roman"/>
          <w:sz w:val="32"/>
          <w:szCs w:val="32"/>
        </w:rPr>
      </w:pPr>
    </w:p>
    <w:p w14:paraId="08531D0C">
      <w:pPr>
        <w:snapToGrid w:val="0"/>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一、项目编号：</w:t>
      </w:r>
      <w:r>
        <w:rPr>
          <w:rFonts w:hint="default" w:ascii="Times New Roman" w:hAnsi="Times New Roman" w:eastAsia="仿宋_GB2312" w:cs="Times New Roman"/>
          <w:sz w:val="32"/>
          <w:szCs w:val="32"/>
        </w:rPr>
        <w:t>大业-YC2025-011</w:t>
      </w:r>
    </w:p>
    <w:p w14:paraId="622CCB18">
      <w:pPr>
        <w:snapToGrid w:val="0"/>
        <w:spacing w:line="576"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二、项目名称：</w:t>
      </w:r>
      <w:r>
        <w:rPr>
          <w:rFonts w:hint="default" w:ascii="Times New Roman" w:hAnsi="Times New Roman" w:eastAsia="仿宋_GB2312" w:cs="Times New Roman"/>
          <w:sz w:val="32"/>
          <w:szCs w:val="32"/>
        </w:rPr>
        <w:t>宜春职业技术学院东区室外遮阳大棚采购及安装项目</w:t>
      </w:r>
    </w:p>
    <w:p w14:paraId="4B606AC6">
      <w:pPr>
        <w:snapToGrid w:val="0"/>
        <w:spacing w:line="576"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三、相关当事人</w:t>
      </w:r>
    </w:p>
    <w:p w14:paraId="202E7E8E">
      <w:pPr>
        <w:snapToGrid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投诉人：江西銮桥建设工程有限公司</w:t>
      </w:r>
    </w:p>
    <w:p w14:paraId="3B435A57">
      <w:pPr>
        <w:snapToGrid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地址：江西省宜春市袁州区南庙镇文化站201室</w:t>
      </w:r>
    </w:p>
    <w:p w14:paraId="5AF98D80">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被投诉人1：宜春职业技术学院（采购人）</w:t>
      </w:r>
    </w:p>
    <w:p w14:paraId="1769C228">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地址：江西省宜春市袁州区锦绣大道996号</w:t>
      </w:r>
    </w:p>
    <w:p w14:paraId="4C5EA7DE">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被投诉人2：宜春大业招标咨询有限公司（代理机构）</w:t>
      </w:r>
    </w:p>
    <w:p w14:paraId="4DC8ADDE">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地址：宜春市袁州区红林世界城1栋15楼1513室（咨询大厦）</w:t>
      </w:r>
    </w:p>
    <w:p w14:paraId="614858E8">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被投诉人3：上海勃鼎膜结构工程有限公司（中标供应商）</w:t>
      </w:r>
    </w:p>
    <w:p w14:paraId="2F212598">
      <w:pPr>
        <w:snapToGrid w:val="0"/>
        <w:spacing w:line="576"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地址：上海市奉贤区明城路1088弄7号1-2层</w:t>
      </w:r>
    </w:p>
    <w:p w14:paraId="6C6E5224">
      <w:pPr>
        <w:snapToGrid w:val="0"/>
        <w:spacing w:line="576"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四、基本情况</w:t>
      </w:r>
    </w:p>
    <w:p w14:paraId="79BC34A5">
      <w:pPr>
        <w:snapToGrid w:val="0"/>
        <w:spacing w:line="576" w:lineRule="exact"/>
        <w:ind w:firstLine="640" w:firstLineChars="200"/>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投诉人因对</w:t>
      </w:r>
      <w:r>
        <w:rPr>
          <w:rFonts w:hint="default" w:ascii="Times New Roman" w:hAnsi="Times New Roman" w:eastAsia="仿宋_GB2312" w:cs="Times New Roman"/>
          <w:sz w:val="32"/>
          <w:szCs w:val="32"/>
          <w:lang w:val="en-US" w:eastAsia="zh-CN"/>
        </w:rPr>
        <w:t>被投诉人</w:t>
      </w:r>
      <w:r>
        <w:rPr>
          <w:rFonts w:hint="default" w:ascii="Times New Roman" w:hAnsi="Times New Roman" w:eastAsia="仿宋_GB2312" w:cs="Times New Roman"/>
          <w:sz w:val="32"/>
          <w:szCs w:val="32"/>
        </w:rPr>
        <w:t>就本项目作出的质疑答复不满，向本机关提起投诉。投诉事项为：评分细则技术评分遮阳系统（膜材）</w:t>
      </w:r>
      <w:r>
        <w:rPr>
          <w:rFonts w:hint="eastAsia" w:ascii="Times New Roman" w:hAnsi="Times New Roman" w:eastAsia="仿宋_GB2312" w:cs="Times New Roman"/>
          <w:sz w:val="32"/>
          <w:szCs w:val="32"/>
          <w:lang w:eastAsia="zh-CN"/>
        </w:rPr>
        <w:t>、评审细则遮阳系统、招标文件照明系统设定的标准与采购项目的具体特点和实际需求不相适应或与合同履约无关，采购需求中的技术要求指向特定供应商、特定产品，以其他不合理条件限制或者排斥潜在供应商。本机关依法调查并作出处理决定。</w:t>
      </w:r>
    </w:p>
    <w:p w14:paraId="020C9E5C">
      <w:pPr>
        <w:snapToGrid w:val="0"/>
        <w:spacing w:line="576"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五、处理依据及结果</w:t>
      </w:r>
    </w:p>
    <w:p w14:paraId="6C3ADABD">
      <w:pPr>
        <w:snapToGrid w:val="0"/>
        <w:spacing w:line="576"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根据《政府采购质疑和投诉办法》（财政部令第94号）第三十一条第一款第（二）项的规定，投诉事项一、二、三成立，中标结果无效，责令采购人重新开展采购活动。</w:t>
      </w:r>
    </w:p>
    <w:p w14:paraId="2497D65A">
      <w:pPr>
        <w:jc w:val="both"/>
        <w:rPr>
          <w:rFonts w:hint="default" w:ascii="Times New Roman" w:hAnsi="Times New Roman" w:eastAsia="仿宋_GB2312" w:cs="Times New Roman"/>
          <w:sz w:val="32"/>
          <w:szCs w:val="32"/>
          <w:lang w:val="en-US" w:eastAsia="zh-CN"/>
        </w:rPr>
      </w:pPr>
    </w:p>
    <w:p w14:paraId="1BE4B346">
      <w:pPr>
        <w:jc w:val="both"/>
        <w:rPr>
          <w:rFonts w:hint="default" w:ascii="Times New Roman" w:hAnsi="Times New Roman" w:eastAsia="仿宋_GB2312" w:cs="Times New Roman"/>
          <w:sz w:val="32"/>
          <w:szCs w:val="32"/>
          <w:lang w:val="en-US" w:eastAsia="zh-CN"/>
        </w:rPr>
      </w:pPr>
    </w:p>
    <w:p w14:paraId="0920CD22">
      <w:pPr>
        <w:ind w:firstLine="4800" w:firstLineChars="15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宜春市</w:t>
      </w:r>
      <w:r>
        <w:rPr>
          <w:rFonts w:hint="default" w:ascii="Times New Roman" w:hAnsi="Times New Roman" w:eastAsia="仿宋_GB2312" w:cs="Times New Roman"/>
          <w:sz w:val="32"/>
          <w:szCs w:val="32"/>
        </w:rPr>
        <w:t>财政局</w:t>
      </w:r>
    </w:p>
    <w:p w14:paraId="1E4846DC">
      <w:pPr>
        <w:ind w:firstLine="4480" w:firstLineChars="14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3CFF9665-DEF4-42D4-B42B-F9DC2B87E575}"/>
  </w:font>
  <w:font w:name="方正小标宋简体">
    <w:panose1 w:val="02010600010101010101"/>
    <w:charset w:val="86"/>
    <w:family w:val="script"/>
    <w:pitch w:val="default"/>
    <w:sig w:usb0="00000001" w:usb1="080E0000" w:usb2="00000000" w:usb3="00000000" w:csb0="00040000" w:csb1="00000000"/>
    <w:embedRegular r:id="rId2" w:fontKey="{93A12F5D-B5C2-407A-94D1-C7FAF8C669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E7C"/>
    <w:rsid w:val="000560B9"/>
    <w:rsid w:val="00117C71"/>
    <w:rsid w:val="00121708"/>
    <w:rsid w:val="001615AE"/>
    <w:rsid w:val="0018534B"/>
    <w:rsid w:val="00193F8A"/>
    <w:rsid w:val="00200019"/>
    <w:rsid w:val="002166F1"/>
    <w:rsid w:val="002403CA"/>
    <w:rsid w:val="00283F22"/>
    <w:rsid w:val="002B7B0A"/>
    <w:rsid w:val="002E48F4"/>
    <w:rsid w:val="002F3B0F"/>
    <w:rsid w:val="003440A7"/>
    <w:rsid w:val="003506AE"/>
    <w:rsid w:val="003541C7"/>
    <w:rsid w:val="00462DB5"/>
    <w:rsid w:val="004811EE"/>
    <w:rsid w:val="00513FF3"/>
    <w:rsid w:val="00596476"/>
    <w:rsid w:val="00596A56"/>
    <w:rsid w:val="006A5EB7"/>
    <w:rsid w:val="00743ABC"/>
    <w:rsid w:val="007D360A"/>
    <w:rsid w:val="00815E7C"/>
    <w:rsid w:val="0082647A"/>
    <w:rsid w:val="00837351"/>
    <w:rsid w:val="008A75EB"/>
    <w:rsid w:val="00986648"/>
    <w:rsid w:val="00993C8D"/>
    <w:rsid w:val="00B93279"/>
    <w:rsid w:val="00BE0C9F"/>
    <w:rsid w:val="00C1485C"/>
    <w:rsid w:val="00C46D6D"/>
    <w:rsid w:val="00C52D6F"/>
    <w:rsid w:val="00C74946"/>
    <w:rsid w:val="00D12129"/>
    <w:rsid w:val="00D126CE"/>
    <w:rsid w:val="00D25F15"/>
    <w:rsid w:val="00D34DF0"/>
    <w:rsid w:val="00D90A74"/>
    <w:rsid w:val="00E2735E"/>
    <w:rsid w:val="00EB6051"/>
    <w:rsid w:val="00ED4B6C"/>
    <w:rsid w:val="00F445BE"/>
    <w:rsid w:val="00F92C67"/>
    <w:rsid w:val="0E707160"/>
    <w:rsid w:val="12D331FB"/>
    <w:rsid w:val="1A3C1C16"/>
    <w:rsid w:val="229626E7"/>
    <w:rsid w:val="25D22C03"/>
    <w:rsid w:val="27E61197"/>
    <w:rsid w:val="2F290CAD"/>
    <w:rsid w:val="49543DC1"/>
    <w:rsid w:val="4EFFA012"/>
    <w:rsid w:val="53D70B2B"/>
    <w:rsid w:val="592E69E2"/>
    <w:rsid w:val="5AFA1679"/>
    <w:rsid w:val="5C593D9D"/>
    <w:rsid w:val="6790414B"/>
    <w:rsid w:val="6C787517"/>
    <w:rsid w:val="74EF7258"/>
    <w:rsid w:val="76CC71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微软中国</Company>
  <Pages>2</Pages>
  <Words>389</Words>
  <Characters>416</Characters>
  <Lines>4</Lines>
  <Paragraphs>1</Paragraphs>
  <TotalTime>91</TotalTime>
  <ScaleCrop>false</ScaleCrop>
  <LinksUpToDate>false</LinksUpToDate>
  <CharactersWithSpaces>416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2024-10-30T14:16:00Z</dcterms:created>
  <dc:creator>微软用户</dc:creator>
  <cp:lastModifiedBy>张鸿逸</cp:lastModifiedBy>
  <dcterms:modified xsi:type="dcterms:W3CDTF">2025-08-21T02:02:09Z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eyJoZGlkIjoiOWFkNzQxYTg2OGQwN2UxYTEzNWZjODFmMTFlNjU3ODciLCJ1c2VySWQiOiIzMTE0NzUzMDgifQ==</vt:lpwstr>
  </property>
  <property fmtid="{D5CDD505-2E9C-101B-9397-08002B2CF9AE}" pid="3" name="KSOProductBuildVer">
    <vt:lpwstr>2052-12.1.0.22529</vt:lpwstr>
  </property>
  <property fmtid="{D5CDD505-2E9C-101B-9397-08002B2CF9AE}" pid="4" name="ICV">
    <vt:lpwstr>253689AB6C6340999626FE13EEE78E27_12</vt:lpwstr>
  </property>
</Properties>
</file>