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ArialUnicodeMS" w:hAnsi="ArialUnicodeMS" w:eastAsia="ArialUnicodeMS" w:cs="ArialUnicodeMS"/>
          <w:color w:val="000000"/>
          <w:kern w:val="0"/>
          <w:sz w:val="36"/>
          <w:szCs w:val="36"/>
          <w:lang w:val="en-US" w:eastAsia="zh-CN" w:bidi="ar"/>
        </w:rPr>
      </w:pPr>
      <w:r>
        <w:rPr>
          <w:rFonts w:hint="eastAsia" w:ascii="宋体" w:hAnsi="宋体" w:eastAsia="宋体" w:cs="宋体"/>
          <w:sz w:val="28"/>
          <w:szCs w:val="28"/>
        </w:rPr>
        <w:t>区财购诉字〔20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号</w:t>
      </w:r>
    </w:p>
    <w:p>
      <w:pPr>
        <w:keepNext w:val="0"/>
        <w:keepLines w:val="0"/>
        <w:widowControl/>
        <w:suppressLineNumbers w:val="0"/>
        <w:jc w:val="center"/>
      </w:pPr>
      <w:r>
        <w:rPr>
          <w:rFonts w:ascii="ArialUnicodeMS" w:hAnsi="ArialUnicodeMS" w:eastAsia="ArialUnicodeMS" w:cs="ArialUnicodeMS"/>
          <w:color w:val="000000"/>
          <w:kern w:val="0"/>
          <w:sz w:val="36"/>
          <w:szCs w:val="36"/>
          <w:lang w:val="en-US" w:eastAsia="zh-CN" w:bidi="ar"/>
        </w:rPr>
        <w:t>投诉处理决定书</w:t>
      </w:r>
    </w:p>
    <w:p>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pPr>
        <w:keepNext w:val="0"/>
        <w:keepLines w:val="0"/>
        <w:widowControl/>
        <w:suppressLineNumbers w:val="0"/>
        <w:jc w:val="both"/>
        <w:rPr>
          <w:rFonts w:hint="eastAsia" w:eastAsiaTheme="minorEastAsia"/>
          <w:b/>
          <w:bCs/>
          <w:sz w:val="28"/>
          <w:szCs w:val="32"/>
          <w:lang w:val="en-US" w:eastAsia="zh-CN"/>
        </w:rPr>
      </w:pPr>
      <w:r>
        <w:rPr>
          <w:rFonts w:hint="eastAsia"/>
          <w:b/>
          <w:bCs/>
          <w:sz w:val="28"/>
          <w:szCs w:val="32"/>
          <w:lang w:val="en-US" w:eastAsia="zh-CN"/>
        </w:rPr>
        <w:t>深圳玉禾田智慧城市运营集团有限公司</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 xml:space="preserve">投诉人：深圳玉禾田智慧城市运营集团有限公司 </w:t>
      </w:r>
    </w:p>
    <w:p>
      <w:pPr>
        <w:keepNext w:val="0"/>
        <w:keepLines w:val="0"/>
        <w:widowControl/>
        <w:suppressLineNumbers w:val="0"/>
        <w:ind w:firstLine="560" w:firstLineChars="200"/>
        <w:jc w:val="both"/>
        <w:rPr>
          <w:rFonts w:hint="eastAsia" w:ascii="宋体" w:hAnsi="宋体" w:eastAsia="宋体" w:cs="宋体"/>
          <w:sz w:val="28"/>
          <w:szCs w:val="32"/>
          <w:lang w:val="en-US" w:eastAsia="zh-CN"/>
        </w:rPr>
      </w:pPr>
      <w:r>
        <w:rPr>
          <w:rFonts w:hint="eastAsia"/>
          <w:sz w:val="28"/>
          <w:szCs w:val="32"/>
          <w:lang w:val="en-US" w:eastAsia="zh-CN"/>
        </w:rPr>
        <w:t>地址：深圳市宝安区西乡街道南昌社区航城大道华丰国际机器人产业园</w:t>
      </w:r>
      <w:r>
        <w:rPr>
          <w:rFonts w:hint="eastAsia" w:ascii="宋体" w:hAnsi="宋体" w:eastAsia="宋体" w:cs="宋体"/>
          <w:sz w:val="28"/>
          <w:szCs w:val="32"/>
          <w:lang w:val="en-US" w:eastAsia="zh-CN"/>
        </w:rPr>
        <w:t xml:space="preserve"> C 栋C315；</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 xml:space="preserve">被投诉人1：安徽宇润道路保洁服务有限公司 </w:t>
      </w:r>
    </w:p>
    <w:p>
      <w:pPr>
        <w:keepNext w:val="0"/>
        <w:keepLines w:val="0"/>
        <w:widowControl/>
        <w:suppressLineNumbers w:val="0"/>
        <w:ind w:firstLine="560" w:firstLineChars="200"/>
        <w:jc w:val="both"/>
        <w:rPr>
          <w:rFonts w:hint="eastAsia" w:ascii="宋体" w:hAnsi="宋体" w:eastAsia="宋体" w:cs="宋体"/>
          <w:sz w:val="28"/>
          <w:szCs w:val="32"/>
          <w:lang w:val="en-US" w:eastAsia="zh-CN"/>
        </w:rPr>
      </w:pPr>
      <w:r>
        <w:rPr>
          <w:rFonts w:hint="eastAsia"/>
          <w:sz w:val="28"/>
          <w:szCs w:val="32"/>
          <w:lang w:val="en-US" w:eastAsia="zh-CN"/>
        </w:rPr>
        <w:t>地址：合肥市高新区望江西路</w:t>
      </w:r>
      <w:r>
        <w:rPr>
          <w:rFonts w:hint="eastAsia" w:ascii="宋体" w:hAnsi="宋体" w:eastAsia="宋体" w:cs="宋体"/>
          <w:sz w:val="28"/>
          <w:szCs w:val="32"/>
          <w:lang w:val="en-US" w:eastAsia="zh-CN"/>
        </w:rPr>
        <w:t xml:space="preserve"> 800 </w:t>
      </w:r>
      <w:r>
        <w:rPr>
          <w:rFonts w:hint="eastAsia"/>
          <w:sz w:val="28"/>
          <w:szCs w:val="32"/>
          <w:lang w:val="en-US" w:eastAsia="zh-CN"/>
        </w:rPr>
        <w:t>号高新股份有限公司</w:t>
      </w:r>
      <w:r>
        <w:rPr>
          <w:rFonts w:hint="eastAsia" w:ascii="宋体" w:hAnsi="宋体" w:eastAsia="宋体" w:cs="宋体"/>
          <w:sz w:val="28"/>
          <w:szCs w:val="32"/>
          <w:lang w:val="en-US" w:eastAsia="zh-CN"/>
        </w:rPr>
        <w:t xml:space="preserve">B-1 研发楼东侧2层  </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 xml:space="preserve">被投诉人2：江西省永晋招标咨询有限公司 </w:t>
      </w:r>
    </w:p>
    <w:p>
      <w:pPr>
        <w:keepNext w:val="0"/>
        <w:keepLines w:val="0"/>
        <w:widowControl/>
        <w:suppressLineNumbers w:val="0"/>
        <w:ind w:firstLine="560" w:firstLineChars="200"/>
        <w:jc w:val="both"/>
        <w:rPr>
          <w:rFonts w:hint="eastAsia" w:ascii="宋体" w:hAnsi="宋体" w:eastAsia="宋体" w:cs="宋体"/>
          <w:sz w:val="28"/>
          <w:szCs w:val="32"/>
          <w:lang w:val="en-US" w:eastAsia="zh-CN"/>
        </w:rPr>
      </w:pPr>
      <w:r>
        <w:rPr>
          <w:rFonts w:hint="eastAsia"/>
          <w:sz w:val="28"/>
          <w:szCs w:val="32"/>
          <w:lang w:val="en-US" w:eastAsia="zh-CN"/>
        </w:rPr>
        <w:t xml:space="preserve">地址：江西省赣州市赣州经济技术开发区迎宾大道 </w:t>
      </w:r>
      <w:r>
        <w:rPr>
          <w:rFonts w:hint="eastAsia" w:ascii="宋体" w:hAnsi="宋体" w:eastAsia="宋体" w:cs="宋体"/>
          <w:sz w:val="28"/>
          <w:szCs w:val="32"/>
          <w:lang w:val="en-US" w:eastAsia="zh-CN"/>
        </w:rPr>
        <w:t xml:space="preserve">1 号御景江山小区 2#写字楼二楼 </w:t>
      </w:r>
    </w:p>
    <w:p>
      <w:pPr>
        <w:keepNext w:val="0"/>
        <w:keepLines w:val="0"/>
        <w:widowControl/>
        <w:suppressLineNumbers w:val="0"/>
        <w:ind w:firstLine="560" w:firstLineChars="200"/>
        <w:jc w:val="both"/>
        <w:rPr>
          <w:rFonts w:hint="eastAsia"/>
          <w:sz w:val="28"/>
          <w:szCs w:val="32"/>
          <w:lang w:val="en-US" w:eastAsia="zh-CN"/>
        </w:rPr>
      </w:pP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投诉人对江西省永晋招标咨询有限公司（下称“江西永晋”）代理的赣州市章贡区城市管理局</w:t>
      </w:r>
      <w:r>
        <w:rPr>
          <w:rFonts w:hint="eastAsia"/>
          <w:sz w:val="28"/>
          <w:szCs w:val="32"/>
        </w:rPr>
        <w:t>章贡区城郊四镇及章贡高新区政府购买环卫服务项目（国内服务）</w:t>
      </w:r>
      <w:r>
        <w:rPr>
          <w:rFonts w:hint="eastAsia"/>
          <w:sz w:val="28"/>
          <w:szCs w:val="32"/>
          <w:lang w:val="en-US" w:eastAsia="zh-CN"/>
        </w:rPr>
        <w:t>（项目编号：</w:t>
      </w:r>
      <w:r>
        <w:rPr>
          <w:rFonts w:hint="eastAsia" w:ascii="宋体" w:hAnsi="宋体" w:eastAsia="宋体" w:cs="宋体"/>
          <w:sz w:val="28"/>
          <w:szCs w:val="32"/>
          <w:lang w:val="en-US" w:eastAsia="zh-CN"/>
        </w:rPr>
        <w:t>JXYJ2023-ZG-G005，下称“本项目”</w:t>
      </w:r>
      <w:r>
        <w:rPr>
          <w:rFonts w:hint="eastAsia"/>
          <w:sz w:val="28"/>
          <w:szCs w:val="32"/>
          <w:lang w:val="en-US" w:eastAsia="zh-CN"/>
        </w:rPr>
        <w:t>）的质疑答复不满意向本机关提起投诉，本机关</w:t>
      </w:r>
      <w:r>
        <w:rPr>
          <w:rFonts w:hint="eastAsia" w:ascii="宋体" w:hAnsi="宋体" w:eastAsia="宋体" w:cs="宋体"/>
          <w:sz w:val="28"/>
          <w:szCs w:val="32"/>
          <w:lang w:val="en-US" w:eastAsia="zh-CN"/>
        </w:rPr>
        <w:t>于2023年6月26日</w:t>
      </w:r>
      <w:r>
        <w:rPr>
          <w:rFonts w:hint="eastAsia"/>
          <w:sz w:val="28"/>
          <w:szCs w:val="32"/>
          <w:lang w:val="en-US" w:eastAsia="zh-CN"/>
        </w:rPr>
        <w:t xml:space="preserve">受理。本机关于2023年7月4日至2023年7月28日向合肥市高新开发区市场监督管理局发函调查，2023年7月10日至2023年7月24日向合肥市经济和信息化局发函调查，根据《政府采购质疑和投诉办法》（财政部令第94号）第二十七条规定，上述时间不计算在投诉处理期限内。经依法对本项目政府采购活动中的相关材料进行审查，本投诉案已审查终结。 </w:t>
      </w:r>
    </w:p>
    <w:p>
      <w:pPr>
        <w:keepNext w:val="0"/>
        <w:keepLines w:val="0"/>
        <w:widowControl/>
        <w:suppressLineNumbers w:val="0"/>
        <w:ind w:firstLine="562" w:firstLineChars="200"/>
        <w:jc w:val="both"/>
        <w:rPr>
          <w:rFonts w:hint="eastAsia"/>
          <w:b/>
          <w:bCs/>
          <w:sz w:val="28"/>
          <w:szCs w:val="32"/>
          <w:lang w:val="en-US" w:eastAsia="zh-CN"/>
        </w:rPr>
      </w:pPr>
      <w:r>
        <w:rPr>
          <w:rFonts w:hint="eastAsia"/>
          <w:b/>
          <w:bCs/>
          <w:sz w:val="28"/>
          <w:szCs w:val="32"/>
          <w:lang w:val="en-US" w:eastAsia="zh-CN"/>
        </w:rPr>
        <w:t>投诉事项及被投诉人答复</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投诉事项：1、安徽宇润道路保洁服务有限公司（下称“宇润公司”）提供的自证函是合肥高新技术产业开发区永和市场监督管理所出具的证明资料，不能够证明该企业为中小企业。2、合肥高新技术产业开发区永和市场监督管理所没有对于中小企业认定、证明的职能和资格，为无效证明。事实依据：1、该证明文件既无任何政府部门文件的红头文件证明格式，又不规范，非常不够严谨，有造假嫌疑；2、根据国家对中小企业划分标准规定，中小企业的认定是由工业和信息化部、国家统计局、国家发展</w:t>
      </w:r>
      <w:bookmarkStart w:id="0" w:name="_GoBack"/>
      <w:bookmarkEnd w:id="0"/>
      <w:r>
        <w:rPr>
          <w:rFonts w:hint="eastAsia"/>
          <w:sz w:val="28"/>
          <w:szCs w:val="32"/>
          <w:lang w:val="en-US" w:eastAsia="zh-CN"/>
        </w:rPr>
        <w:t>改革委、财政部对企业是否为“中、小、微”进行判定，而非市场监督管理所进行认定。因此应认定该证明无效，不予认可。请求：因宇润公司出具的中小企业证明为无效证明，故应取消安徽宇润道路保洁服务有限公司中标资格，按照评标的打分名次进行顺延。</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被投诉人答复情况：</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宇润公司答复称：：一：我公司为中小型企业，符合招标文件要求。1：根据《章贡区城郊四镇及章贡高新区政府购买环卫服务项目》的招标文件规定“采购标的对应的中小企业划分标准所属行业为其他服务业”，属于中、小、微型企业的有效证明材料为“中小企业声明函（服务）”，我公司投标文件已严格按照招标文件要求提供了“中小企业声明函（服务）”，完全符合招标文件的规定要求。2：全国个体私营经济发展服务网（小微企业名录）查询可确认，查询网址：</w:t>
      </w:r>
      <w:r>
        <w:rPr>
          <w:rFonts w:hint="eastAsia"/>
          <w:sz w:val="28"/>
          <w:szCs w:val="32"/>
          <w:lang w:val="en-US" w:eastAsia="zh-CN"/>
        </w:rPr>
        <w:fldChar w:fldCharType="begin"/>
      </w:r>
      <w:r>
        <w:rPr>
          <w:rFonts w:hint="eastAsia"/>
          <w:sz w:val="28"/>
          <w:szCs w:val="32"/>
          <w:lang w:val="en-US" w:eastAsia="zh-CN"/>
        </w:rPr>
        <w:instrText xml:space="preserve"> HYPERLINK "https://xwqy.gsxt.gov.cn/" </w:instrText>
      </w:r>
      <w:r>
        <w:rPr>
          <w:rFonts w:hint="eastAsia"/>
          <w:sz w:val="28"/>
          <w:szCs w:val="32"/>
          <w:lang w:val="en-US" w:eastAsia="zh-CN"/>
        </w:rPr>
        <w:fldChar w:fldCharType="separate"/>
      </w:r>
      <w:r>
        <w:rPr>
          <w:rFonts w:hint="eastAsia"/>
          <w:sz w:val="28"/>
          <w:szCs w:val="32"/>
          <w:lang w:val="en-US" w:eastAsia="zh-CN"/>
        </w:rPr>
        <w:t>https://xwqy.gsxt.gov.cn/；3：依据工信部中小企业规模类型自测小程序测试结果为小型企业查询结果为小型企业；4：国家税务总局合肥高新技术产业开发区税务局证明函，</w:t>
      </w:r>
      <w:r>
        <w:rPr>
          <w:rFonts w:hint="eastAsia"/>
          <w:sz w:val="28"/>
          <w:szCs w:val="32"/>
          <w:lang w:val="en-US" w:eastAsia="zh-Hans"/>
        </w:rPr>
        <w:t>合肥高新技术产业开发区永和市场监督管理所</w:t>
      </w:r>
      <w:r>
        <w:rPr>
          <w:rFonts w:hint="eastAsia"/>
          <w:sz w:val="28"/>
          <w:szCs w:val="32"/>
          <w:lang w:val="en-US" w:eastAsia="zh-CN"/>
        </w:rPr>
        <w:t>证明函。二：未提供相关证明材料及法律依据作为投诉材料，恶意投诉破坏营商环境且对我司造成重大损失。1：投诉人深圳玉禾田智慧城市运营集团有限公司提供的第一条投诉事项1、2；目前各省份城市基本上都不出具中小微型企业认定证明，通用渠道是通过国家市场监督管理总局官方网站“全国个体私营经济发展服务网”公开查询，此网站受中华人民共和国中央人民政府认可，由国家市场监督管理总局开发建设的政府网站，具有权威性和代表性，详见（说明一）。2：投诉人深圳玉禾田智慧城市运营集团有限公司提交的投诉书事实依据不够充分，其提供的第一条事实依据“该证明文件既无任何政府部门文件的红头文件证明格式，又不够规范，非常不够严谨，有造假嫌疑”，为投诉人主观臆断的猜测内容，缺乏证明材料支撑，不能作为事实依据，且并无相关法律及文件要求证明材料格式标准。3：其提供的第二条事实依据，工业和信息化部、国家统计局、发展改革委、财政部仅是作为中小企业划型标准的制定单位，是负责对社会行业中小微型企业的规模划分标准编订，其并不负责对具体的企业进行中小微型认定，投诉人称“中小企业的认定是由工业和信息化部、国家统计局、发展改革委、财政部对企业是否为“中、小、微”进行判定”是偷换概念且毫无依据的。4：投诉人所提供投诉书文本无任何法律依据，不符合中华人民共和国政府采购法、中华人民共和国政府采购质疑和投诉办法94号令规定，投诉书属于恶意投诉。</w:t>
      </w:r>
      <w:r>
        <w:rPr>
          <w:rFonts w:hint="default"/>
          <w:sz w:val="28"/>
          <w:szCs w:val="32"/>
          <w:lang w:val="en-US" w:eastAsia="zh-Hans"/>
        </w:rPr>
        <w:t>5</w:t>
      </w:r>
      <w:r>
        <w:rPr>
          <w:rFonts w:hint="eastAsia"/>
          <w:sz w:val="28"/>
          <w:szCs w:val="32"/>
          <w:lang w:val="en-US" w:eastAsia="zh-Hans"/>
        </w:rPr>
        <w:t>:</w:t>
      </w:r>
      <w:r>
        <w:rPr>
          <w:rFonts w:hint="default"/>
          <w:sz w:val="28"/>
          <w:szCs w:val="32"/>
          <w:lang w:val="en-US" w:eastAsia="zh-Hans"/>
        </w:rPr>
        <w:t xml:space="preserve"> </w:t>
      </w:r>
      <w:r>
        <w:rPr>
          <w:rFonts w:hint="eastAsia"/>
          <w:sz w:val="28"/>
          <w:szCs w:val="32"/>
          <w:lang w:val="en-US" w:eastAsia="zh-Hans"/>
        </w:rPr>
        <w:t>赣州市章贡区财政局综合股于</w:t>
      </w:r>
      <w:r>
        <w:rPr>
          <w:rFonts w:hint="default"/>
          <w:sz w:val="28"/>
          <w:szCs w:val="32"/>
          <w:lang w:val="en-US" w:eastAsia="zh-Hans"/>
        </w:rPr>
        <w:t>2023</w:t>
      </w:r>
      <w:r>
        <w:rPr>
          <w:rFonts w:hint="eastAsia"/>
          <w:sz w:val="28"/>
          <w:szCs w:val="32"/>
          <w:lang w:val="en-US" w:eastAsia="zh-Hans"/>
        </w:rPr>
        <w:t>年</w:t>
      </w:r>
      <w:r>
        <w:rPr>
          <w:rFonts w:hint="default"/>
          <w:sz w:val="28"/>
          <w:szCs w:val="32"/>
          <w:lang w:val="en-US" w:eastAsia="zh-Hans"/>
        </w:rPr>
        <w:t>6</w:t>
      </w:r>
      <w:r>
        <w:rPr>
          <w:rFonts w:hint="eastAsia"/>
          <w:sz w:val="28"/>
          <w:szCs w:val="32"/>
          <w:lang w:val="en-US" w:eastAsia="zh-Hans"/>
        </w:rPr>
        <w:t>月</w:t>
      </w:r>
      <w:r>
        <w:rPr>
          <w:rFonts w:hint="default"/>
          <w:sz w:val="28"/>
          <w:szCs w:val="32"/>
          <w:lang w:val="en-US" w:eastAsia="zh-Hans"/>
        </w:rPr>
        <w:t>29</w:t>
      </w:r>
      <w:r>
        <w:rPr>
          <w:rFonts w:hint="eastAsia"/>
          <w:sz w:val="28"/>
          <w:szCs w:val="32"/>
          <w:lang w:val="en-US" w:eastAsia="zh-Hans"/>
        </w:rPr>
        <w:t>日向招标代理机构下达且抄送区城管局一份关于暂停采购活动通知书</w:t>
      </w:r>
      <w:r>
        <w:rPr>
          <w:rFonts w:hint="default"/>
          <w:sz w:val="28"/>
          <w:szCs w:val="32"/>
          <w:lang w:val="en-US" w:eastAsia="zh-Hans"/>
        </w:rPr>
        <w:t>（</w:t>
      </w:r>
      <w:r>
        <w:rPr>
          <w:rFonts w:hint="eastAsia"/>
          <w:sz w:val="28"/>
          <w:szCs w:val="32"/>
          <w:lang w:val="en-US" w:eastAsia="zh-Hans"/>
        </w:rPr>
        <w:t>详见附件</w:t>
      </w:r>
      <w:r>
        <w:rPr>
          <w:rFonts w:hint="default"/>
          <w:sz w:val="28"/>
          <w:szCs w:val="32"/>
          <w:lang w:val="en-US" w:eastAsia="zh-Hans"/>
        </w:rPr>
        <w:t>1），</w:t>
      </w:r>
      <w:r>
        <w:rPr>
          <w:rFonts w:hint="eastAsia"/>
          <w:sz w:val="28"/>
          <w:szCs w:val="32"/>
          <w:lang w:val="en-US" w:eastAsia="zh-Hans"/>
        </w:rPr>
        <w:t>终止了采购合同签订及相关采购活动</w:t>
      </w:r>
      <w:r>
        <w:rPr>
          <w:rFonts w:hint="default"/>
          <w:sz w:val="28"/>
          <w:szCs w:val="32"/>
          <w:lang w:val="en-US" w:eastAsia="zh-Hans"/>
        </w:rPr>
        <w:t>，</w:t>
      </w:r>
      <w:r>
        <w:rPr>
          <w:rFonts w:hint="eastAsia"/>
          <w:sz w:val="28"/>
          <w:szCs w:val="32"/>
          <w:lang w:val="en-US" w:eastAsia="zh-Hans"/>
        </w:rPr>
        <w:t>我公司也予以积极配合</w:t>
      </w:r>
      <w:r>
        <w:rPr>
          <w:rFonts w:hint="default"/>
          <w:sz w:val="28"/>
          <w:szCs w:val="32"/>
          <w:lang w:val="en-US" w:eastAsia="zh-Hans"/>
        </w:rPr>
        <w:t>。</w:t>
      </w:r>
      <w:r>
        <w:rPr>
          <w:rFonts w:hint="default"/>
          <w:sz w:val="28"/>
          <w:szCs w:val="32"/>
          <w:lang w:val="en-US" w:eastAsia="zh-CN"/>
        </w:rPr>
        <w:t>6：</w:t>
      </w:r>
      <w:r>
        <w:rPr>
          <w:rFonts w:hint="eastAsia"/>
          <w:sz w:val="28"/>
          <w:szCs w:val="32"/>
          <w:lang w:val="en-US" w:eastAsia="zh-CN"/>
        </w:rPr>
        <w:t>该项目于</w:t>
      </w:r>
      <w:r>
        <w:rPr>
          <w:rFonts w:hint="default"/>
          <w:sz w:val="28"/>
          <w:szCs w:val="32"/>
          <w:lang w:val="en-US" w:eastAsia="zh-CN"/>
        </w:rPr>
        <w:t>2023</w:t>
      </w:r>
      <w:r>
        <w:rPr>
          <w:rFonts w:hint="eastAsia"/>
          <w:sz w:val="28"/>
          <w:szCs w:val="32"/>
          <w:lang w:val="en-US" w:eastAsia="zh-Hans"/>
        </w:rPr>
        <w:t>年</w:t>
      </w:r>
      <w:r>
        <w:rPr>
          <w:rFonts w:hint="eastAsia"/>
          <w:sz w:val="28"/>
          <w:szCs w:val="32"/>
          <w:lang w:val="en-US" w:eastAsia="zh-CN"/>
        </w:rPr>
        <w:t>6月9日发布中标</w:t>
      </w:r>
      <w:r>
        <w:rPr>
          <w:rFonts w:hint="eastAsia"/>
          <w:sz w:val="28"/>
          <w:szCs w:val="32"/>
          <w:lang w:val="en-US" w:eastAsia="zh-Hans"/>
        </w:rPr>
        <w:t>公示</w:t>
      </w:r>
      <w:r>
        <w:rPr>
          <w:rFonts w:hint="default"/>
          <w:sz w:val="28"/>
          <w:szCs w:val="32"/>
          <w:lang w:val="en-US" w:eastAsia="zh-CN"/>
        </w:rPr>
        <w:t>，</w:t>
      </w:r>
      <w:r>
        <w:rPr>
          <w:rFonts w:hint="eastAsia"/>
          <w:sz w:val="28"/>
          <w:szCs w:val="32"/>
          <w:lang w:val="en-US" w:eastAsia="zh-Hans"/>
        </w:rPr>
        <w:t>依据中华人民共和国政府采购法</w:t>
      </w:r>
      <w:r>
        <w:rPr>
          <w:rFonts w:hint="eastAsia"/>
          <w:sz w:val="28"/>
          <w:szCs w:val="32"/>
          <w:lang w:val="en-US" w:eastAsia="zh-CN"/>
        </w:rPr>
        <w:t>、</w:t>
      </w:r>
      <w:r>
        <w:rPr>
          <w:rFonts w:hint="eastAsia"/>
          <w:sz w:val="28"/>
          <w:szCs w:val="32"/>
          <w:lang w:val="en-US" w:eastAsia="zh-Hans"/>
        </w:rPr>
        <w:t>招标文件及中标通知书的规定要求</w:t>
      </w:r>
      <w:r>
        <w:rPr>
          <w:rFonts w:hint="default"/>
          <w:sz w:val="28"/>
          <w:szCs w:val="32"/>
          <w:lang w:val="en-US" w:eastAsia="zh-Hans"/>
        </w:rPr>
        <w:t>，</w:t>
      </w:r>
      <w:r>
        <w:rPr>
          <w:rFonts w:hint="eastAsia"/>
          <w:sz w:val="28"/>
          <w:szCs w:val="32"/>
          <w:lang w:val="en-US" w:eastAsia="zh-CN"/>
        </w:rPr>
        <w:t>我司</w:t>
      </w:r>
      <w:r>
        <w:rPr>
          <w:rFonts w:hint="eastAsia"/>
          <w:sz w:val="28"/>
          <w:szCs w:val="32"/>
          <w:lang w:val="en-US" w:eastAsia="zh-Hans"/>
        </w:rPr>
        <w:t>需自领取中标通知书之日起</w:t>
      </w:r>
      <w:r>
        <w:rPr>
          <w:rFonts w:hint="default"/>
          <w:sz w:val="28"/>
          <w:szCs w:val="32"/>
          <w:lang w:val="en-US" w:eastAsia="zh-CN"/>
        </w:rPr>
        <w:t>3</w:t>
      </w:r>
      <w:r>
        <w:rPr>
          <w:rFonts w:hint="eastAsia"/>
          <w:sz w:val="28"/>
          <w:szCs w:val="32"/>
          <w:lang w:val="en-US" w:eastAsia="zh-CN"/>
        </w:rPr>
        <w:t>0日内与采购单位签订合同。</w:t>
      </w:r>
      <w:r>
        <w:rPr>
          <w:rFonts w:hint="eastAsia"/>
          <w:sz w:val="28"/>
          <w:szCs w:val="32"/>
          <w:lang w:val="en-US" w:eastAsia="zh-Hans"/>
        </w:rPr>
        <w:t>现因投诉人</w:t>
      </w:r>
      <w:r>
        <w:rPr>
          <w:rFonts w:hint="eastAsia"/>
          <w:sz w:val="28"/>
          <w:szCs w:val="32"/>
          <w:lang w:val="en-US" w:eastAsia="zh-CN"/>
        </w:rPr>
        <w:t>深圳玉禾田智慧城市运营集团有限公司</w:t>
      </w:r>
      <w:r>
        <w:rPr>
          <w:rFonts w:hint="eastAsia"/>
          <w:sz w:val="28"/>
          <w:szCs w:val="32"/>
          <w:lang w:val="en-US" w:eastAsia="zh-Hans"/>
        </w:rPr>
        <w:t>的恶意投诉，致使我司无法正常完成交接及进场工作</w:t>
      </w:r>
      <w:r>
        <w:rPr>
          <w:rFonts w:hint="eastAsia"/>
          <w:sz w:val="28"/>
          <w:szCs w:val="32"/>
          <w:lang w:val="en-US" w:eastAsia="zh-CN"/>
        </w:rPr>
        <w:t>，在此期间我司就此项目前期进场投入大量人力物力，</w:t>
      </w:r>
      <w:r>
        <w:rPr>
          <w:rFonts w:hint="eastAsia"/>
          <w:sz w:val="28"/>
          <w:szCs w:val="32"/>
          <w:lang w:val="en-US" w:eastAsia="zh-Hans"/>
        </w:rPr>
        <w:t>此举对我公司</w:t>
      </w:r>
      <w:r>
        <w:rPr>
          <w:rFonts w:hint="eastAsia"/>
          <w:sz w:val="28"/>
          <w:szCs w:val="32"/>
          <w:lang w:val="en-US" w:eastAsia="zh-CN"/>
        </w:rPr>
        <w:t>造成了较大经济损失，对此我司</w:t>
      </w:r>
      <w:r>
        <w:rPr>
          <w:rFonts w:hint="eastAsia"/>
          <w:sz w:val="28"/>
          <w:szCs w:val="32"/>
          <w:lang w:val="en-US" w:eastAsia="zh-Hans"/>
        </w:rPr>
        <w:t>将</w:t>
      </w:r>
      <w:r>
        <w:rPr>
          <w:rFonts w:hint="eastAsia"/>
          <w:sz w:val="28"/>
          <w:szCs w:val="32"/>
          <w:lang w:val="en-US" w:eastAsia="zh-CN"/>
        </w:rPr>
        <w:t>保留追诉权</w:t>
      </w:r>
      <w:r>
        <w:rPr>
          <w:rFonts w:hint="eastAsia"/>
          <w:sz w:val="28"/>
          <w:szCs w:val="32"/>
          <w:lang w:val="en-US" w:eastAsia="zh-Hans"/>
        </w:rPr>
        <w:t>利</w:t>
      </w:r>
      <w:r>
        <w:rPr>
          <w:rFonts w:hint="default"/>
          <w:sz w:val="28"/>
          <w:szCs w:val="32"/>
          <w:lang w:val="en-US" w:eastAsia="zh-CN"/>
        </w:rPr>
        <w:t>，</w:t>
      </w:r>
      <w:r>
        <w:rPr>
          <w:rFonts w:hint="eastAsia"/>
          <w:sz w:val="28"/>
          <w:szCs w:val="32"/>
          <w:lang w:val="en-US" w:eastAsia="zh-Hans"/>
        </w:rPr>
        <w:t>同时</w:t>
      </w:r>
      <w:r>
        <w:rPr>
          <w:rFonts w:hint="default"/>
          <w:sz w:val="28"/>
          <w:szCs w:val="32"/>
          <w:lang w:val="en-US" w:eastAsia="zh-Hans"/>
        </w:rPr>
        <w:t>，</w:t>
      </w:r>
      <w:r>
        <w:rPr>
          <w:rFonts w:hint="eastAsia"/>
          <w:sz w:val="28"/>
          <w:szCs w:val="32"/>
          <w:lang w:val="en-US" w:eastAsia="zh-CN"/>
        </w:rPr>
        <w:t>此现象</w:t>
      </w:r>
      <w:r>
        <w:rPr>
          <w:rFonts w:hint="eastAsia"/>
          <w:sz w:val="28"/>
          <w:szCs w:val="32"/>
          <w:lang w:val="en-US" w:eastAsia="zh-Hans"/>
        </w:rPr>
        <w:t>也</w:t>
      </w:r>
      <w:r>
        <w:rPr>
          <w:rFonts w:hint="eastAsia"/>
          <w:sz w:val="28"/>
          <w:szCs w:val="32"/>
          <w:lang w:val="en-US" w:eastAsia="zh-CN"/>
        </w:rPr>
        <w:t>严重影响</w:t>
      </w:r>
      <w:r>
        <w:rPr>
          <w:rFonts w:hint="eastAsia"/>
          <w:sz w:val="28"/>
          <w:szCs w:val="32"/>
          <w:lang w:val="en-US" w:eastAsia="zh-Hans"/>
        </w:rPr>
        <w:t>了</w:t>
      </w:r>
      <w:r>
        <w:rPr>
          <w:rFonts w:hint="eastAsia"/>
          <w:sz w:val="28"/>
          <w:szCs w:val="32"/>
          <w:lang w:val="en-US" w:eastAsia="zh-CN"/>
        </w:rPr>
        <w:t>赣州市营商投资环境。三：综合以上，我公司事实为小型企业，投诉人深圳玉禾田智慧城市运营集团有限公司的投诉缺乏相关事实依据和法律依据。本项目面向全国公开招标，整个招标过程公开、公平、公正，投诉人捏造事实依据进行投诉严重影响了赣州市乃至江西省的营商环境，严重背离了《国务院进一步促进中小企业发展的若干意见》的文件精神，请求对其投诉进行驳回，且根据中华人民共和国财政部令第94号《政府采购质疑和投诉办法》</w:t>
      </w:r>
      <w:r>
        <w:rPr>
          <w:rFonts w:hint="default"/>
          <w:sz w:val="28"/>
          <w:szCs w:val="32"/>
          <w:lang w:val="en-US" w:eastAsia="zh-CN"/>
        </w:rPr>
        <w:t xml:space="preserve">第三十七条 </w:t>
      </w:r>
      <w:r>
        <w:rPr>
          <w:rFonts w:hint="eastAsia"/>
          <w:sz w:val="28"/>
          <w:szCs w:val="32"/>
          <w:lang w:val="en-US" w:eastAsia="zh-CN"/>
        </w:rPr>
        <w:t>予以处罚。《政府采购质疑和投诉办法》</w:t>
      </w:r>
      <w:r>
        <w:rPr>
          <w:rFonts w:hint="default"/>
          <w:sz w:val="28"/>
          <w:szCs w:val="32"/>
          <w:lang w:val="en-US" w:eastAsia="zh-CN"/>
        </w:rPr>
        <w:t>第三十七条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pPr>
        <w:keepNext w:val="0"/>
        <w:keepLines w:val="0"/>
        <w:widowControl/>
        <w:suppressLineNumbers w:val="0"/>
        <w:ind w:firstLine="560" w:firstLineChars="200"/>
        <w:jc w:val="both"/>
        <w:rPr>
          <w:rFonts w:hint="eastAsia"/>
          <w:sz w:val="28"/>
          <w:szCs w:val="32"/>
          <w:lang w:val="en-US" w:eastAsia="zh-CN"/>
        </w:rPr>
      </w:pP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江西永晋答复称：1、我公司自收到投诉人对安徽雨润道路保洁服务有限公司中小企业的质疑后，立即向安徽雨润道路保洁服务有限公司发出了关于提供自证材料的函，安徽雨润道路保洁服务有限公司于2023年6月16日向我们公司提交了合肥高新技术开发区永和市场监督管理所出具的证明材料作为证明，至此，我公司基于所获悉的材料向投诉人作出了质疑答复，详见附件：质疑函、关于提供自证材料的函、安徽雨润道路保洁服务有限公司提交的证明和质疑答复书。2、投诉人在投诉函中指出“合肥高新技术产业开发区永和市场监督管理所没有对于中小企业认定、证明的职能和资格，为无效证明”这一事项，应按照《中华人民共和国政府采购法实施条例》第五十五条“供应商质疑、投诉应当有明确的请求和必要的证明材料。供应商投诉的事项不得超出已质疑事项的范围”之规定，在投诉函中提供必要的证明材料来支撑自己的投诉事项。综上所述：我司认为投诉人的投诉事项均缺乏事实依据和法律依据，恳请监管部门依照《政府采购质疑和投诉办法》第二十九条“（二）投诉事项缺乏事实依据，投诉事项不成立”之规定，驳回投诉。</w:t>
      </w:r>
      <w:r>
        <w:rPr>
          <w:rFonts w:hint="eastAsia"/>
          <w:sz w:val="28"/>
          <w:szCs w:val="32"/>
          <w:lang w:val="en-US" w:eastAsia="zh-CN"/>
        </w:rPr>
        <w:fldChar w:fldCharType="end"/>
      </w:r>
    </w:p>
    <w:p>
      <w:pPr>
        <w:keepNext w:val="0"/>
        <w:keepLines w:val="0"/>
        <w:widowControl/>
        <w:suppressLineNumbers w:val="0"/>
        <w:ind w:firstLine="562" w:firstLineChars="200"/>
        <w:jc w:val="both"/>
        <w:rPr>
          <w:rFonts w:hint="eastAsia"/>
          <w:b/>
          <w:bCs/>
          <w:sz w:val="28"/>
          <w:szCs w:val="32"/>
          <w:lang w:val="en-US" w:eastAsia="zh-CN"/>
        </w:rPr>
      </w:pPr>
      <w:r>
        <w:rPr>
          <w:rFonts w:hint="eastAsia"/>
          <w:b/>
          <w:bCs/>
          <w:sz w:val="28"/>
          <w:szCs w:val="32"/>
          <w:lang w:val="en-US" w:eastAsia="zh-CN"/>
        </w:rPr>
        <w:t>事实查明与认定：</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针对投诉事项，本机关依法进行了调查并调取了相关资料，经审查：</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针对投诉事项：经本机关审查招标文件、投标文件</w:t>
      </w:r>
      <w:r>
        <w:rPr>
          <w:rFonts w:hint="default"/>
          <w:sz w:val="28"/>
          <w:szCs w:val="32"/>
          <w:lang w:val="en-US" w:eastAsia="zh-CN"/>
        </w:rPr>
        <w:t>等</w:t>
      </w:r>
      <w:r>
        <w:rPr>
          <w:rFonts w:hint="eastAsia"/>
          <w:sz w:val="28"/>
          <w:szCs w:val="32"/>
          <w:lang w:val="en-US" w:eastAsia="zh-CN"/>
        </w:rPr>
        <w:t>，根据《政府采购促进中小企业发展管理办法》（财库〔2020〕46号）第十六条：“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个工作日内做出书面答复”之规定，经本机关向合肥市高新开发区市场监督管理局</w:t>
      </w:r>
      <w:r>
        <w:rPr>
          <w:rFonts w:hint="default"/>
          <w:sz w:val="28"/>
          <w:szCs w:val="32"/>
          <w:lang w:val="en-US" w:eastAsia="zh-CN"/>
        </w:rPr>
        <w:t>、</w:t>
      </w:r>
      <w:r>
        <w:rPr>
          <w:rFonts w:hint="eastAsia"/>
          <w:sz w:val="28"/>
          <w:szCs w:val="32"/>
          <w:lang w:val="en-US" w:eastAsia="zh-CN"/>
        </w:rPr>
        <w:t>合肥市经济和信息化局</w:t>
      </w:r>
      <w:r>
        <w:rPr>
          <w:rFonts w:hint="default"/>
          <w:sz w:val="28"/>
          <w:szCs w:val="32"/>
          <w:lang w:val="en-US" w:eastAsia="zh-CN"/>
        </w:rPr>
        <w:t>发函调查，</w:t>
      </w:r>
      <w:r>
        <w:rPr>
          <w:rFonts w:hint="eastAsia"/>
          <w:sz w:val="28"/>
          <w:szCs w:val="32"/>
          <w:lang w:val="en-US" w:eastAsia="zh-CN"/>
        </w:rPr>
        <w:t>合肥市高新开发区市场监督管理局</w:t>
      </w:r>
      <w:r>
        <w:rPr>
          <w:rFonts w:hint="default"/>
          <w:sz w:val="28"/>
          <w:szCs w:val="32"/>
          <w:lang w:val="en-US" w:eastAsia="zh-CN"/>
        </w:rPr>
        <w:t>回函明确</w:t>
      </w:r>
      <w:r>
        <w:rPr>
          <w:rFonts w:hint="eastAsia"/>
          <w:sz w:val="28"/>
          <w:szCs w:val="32"/>
          <w:lang w:val="en-US" w:eastAsia="zh-CN"/>
        </w:rPr>
        <w:t>：1、我局并非中小企业资格认定的县级以上人民政府中小企业主管部门；2、企业是否为小微企业并非由我局认定，由国家市场监督管理总局根据企业实际情况纳入全国个体私营经济发展服务网（小微企业名录），我局辖区所根据查询结果开具《证明》，并非认定。合肥市经济和信息化局</w:t>
      </w:r>
      <w:r>
        <w:rPr>
          <w:rFonts w:hint="default"/>
          <w:sz w:val="28"/>
          <w:szCs w:val="32"/>
          <w:lang w:val="en-US" w:eastAsia="zh-CN"/>
        </w:rPr>
        <w:t>回函明确</w:t>
      </w:r>
      <w:r>
        <w:rPr>
          <w:rFonts w:hint="eastAsia"/>
          <w:sz w:val="28"/>
          <w:szCs w:val="32"/>
          <w:lang w:val="en-US" w:eastAsia="zh-CN"/>
        </w:rPr>
        <w:t>：根据《关于印发中小企业划型标准规定的通知》（工信部联企业[2011]300号）规定，安徽宇润道路保洁服务有限公司属于小型企业。综上，投诉事项不成立。</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以上事实有该项目的招标文件、被投诉人提供的质疑答复、投诉人提交的投诉材料、被投诉人提交的投诉回复、合肥市高新开发区市场监督管理局复函</w:t>
      </w:r>
      <w:r>
        <w:rPr>
          <w:rFonts w:hint="default"/>
          <w:sz w:val="28"/>
          <w:szCs w:val="32"/>
          <w:lang w:val="en-US" w:eastAsia="zh-CN"/>
        </w:rPr>
        <w:t>、</w:t>
      </w:r>
      <w:r>
        <w:rPr>
          <w:rFonts w:hint="eastAsia"/>
          <w:sz w:val="28"/>
          <w:szCs w:val="32"/>
          <w:lang w:val="en-US" w:eastAsia="zh-CN"/>
        </w:rPr>
        <w:t>合肥市经济和信息化局复函等证据证明。</w:t>
      </w:r>
    </w:p>
    <w:p>
      <w:pPr>
        <w:keepNext w:val="0"/>
        <w:keepLines w:val="0"/>
        <w:widowControl/>
        <w:suppressLineNumbers w:val="0"/>
        <w:ind w:firstLine="562" w:firstLineChars="200"/>
        <w:jc w:val="both"/>
        <w:rPr>
          <w:rFonts w:hint="eastAsia"/>
          <w:sz w:val="28"/>
          <w:szCs w:val="32"/>
          <w:lang w:val="en-US" w:eastAsia="zh-CN"/>
        </w:rPr>
      </w:pPr>
      <w:r>
        <w:rPr>
          <w:rFonts w:hint="eastAsia"/>
          <w:b/>
          <w:bCs/>
          <w:sz w:val="28"/>
          <w:szCs w:val="32"/>
          <w:lang w:val="en-US" w:eastAsia="zh-CN"/>
        </w:rPr>
        <w:t>处理决定：</w:t>
      </w:r>
      <w:r>
        <w:rPr>
          <w:rFonts w:hint="eastAsia"/>
          <w:sz w:val="28"/>
          <w:szCs w:val="32"/>
          <w:lang w:val="en-US" w:eastAsia="zh-CN"/>
        </w:rPr>
        <w:t xml:space="preserve"> </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综上所述，投诉事项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keepNext w:val="0"/>
        <w:keepLines w:val="0"/>
        <w:widowControl/>
        <w:suppressLineNumbers w:val="0"/>
        <w:ind w:firstLine="562" w:firstLineChars="200"/>
        <w:jc w:val="both"/>
        <w:rPr>
          <w:rFonts w:hint="eastAsia"/>
          <w:b/>
          <w:bCs/>
          <w:sz w:val="28"/>
          <w:szCs w:val="32"/>
          <w:lang w:val="en-US" w:eastAsia="zh-CN"/>
        </w:rPr>
      </w:pPr>
      <w:r>
        <w:rPr>
          <w:rFonts w:hint="eastAsia"/>
          <w:b/>
          <w:bCs/>
          <w:sz w:val="28"/>
          <w:szCs w:val="32"/>
          <w:lang w:val="en-US" w:eastAsia="zh-CN"/>
        </w:rPr>
        <w:t>其他补充事宜</w:t>
      </w:r>
    </w:p>
    <w:p>
      <w:pPr>
        <w:keepNext w:val="0"/>
        <w:keepLines w:val="0"/>
        <w:widowControl/>
        <w:suppressLineNumbers w:val="0"/>
        <w:ind w:firstLine="560" w:firstLineChars="200"/>
        <w:jc w:val="both"/>
        <w:rPr>
          <w:rFonts w:hint="eastAsia"/>
          <w:sz w:val="28"/>
          <w:szCs w:val="32"/>
          <w:lang w:val="en-US" w:eastAsia="zh-CN"/>
        </w:rPr>
      </w:pPr>
      <w:r>
        <w:rPr>
          <w:rFonts w:hint="eastAsia"/>
          <w:sz w:val="28"/>
          <w:szCs w:val="32"/>
          <w:lang w:val="en-US" w:eastAsia="zh-CN"/>
        </w:rPr>
        <w:t xml:space="preserve">投诉人如对本处理决定不服，可在收到本决定书之日起六十日内向赣州市章贡区人民政府提出行政复议，或在收到本决定书之日起六个月内向章贡区人民法院或于都人民法院提起行政诉讼。 </w:t>
      </w:r>
    </w:p>
    <w:p>
      <w:pPr>
        <w:keepNext w:val="0"/>
        <w:keepLines w:val="0"/>
        <w:widowControl/>
        <w:suppressLineNumbers w:val="0"/>
        <w:ind w:firstLine="560" w:firstLineChars="200"/>
        <w:jc w:val="both"/>
        <w:rPr>
          <w:rFonts w:hint="eastAsia"/>
          <w:sz w:val="28"/>
          <w:szCs w:val="32"/>
          <w:lang w:val="en-US" w:eastAsia="zh-CN"/>
        </w:rPr>
      </w:pPr>
    </w:p>
    <w:p>
      <w:pPr>
        <w:keepNext w:val="0"/>
        <w:keepLines w:val="0"/>
        <w:widowControl/>
        <w:suppressLineNumbers w:val="0"/>
        <w:ind w:firstLine="560" w:firstLineChars="200"/>
        <w:jc w:val="both"/>
        <w:rPr>
          <w:rFonts w:hint="eastAsia"/>
          <w:sz w:val="28"/>
          <w:szCs w:val="32"/>
          <w:lang w:val="en-US" w:eastAsia="zh-CN"/>
        </w:rPr>
      </w:pPr>
    </w:p>
    <w:p>
      <w:pPr>
        <w:keepNext w:val="0"/>
        <w:keepLines w:val="0"/>
        <w:widowControl/>
        <w:suppressLineNumbers w:val="0"/>
        <w:ind w:firstLine="5880" w:firstLineChars="2100"/>
        <w:jc w:val="both"/>
        <w:rPr>
          <w:rFonts w:hint="eastAsia"/>
          <w:sz w:val="28"/>
          <w:szCs w:val="32"/>
          <w:lang w:val="en-US" w:eastAsia="zh-CN"/>
        </w:rPr>
      </w:pPr>
      <w:r>
        <w:rPr>
          <w:rFonts w:hint="eastAsia"/>
          <w:sz w:val="28"/>
          <w:szCs w:val="32"/>
          <w:lang w:val="en-US" w:eastAsia="zh-CN"/>
        </w:rPr>
        <w:t xml:space="preserve">章贡区财政局 </w:t>
      </w:r>
    </w:p>
    <w:p>
      <w:pPr>
        <w:keepNext w:val="0"/>
        <w:keepLines w:val="0"/>
        <w:widowControl/>
        <w:suppressLineNumbers w:val="0"/>
        <w:ind w:firstLine="5600" w:firstLineChars="2000"/>
        <w:jc w:val="both"/>
        <w:rPr>
          <w:rFonts w:hint="eastAsia"/>
          <w:sz w:val="28"/>
          <w:szCs w:val="32"/>
          <w:lang w:val="en-US" w:eastAsia="zh-CN"/>
        </w:rPr>
      </w:pPr>
      <w:r>
        <w:rPr>
          <w:rFonts w:hint="eastAsia"/>
          <w:sz w:val="28"/>
          <w:szCs w:val="32"/>
          <w:lang w:val="en-US" w:eastAsia="zh-CN"/>
        </w:rPr>
        <w:t>2023年7月30日</w:t>
      </w:r>
    </w:p>
    <w:p>
      <w:pPr>
        <w:keepNext w:val="0"/>
        <w:keepLines w:val="0"/>
        <w:widowControl/>
        <w:suppressLineNumbers w:val="0"/>
        <w:jc w:val="both"/>
        <w:rPr>
          <w:rFonts w:hint="eastAsia"/>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7EE82C89"/>
    <w:rsid w:val="03735C7E"/>
    <w:rsid w:val="0BCA0E9F"/>
    <w:rsid w:val="0E625C06"/>
    <w:rsid w:val="1C8B38A7"/>
    <w:rsid w:val="2B8513FB"/>
    <w:rsid w:val="48804E5A"/>
    <w:rsid w:val="4C2F1201"/>
    <w:rsid w:val="4E327B50"/>
    <w:rsid w:val="4EFE5805"/>
    <w:rsid w:val="5E0B601D"/>
    <w:rsid w:val="66DD593A"/>
    <w:rsid w:val="68A35D74"/>
    <w:rsid w:val="6CA25A8F"/>
    <w:rsid w:val="70666005"/>
    <w:rsid w:val="76126817"/>
    <w:rsid w:val="7AB636E5"/>
    <w:rsid w:val="7EE8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next w:val="4"/>
    <w:qFormat/>
    <w:uiPriority w:val="99"/>
    <w:pPr>
      <w:spacing w:after="120"/>
    </w:pPr>
    <w:rPr>
      <w:rFonts w:ascii="Times New Roman" w:hAnsi="Times New Roman"/>
      <w:kern w:val="0"/>
      <w:sz w:val="20"/>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Indent"/>
    <w:basedOn w:val="1"/>
    <w:next w:val="4"/>
    <w:qFormat/>
    <w:uiPriority w:val="0"/>
    <w:pPr>
      <w:spacing w:after="120"/>
      <w:ind w:left="420" w:leftChars="200"/>
    </w:pPr>
    <w:rPr>
      <w:rFonts w:ascii="Calibri" w:hAnsi="Calibri"/>
    </w:rPr>
  </w:style>
  <w:style w:type="paragraph" w:styleId="6">
    <w:name w:val="Body Text Indent 2"/>
    <w:basedOn w:val="1"/>
    <w:qFormat/>
    <w:uiPriority w:val="0"/>
    <w:pPr>
      <w:spacing w:line="540" w:lineRule="exact"/>
      <w:ind w:firstLine="630"/>
    </w:pPr>
  </w:style>
  <w:style w:type="character" w:styleId="9">
    <w:name w:val="Hyperlink"/>
    <w:basedOn w:val="8"/>
    <w:qFormat/>
    <w:uiPriority w:val="0"/>
    <w:rPr>
      <w:rFonts w:hint="eastAsia" w:ascii="微软雅黑" w:hAnsi="微软雅黑" w:eastAsia="微软雅黑" w:cs="微软雅黑"/>
      <w:color w:val="02396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3586</Words>
  <Characters>3689</Characters>
  <Lines>0</Lines>
  <Paragraphs>0</Paragraphs>
  <TotalTime>76</TotalTime>
  <ScaleCrop>false</ScaleCrop>
  <LinksUpToDate>false</LinksUpToDate>
  <CharactersWithSpaces>3711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天马行空</dc:creator>
  <cp:lastModifiedBy>天马行空</cp:lastModifiedBy>
  <cp:lastPrinted>2023-07-31T01:27:52Z</cp:lastPrinted>
  <dcterms:modified xsi:type="dcterms:W3CDTF">2023-07-31T02:14:28Z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23BE33A98571454CB6AC803DCD22594C_13</vt:lpwstr>
  </property>
</Properties>
</file>