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CF3EF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于都县财政局投诉处理结果公告</w:t>
      </w:r>
    </w:p>
    <w:p w14:paraId="107BC748">
      <w:pPr>
        <w:jc w:val="center"/>
        <w:rPr>
          <w:rFonts w:hint="eastAsia"/>
          <w:lang w:eastAsia="zh-CN"/>
        </w:rPr>
      </w:pPr>
    </w:p>
    <w:p w14:paraId="2895E393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JXZTC2024-YD-G002品目三</w:t>
      </w:r>
    </w:p>
    <w:p w14:paraId="78495C7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于都县生活垃圾分类设施建设项目</w:t>
      </w:r>
    </w:p>
    <w:p w14:paraId="5F622B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三、相关当事人</w:t>
      </w:r>
    </w:p>
    <w:p w14:paraId="28A213AB"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广东粤中环境科技有限公司</w:t>
      </w:r>
    </w:p>
    <w:p w14:paraId="4A31CFA6"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深圳市福田区沙头街道天安社区福华路车公庙工业区安华小区</w:t>
      </w:r>
    </w:p>
    <w:p w14:paraId="2ED3B295">
      <w:pPr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被投诉人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于都县城市管理局</w:t>
      </w:r>
    </w:p>
    <w:p w14:paraId="634AD0BC">
      <w:pPr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于都县贡江镇广场东路132号</w:t>
      </w:r>
    </w:p>
    <w:p w14:paraId="224F3EB2">
      <w:pPr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被投诉人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江西正泰成建设工程有限公司</w:t>
      </w:r>
    </w:p>
    <w:p w14:paraId="00FF52F8"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于都县贡水南苑A区6栋二单元902室</w:t>
      </w:r>
    </w:p>
    <w:p w14:paraId="559F3CE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相关供应商：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扬州寸草明环保设备有限公司</w:t>
      </w:r>
    </w:p>
    <w:p w14:paraId="15CFA1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址：江苏省扬州市邗江区公道镇埝桥村</w:t>
      </w:r>
    </w:p>
    <w:p w14:paraId="6D2F8EE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四、基本情况</w:t>
      </w:r>
    </w:p>
    <w:p w14:paraId="458EA046"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25日，该项目在江西省公共资源交易平台发布采购公告；2024年11月2日，广东粤中环境科技有限公司提出质疑；2024年11月8日，于都县城市管理局、江西正泰成建设工程有限公司作出质疑答复；2024年11月27日，广东粤中环境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因不满意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于都县城市管理局、江西正泰成建设工程有限公司作出的质疑答复向我局提出投诉，经审查，投诉符合规定，本机关于2024年11月22日予以受理。现已审理终结。</w:t>
      </w:r>
    </w:p>
    <w:p w14:paraId="2BAD342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五、处理依据及结果</w:t>
      </w:r>
    </w:p>
    <w:p w14:paraId="0B785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经核实，本项目招标文件（第58页—第67页）中明确了生活垃圾分类运输设备的采购内容及技术条款。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设置接近角/离去角、前悬/后悬等加分项与项目履约实际需要相适应，符合《江西省政府采购管理实施办法（试行）》第三十九条、《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政府采购货物和服务招标投标管理办法》（中华人民共和国财政部令第87号）第五十五条第二款、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《采购需求管理办法》第九条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第二十一条之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不属于以不合理的条件对供应商实行差别待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遇或者歧视待遇，投诉事项1不成立。</w:t>
      </w:r>
    </w:p>
    <w:p w14:paraId="02C71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经核实，本项目招标文件采购需求部分第59页明确了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的接近角/离去角；第62页明确了相应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的前悬/后悬；招标文件第38页将接近角/离去角，前悬/后悬作为评审因素，与采购需求相关。</w:t>
      </w:r>
    </w:p>
    <w:p w14:paraId="06E1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根据道路机动车辆生产企业及产品信息查询系统查询结果，有五个以上品牌的相应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能够满足采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购需求中的接近角/离去角（°）、前悬/后悬（mm），具有市场竞争性，不存在限制或者排斥潜在供应商。核心产品洒水车、自卸货车属于采购需求中的采购内容，不作为评审因素参与评分。</w:t>
      </w:r>
    </w:p>
    <w:p w14:paraId="25384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综上，投诉人所称“无一家车辆制造商产品完全满足技术优于加分项参数”缺乏事实依据，投诉事项2不成立。</w:t>
      </w:r>
    </w:p>
    <w:p w14:paraId="46EFE9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综上，本机关做出处理决定如下：</w:t>
      </w:r>
    </w:p>
    <w:p w14:paraId="7DB367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根据《政府采购质疑和投诉办法》（财政部令第94号）第二十九条第二项的规定，投诉事项1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缺乏事实依据，投诉事项不成立，驳回投诉，对投诉请求不予支持。</w:t>
      </w:r>
    </w:p>
    <w:p w14:paraId="363D750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六、其他补充事宜</w:t>
      </w:r>
    </w:p>
    <w:p w14:paraId="6FB3783F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无</w:t>
      </w:r>
    </w:p>
    <w:p w14:paraId="56FEC87F">
      <w:pPr>
        <w:widowControl/>
        <w:wordWrap w:val="0"/>
        <w:ind w:right="2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3008A3">
      <w:pPr>
        <w:widowControl/>
        <w:wordWrap w:val="0"/>
        <w:ind w:right="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于都县财政局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101693E3">
      <w:pPr>
        <w:widowControl/>
        <w:wordWrap w:val="0"/>
        <w:ind w:right="2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2D9E77E">
      <w:pPr>
        <w:jc w:val="both"/>
        <w:rPr>
          <w:rFonts w:hint="eastAsia"/>
          <w:lang w:eastAsia="zh-CN"/>
        </w:rPr>
      </w:pP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A0Yzg5MTc4ZDM5MDljYjQwM2ZlMDQ3NTdiOTUifQ=="/>
  </w:docVars>
  <w:rsids>
    <w:rsidRoot w:val="4FE57130"/>
    <w:rsid w:val="24262432"/>
    <w:rsid w:val="480F0573"/>
    <w:rsid w:val="4C954199"/>
    <w:rsid w:val="4FE57130"/>
    <w:rsid w:val="64A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kern w:val="2"/>
      <w:sz w:val="4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1"/>
    <w:qFormat/>
    <w:uiPriority w:val="0"/>
    <w:pPr>
      <w:widowControl w:val="0"/>
      <w:autoSpaceDE w:val="0"/>
      <w:autoSpaceDN w:val="0"/>
      <w:adjustRightInd w:val="0"/>
      <w:ind w:leftChars="0"/>
    </w:pPr>
    <w:rPr>
      <w:rFonts w:ascii="宋体" w:hAnsi="宋体" w:eastAsia="仿宋_GB2312" w:cs="宋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810</Characters>
  <Lines>0</Lines>
  <Paragraphs>0</Paragraphs>
  <TotalTime>2</TotalTime>
  <ScaleCrop>false</ScaleCrop>
  <LinksUpToDate>false</LinksUpToDate>
  <CharactersWithSpaces>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2024-07-17T00:55:00Z</dcterms:created>
  <dc:creator>123</dc:creator>
  <cp:lastModifiedBy>新昵称好难想</cp:lastModifiedBy>
  <dcterms:modified xsi:type="dcterms:W3CDTF">2024-12-17T03:22:10Z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D00836C7590E4824925E5F175EE9B9CA_11</vt:lpwstr>
  </property>
</Properties>
</file>