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ind w:firstLine="540"/>
        <w:jc w:val="center"/>
        <w:rPr>
          <w:rFonts w:ascii="仿宋" w:hAnsi="仿宋" w:eastAsia="仿宋" w:cs="仿宋"/>
          <w:sz w:val="72"/>
          <w:highlight w:val="none"/>
        </w:rPr>
      </w:pPr>
    </w:p>
    <w:p>
      <w:pPr>
        <w:ind w:firstLine="539"/>
        <w:jc w:val="center"/>
        <w:rPr>
          <w:rFonts w:cs="仿宋" w:asciiTheme="minorEastAsia" w:hAnsiTheme="minorEastAsia" w:eastAsiaTheme="minorEastAsia"/>
          <w:sz w:val="84"/>
          <w:szCs w:val="84"/>
          <w:highlight w:val="none"/>
        </w:rPr>
      </w:pPr>
      <w:r>
        <w:rPr>
          <w:rFonts w:hint="eastAsia" w:cs="仿宋" w:asciiTheme="minorEastAsia" w:hAnsiTheme="minorEastAsia" w:eastAsiaTheme="minorEastAsia"/>
          <w:sz w:val="84"/>
          <w:szCs w:val="84"/>
          <w:highlight w:val="none"/>
        </w:rPr>
        <w:t>电子化政府采购</w:t>
      </w:r>
    </w:p>
    <w:p>
      <w:pPr>
        <w:ind w:firstLine="539"/>
        <w:jc w:val="center"/>
        <w:rPr>
          <w:rFonts w:cs="仿宋" w:asciiTheme="minorEastAsia" w:hAnsiTheme="minorEastAsia" w:eastAsiaTheme="minorEastAsia"/>
          <w:sz w:val="84"/>
          <w:szCs w:val="84"/>
          <w:highlight w:val="none"/>
        </w:rPr>
      </w:pPr>
      <w:r>
        <w:rPr>
          <w:rFonts w:hint="eastAsia" w:cs="仿宋" w:asciiTheme="minorEastAsia" w:hAnsiTheme="minorEastAsia" w:eastAsiaTheme="minorEastAsia"/>
          <w:sz w:val="84"/>
          <w:szCs w:val="84"/>
          <w:highlight w:val="none"/>
          <w:lang w:val="en-US" w:eastAsia="zh-CN"/>
        </w:rPr>
        <w:t>框架协议采购征集</w:t>
      </w:r>
      <w:r>
        <w:rPr>
          <w:rFonts w:hint="eastAsia" w:cs="仿宋" w:asciiTheme="minorEastAsia" w:hAnsiTheme="minorEastAsia" w:eastAsiaTheme="minorEastAsia"/>
          <w:sz w:val="84"/>
          <w:szCs w:val="84"/>
          <w:highlight w:val="none"/>
        </w:rPr>
        <w:t>文件</w:t>
      </w:r>
    </w:p>
    <w:p>
      <w:pPr>
        <w:spacing w:line="480" w:lineRule="auto"/>
        <w:ind w:left="2880" w:leftChars="836" w:hanging="1124" w:hangingChars="350"/>
        <w:rPr>
          <w:rFonts w:cs="仿宋" w:asciiTheme="minorEastAsia" w:hAnsiTheme="minorEastAsia" w:eastAsiaTheme="minorEastAsia"/>
          <w:b/>
          <w:bCs/>
          <w:sz w:val="32"/>
          <w:highlight w:val="none"/>
        </w:rPr>
      </w:pPr>
    </w:p>
    <w:p>
      <w:pPr>
        <w:spacing w:line="480" w:lineRule="auto"/>
        <w:jc w:val="center"/>
        <w:rPr>
          <w:rFonts w:cs="仿宋" w:asciiTheme="minorEastAsia" w:hAnsiTheme="minorEastAsia" w:eastAsiaTheme="minorEastAsia"/>
          <w:b/>
          <w:bCs/>
          <w:sz w:val="32"/>
          <w:highlight w:val="none"/>
        </w:rPr>
      </w:pPr>
    </w:p>
    <w:p>
      <w:pPr>
        <w:spacing w:line="480" w:lineRule="auto"/>
        <w:ind w:left="2880" w:leftChars="836" w:hanging="1124" w:hangingChars="350"/>
        <w:rPr>
          <w:rFonts w:cs="仿宋" w:asciiTheme="minorEastAsia" w:hAnsiTheme="minorEastAsia" w:eastAsiaTheme="minorEastAsia"/>
          <w:b/>
          <w:bCs/>
          <w:sz w:val="32"/>
          <w:highlight w:val="none"/>
        </w:rPr>
      </w:pPr>
    </w:p>
    <w:p>
      <w:pPr>
        <w:spacing w:line="480" w:lineRule="auto"/>
        <w:jc w:val="center"/>
        <w:rPr>
          <w:rFonts w:hint="default" w:cs="仿宋" w:asciiTheme="minorEastAsia" w:hAnsiTheme="minorEastAsia" w:eastAsiaTheme="minorEastAsia"/>
          <w:b/>
          <w:bCs/>
          <w:color w:val="auto"/>
          <w:sz w:val="32"/>
          <w:szCs w:val="22"/>
          <w:highlight w:val="none"/>
          <w:lang w:val="en-US"/>
        </w:rPr>
      </w:pPr>
      <w:r>
        <w:rPr>
          <w:rFonts w:hint="eastAsia" w:cs="仿宋" w:asciiTheme="minorEastAsia" w:hAnsiTheme="minorEastAsia" w:eastAsiaTheme="minorEastAsia"/>
          <w:b/>
          <w:bCs/>
          <w:sz w:val="32"/>
          <w:highlight w:val="none"/>
        </w:rPr>
        <w:t>项目名称：</w:t>
      </w:r>
      <w:r>
        <w:rPr>
          <w:rFonts w:hint="eastAsia" w:cs="仿宋" w:asciiTheme="minorEastAsia" w:hAnsiTheme="minorEastAsia" w:eastAsiaTheme="minorEastAsia"/>
          <w:b/>
          <w:bCs/>
          <w:color w:val="auto"/>
          <w:sz w:val="32"/>
          <w:highlight w:val="none"/>
          <w:lang w:val="en-US" w:eastAsia="zh-CN"/>
        </w:rPr>
        <w:t xml:space="preserve"> 2023年度</w:t>
      </w:r>
      <w:r>
        <w:rPr>
          <w:rFonts w:hint="eastAsia"/>
          <w:b/>
          <w:bCs/>
          <w:color w:val="auto"/>
          <w:sz w:val="30"/>
          <w:szCs w:val="30"/>
          <w:highlight w:val="none"/>
          <w:u w:val="none"/>
        </w:rPr>
        <w:t>江西省</w:t>
      </w:r>
      <w:r>
        <w:rPr>
          <w:rFonts w:hint="eastAsia"/>
          <w:b/>
          <w:bCs/>
          <w:color w:val="auto"/>
          <w:sz w:val="30"/>
          <w:szCs w:val="30"/>
          <w:highlight w:val="none"/>
          <w:u w:val="none"/>
          <w:lang w:val="en-US" w:eastAsia="zh-CN"/>
        </w:rPr>
        <w:t>各级</w:t>
      </w:r>
      <w:r>
        <w:rPr>
          <w:rFonts w:hint="eastAsia"/>
          <w:b/>
          <w:bCs/>
          <w:color w:val="auto"/>
          <w:sz w:val="30"/>
          <w:szCs w:val="30"/>
          <w:highlight w:val="none"/>
          <w:u w:val="none"/>
        </w:rPr>
        <w:t>公务用大型普通载客汽车（燃油）</w:t>
      </w:r>
      <w:r>
        <w:rPr>
          <w:rFonts w:hint="eastAsia"/>
          <w:b/>
          <w:bCs/>
          <w:color w:val="auto"/>
          <w:sz w:val="30"/>
          <w:szCs w:val="30"/>
          <w:highlight w:val="none"/>
          <w:u w:val="none"/>
          <w:lang w:val="en-US" w:eastAsia="zh-CN"/>
        </w:rPr>
        <w:t>封闭式</w:t>
      </w:r>
      <w:r>
        <w:rPr>
          <w:rFonts w:hint="eastAsia"/>
          <w:b/>
          <w:bCs/>
          <w:color w:val="auto"/>
          <w:sz w:val="30"/>
          <w:szCs w:val="30"/>
          <w:highlight w:val="none"/>
          <w:u w:val="none"/>
        </w:rPr>
        <w:t>框架协议采购</w:t>
      </w:r>
      <w:r>
        <w:rPr>
          <w:rFonts w:hint="eastAsia"/>
          <w:b/>
          <w:bCs/>
          <w:color w:val="auto"/>
          <w:sz w:val="30"/>
          <w:szCs w:val="30"/>
          <w:highlight w:val="none"/>
          <w:u w:val="none"/>
          <w:lang w:val="en-US" w:eastAsia="zh-CN"/>
        </w:rPr>
        <w:t>项目</w:t>
      </w:r>
    </w:p>
    <w:p>
      <w:pPr>
        <w:spacing w:line="480" w:lineRule="auto"/>
        <w:ind w:left="2878" w:leftChars="988" w:hanging="803" w:hangingChars="250"/>
        <w:rPr>
          <w:rFonts w:cs="仿宋" w:asciiTheme="minorEastAsia" w:hAnsiTheme="minorEastAsia" w:eastAsiaTheme="minorEastAsia"/>
          <w:b/>
          <w:bCs/>
          <w:sz w:val="32"/>
          <w:highlight w:val="none"/>
        </w:rPr>
      </w:pPr>
    </w:p>
    <w:p>
      <w:pPr>
        <w:spacing w:line="480" w:lineRule="auto"/>
        <w:ind w:firstLine="2249" w:firstLineChars="700"/>
        <w:rPr>
          <w:rFonts w:hint="eastAsia" w:cs="仿宋" w:asciiTheme="minorEastAsia" w:hAnsiTheme="minorEastAsia" w:eastAsiaTheme="minorEastAsia"/>
          <w:b/>
          <w:bCs/>
          <w:sz w:val="32"/>
          <w:highlight w:val="none"/>
          <w:lang w:eastAsia="zh-CN"/>
        </w:rPr>
      </w:pPr>
      <w:r>
        <w:rPr>
          <w:rFonts w:hint="eastAsia" w:cs="仿宋" w:asciiTheme="minorEastAsia" w:hAnsiTheme="minorEastAsia" w:eastAsiaTheme="minorEastAsia"/>
          <w:b/>
          <w:bCs/>
          <w:sz w:val="32"/>
          <w:highlight w:val="none"/>
        </w:rPr>
        <w:t>项目编号：</w:t>
      </w:r>
    </w:p>
    <w:p>
      <w:pPr>
        <w:spacing w:line="480" w:lineRule="auto"/>
        <w:rPr>
          <w:rFonts w:cs="仿宋" w:asciiTheme="minorEastAsia" w:hAnsiTheme="minorEastAsia" w:eastAsiaTheme="minorEastAsia"/>
          <w:sz w:val="48"/>
          <w:highlight w:val="none"/>
        </w:rPr>
      </w:pPr>
    </w:p>
    <w:p>
      <w:pPr>
        <w:spacing w:line="480" w:lineRule="auto"/>
        <w:rPr>
          <w:rFonts w:cs="仿宋" w:asciiTheme="minorEastAsia" w:hAnsiTheme="minorEastAsia" w:eastAsiaTheme="minorEastAsia"/>
          <w:sz w:val="48"/>
          <w:highlight w:val="none"/>
        </w:rPr>
      </w:pPr>
    </w:p>
    <w:p>
      <w:pPr>
        <w:spacing w:line="480" w:lineRule="auto"/>
        <w:jc w:val="center"/>
        <w:rPr>
          <w:rFonts w:cs="仿宋" w:asciiTheme="minorEastAsia" w:hAnsiTheme="minorEastAsia" w:eastAsiaTheme="minorEastAsia"/>
          <w:b/>
          <w:sz w:val="30"/>
          <w:szCs w:val="30"/>
          <w:highlight w:val="none"/>
        </w:rPr>
      </w:pPr>
      <w:r>
        <w:rPr>
          <w:rFonts w:hint="eastAsia" w:cs="仿宋" w:asciiTheme="minorEastAsia" w:hAnsiTheme="minorEastAsia" w:eastAsiaTheme="minorEastAsia"/>
          <w:b/>
          <w:sz w:val="30"/>
          <w:szCs w:val="30"/>
          <w:highlight w:val="none"/>
        </w:rPr>
        <w:t>征集人：江西省机电设备招标有限</w:t>
      </w:r>
      <w:r>
        <w:rPr>
          <w:rFonts w:hint="eastAsia" w:cs="仿宋" w:asciiTheme="minorEastAsia" w:hAnsiTheme="minorEastAsia" w:eastAsiaTheme="minorEastAsia"/>
          <w:b/>
          <w:sz w:val="30"/>
          <w:szCs w:val="30"/>
          <w:highlight w:val="none"/>
          <w:lang w:eastAsia="zh-Hans"/>
        </w:rPr>
        <w:t>公司</w:t>
      </w:r>
    </w:p>
    <w:p>
      <w:pPr>
        <w:spacing w:line="480" w:lineRule="auto"/>
        <w:jc w:val="center"/>
        <w:rPr>
          <w:rFonts w:cs="仿宋" w:asciiTheme="minorEastAsia" w:hAnsiTheme="minorEastAsia" w:eastAsiaTheme="minorEastAsia"/>
          <w:b/>
          <w:sz w:val="36"/>
          <w:highlight w:val="none"/>
        </w:rPr>
      </w:pPr>
      <w:r>
        <w:rPr>
          <w:rFonts w:hint="eastAsia" w:cs="仿宋" w:asciiTheme="minorEastAsia" w:hAnsiTheme="minorEastAsia" w:eastAsiaTheme="minorEastAsia"/>
          <w:b/>
          <w:sz w:val="30"/>
          <w:szCs w:val="30"/>
          <w:highlight w:val="none"/>
        </w:rPr>
        <w:t>编制时间：</w:t>
      </w:r>
      <w:r>
        <w:rPr>
          <w:rFonts w:hint="eastAsia" w:cs="仿宋" w:asciiTheme="minorEastAsia" w:hAnsiTheme="minorEastAsia" w:eastAsiaTheme="minorEastAsia"/>
          <w:b/>
          <w:sz w:val="30"/>
          <w:szCs w:val="30"/>
          <w:highlight w:val="none"/>
          <w:lang w:val="en-US" w:eastAsia="zh-CN"/>
        </w:rPr>
        <w:t>2022</w:t>
      </w:r>
      <w:r>
        <w:rPr>
          <w:rFonts w:hint="eastAsia" w:cs="仿宋" w:asciiTheme="minorEastAsia" w:hAnsiTheme="minorEastAsia" w:eastAsiaTheme="minorEastAsia"/>
          <w:b/>
          <w:sz w:val="30"/>
          <w:szCs w:val="30"/>
          <w:highlight w:val="none"/>
        </w:rPr>
        <w:t>年</w:t>
      </w:r>
      <w:r>
        <w:rPr>
          <w:rFonts w:hint="eastAsia" w:cs="仿宋" w:asciiTheme="minorEastAsia" w:hAnsiTheme="minorEastAsia" w:eastAsiaTheme="minorEastAsia"/>
          <w:b/>
          <w:sz w:val="30"/>
          <w:szCs w:val="30"/>
          <w:highlight w:val="none"/>
          <w:lang w:val="en-US" w:eastAsia="zh-CN"/>
        </w:rPr>
        <w:t>11</w:t>
      </w:r>
      <w:r>
        <w:rPr>
          <w:rFonts w:hint="eastAsia" w:cs="仿宋" w:asciiTheme="minorEastAsia" w:hAnsiTheme="minorEastAsia" w:eastAsiaTheme="minorEastAsia"/>
          <w:b/>
          <w:sz w:val="30"/>
          <w:szCs w:val="30"/>
          <w:highlight w:val="none"/>
        </w:rPr>
        <w:t>月</w:t>
      </w:r>
    </w:p>
    <w:p>
      <w:pPr>
        <w:spacing w:line="480" w:lineRule="auto"/>
        <w:jc w:val="center"/>
        <w:rPr>
          <w:rFonts w:cs="仿宋" w:asciiTheme="minorEastAsia" w:hAnsiTheme="minorEastAsia" w:eastAsiaTheme="minorEastAsia"/>
          <w:b/>
          <w:sz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702" w:left="1417" w:header="851" w:footer="992" w:gutter="0"/>
          <w:pgNumType w:fmt="upperRoman" w:start="1"/>
          <w:cols w:space="720" w:num="1"/>
          <w:titlePg/>
          <w:docGrid w:linePitch="312" w:charSpace="0"/>
        </w:sectPr>
      </w:pPr>
    </w:p>
    <w:p>
      <w:pPr>
        <w:adjustRightInd w:val="0"/>
        <w:snapToGrid w:val="0"/>
        <w:ind w:firstLine="539"/>
        <w:jc w:val="center"/>
        <w:rPr>
          <w:rFonts w:cs="仿宋" w:asciiTheme="minorEastAsia" w:hAnsiTheme="minorEastAsia" w:eastAsiaTheme="minorEastAsia"/>
          <w:bCs/>
          <w:sz w:val="44"/>
          <w:szCs w:val="44"/>
          <w:highlight w:val="none"/>
        </w:rPr>
      </w:pPr>
      <w:r>
        <w:rPr>
          <w:rFonts w:hint="eastAsia" w:cs="仿宋" w:asciiTheme="minorEastAsia" w:hAnsiTheme="minorEastAsia" w:eastAsiaTheme="minorEastAsia"/>
          <w:bCs/>
          <w:sz w:val="44"/>
          <w:szCs w:val="44"/>
          <w:highlight w:val="none"/>
        </w:rPr>
        <w:t>目   录</w:t>
      </w:r>
    </w:p>
    <w:p>
      <w:pPr>
        <w:pStyle w:val="25"/>
        <w:tabs>
          <w:tab w:val="right" w:leader="dot" w:pos="9072"/>
          <w:tab w:val="clear" w:pos="840"/>
          <w:tab w:val="clear" w:pos="9629"/>
        </w:tabs>
        <w:rPr>
          <w:highlight w:val="none"/>
        </w:rPr>
      </w:pPr>
      <w:r>
        <w:rPr>
          <w:rFonts w:hint="eastAsia" w:cs="仿宋" w:asciiTheme="minorEastAsia" w:hAnsiTheme="minorEastAsia" w:eastAsiaTheme="minorEastAsia"/>
          <w:b/>
          <w:bCs/>
          <w:szCs w:val="21"/>
          <w:highlight w:val="none"/>
        </w:rPr>
        <w:fldChar w:fldCharType="begin"/>
      </w:r>
      <w:r>
        <w:rPr>
          <w:rStyle w:val="51"/>
          <w:rFonts w:hint="eastAsia" w:cs="仿宋" w:asciiTheme="minorEastAsia" w:hAnsiTheme="minorEastAsia" w:eastAsiaTheme="minorEastAsia"/>
          <w:b/>
          <w:bCs/>
          <w:color w:val="auto"/>
          <w:szCs w:val="21"/>
          <w:highlight w:val="none"/>
        </w:rPr>
        <w:instrText xml:space="preserve"> TOC \o "1-3" \h \z \u </w:instrText>
      </w:r>
      <w:r>
        <w:rPr>
          <w:rFonts w:hint="eastAsia" w:cs="仿宋" w:asciiTheme="minorEastAsia" w:hAnsiTheme="minorEastAsia" w:eastAsiaTheme="minorEastAsia"/>
          <w:b/>
          <w:bCs/>
          <w:szCs w:val="21"/>
          <w:highlight w:val="none"/>
        </w:rPr>
        <w:fldChar w:fldCharType="separate"/>
      </w: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_Toc29434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bCs/>
          <w:szCs w:val="32"/>
          <w:highlight w:val="none"/>
        </w:rPr>
        <w:t xml:space="preserve">第一章 </w:t>
      </w:r>
      <w:r>
        <w:rPr>
          <w:rFonts w:hint="eastAsia" w:cs="仿宋" w:asciiTheme="minorEastAsia" w:hAnsiTheme="minorEastAsia" w:eastAsiaTheme="minorEastAsia"/>
          <w:bCs/>
          <w:szCs w:val="32"/>
          <w:highlight w:val="none"/>
          <w:lang w:eastAsia="zh-CN"/>
        </w:rPr>
        <w:t>征集邀请</w:t>
      </w:r>
      <w:r>
        <w:rPr>
          <w:highlight w:val="none"/>
        </w:rPr>
        <w:tab/>
      </w:r>
      <w:r>
        <w:rPr>
          <w:highlight w:val="none"/>
        </w:rPr>
        <w:fldChar w:fldCharType="begin"/>
      </w:r>
      <w:r>
        <w:rPr>
          <w:highlight w:val="none"/>
        </w:rPr>
        <w:instrText xml:space="preserve"> PAGEREF _Toc29434 \h </w:instrText>
      </w:r>
      <w:r>
        <w:rPr>
          <w:highlight w:val="none"/>
        </w:rPr>
        <w:fldChar w:fldCharType="separate"/>
      </w:r>
      <w:r>
        <w:rPr>
          <w:highlight w:val="none"/>
        </w:rPr>
        <w:t>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_Toc833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一、项目基本情况</w:t>
      </w:r>
      <w:r>
        <w:rPr>
          <w:highlight w:val="none"/>
        </w:rPr>
        <w:tab/>
      </w:r>
      <w:r>
        <w:rPr>
          <w:highlight w:val="none"/>
        </w:rPr>
        <w:fldChar w:fldCharType="begin"/>
      </w:r>
      <w:r>
        <w:rPr>
          <w:highlight w:val="none"/>
        </w:rPr>
        <w:instrText xml:space="preserve"> PAGEREF _Toc833 \h </w:instrText>
      </w:r>
      <w:r>
        <w:rPr>
          <w:highlight w:val="none"/>
        </w:rPr>
        <w:fldChar w:fldCharType="separate"/>
      </w:r>
      <w:r>
        <w:rPr>
          <w:highlight w:val="none"/>
        </w:rPr>
        <w:t>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_Toc393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二、</w:t>
      </w:r>
      <w:r>
        <w:rPr>
          <w:rFonts w:hint="eastAsia" w:cs="仿宋" w:asciiTheme="minorEastAsia" w:hAnsiTheme="minorEastAsia" w:eastAsiaTheme="minorEastAsia"/>
          <w:szCs w:val="24"/>
          <w:highlight w:val="none"/>
          <w:lang w:val="en-US" w:eastAsia="zh-CN"/>
        </w:rPr>
        <w:t>供应商</w:t>
      </w:r>
      <w:r>
        <w:rPr>
          <w:rFonts w:hint="eastAsia" w:cs="仿宋" w:asciiTheme="minorEastAsia" w:hAnsiTheme="minorEastAsia" w:eastAsiaTheme="minorEastAsia"/>
          <w:szCs w:val="24"/>
          <w:highlight w:val="none"/>
        </w:rPr>
        <w:t>的资格要求</w:t>
      </w:r>
      <w:r>
        <w:rPr>
          <w:highlight w:val="none"/>
        </w:rPr>
        <w:tab/>
      </w:r>
      <w:r>
        <w:rPr>
          <w:highlight w:val="none"/>
        </w:rPr>
        <w:fldChar w:fldCharType="begin"/>
      </w:r>
      <w:r>
        <w:rPr>
          <w:highlight w:val="none"/>
        </w:rPr>
        <w:instrText xml:space="preserve"> PAGEREF _Toc393 \h </w:instrText>
      </w:r>
      <w:r>
        <w:rPr>
          <w:highlight w:val="none"/>
        </w:rPr>
        <w:fldChar w:fldCharType="separate"/>
      </w:r>
      <w:r>
        <w:rPr>
          <w:highlight w:val="none"/>
        </w:rPr>
        <w:t>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_Toc8265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四、提交</w:t>
      </w:r>
      <w:r>
        <w:rPr>
          <w:rFonts w:hint="eastAsia" w:cs="仿宋" w:asciiTheme="minorEastAsia" w:hAnsiTheme="minorEastAsia" w:eastAsiaTheme="minorEastAsia"/>
          <w:szCs w:val="24"/>
          <w:highlight w:val="none"/>
          <w:lang w:eastAsia="zh-CN"/>
        </w:rPr>
        <w:t>响应文件</w:t>
      </w:r>
      <w:r>
        <w:rPr>
          <w:rFonts w:hint="eastAsia" w:cs="仿宋" w:asciiTheme="minorEastAsia" w:hAnsiTheme="minorEastAsia" w:eastAsiaTheme="minorEastAsia"/>
          <w:szCs w:val="24"/>
          <w:highlight w:val="none"/>
        </w:rPr>
        <w:t>截止时间、开</w:t>
      </w:r>
      <w:r>
        <w:rPr>
          <w:rFonts w:hint="eastAsia" w:cs="仿宋" w:asciiTheme="minorEastAsia" w:hAnsiTheme="minorEastAsia" w:eastAsiaTheme="minorEastAsia"/>
          <w:szCs w:val="24"/>
          <w:highlight w:val="none"/>
          <w:lang w:val="en-US" w:eastAsia="zh-CN"/>
        </w:rPr>
        <w:t>启</w:t>
      </w:r>
      <w:r>
        <w:rPr>
          <w:rFonts w:hint="eastAsia" w:cs="仿宋" w:asciiTheme="minorEastAsia" w:hAnsiTheme="minorEastAsia" w:eastAsiaTheme="minorEastAsia"/>
          <w:szCs w:val="24"/>
          <w:highlight w:val="none"/>
        </w:rPr>
        <w:t>时间和地点</w:t>
      </w:r>
      <w:r>
        <w:rPr>
          <w:highlight w:val="none"/>
        </w:rPr>
        <w:tab/>
      </w:r>
      <w:r>
        <w:rPr>
          <w:highlight w:val="none"/>
        </w:rPr>
        <w:fldChar w:fldCharType="begin"/>
      </w:r>
      <w:r>
        <w:rPr>
          <w:highlight w:val="none"/>
        </w:rPr>
        <w:instrText xml:space="preserve"> PAGEREF _Toc8265 \h </w:instrText>
      </w:r>
      <w:r>
        <w:rPr>
          <w:highlight w:val="none"/>
        </w:rPr>
        <w:fldChar w:fldCharType="separate"/>
      </w:r>
      <w:r>
        <w:rPr>
          <w:highlight w:val="none"/>
        </w:rPr>
        <w:t>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_Toc17008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五、公告期限</w:t>
      </w:r>
      <w:r>
        <w:rPr>
          <w:highlight w:val="none"/>
        </w:rPr>
        <w:tab/>
      </w:r>
      <w:r>
        <w:rPr>
          <w:highlight w:val="none"/>
        </w:rPr>
        <w:fldChar w:fldCharType="begin"/>
      </w:r>
      <w:r>
        <w:rPr>
          <w:highlight w:val="none"/>
        </w:rPr>
        <w:instrText xml:space="preserve"> PAGEREF _Toc17008 \h </w:instrText>
      </w:r>
      <w:r>
        <w:rPr>
          <w:highlight w:val="none"/>
        </w:rPr>
        <w:fldChar w:fldCharType="separate"/>
      </w:r>
      <w:r>
        <w:rPr>
          <w:highlight w:val="none"/>
        </w:rPr>
        <w:t>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_Toc16188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六、其他补充事宜</w:t>
      </w:r>
      <w:r>
        <w:rPr>
          <w:highlight w:val="none"/>
        </w:rPr>
        <w:tab/>
      </w:r>
      <w:r>
        <w:rPr>
          <w:highlight w:val="none"/>
        </w:rPr>
        <w:fldChar w:fldCharType="begin"/>
      </w:r>
      <w:r>
        <w:rPr>
          <w:highlight w:val="none"/>
        </w:rPr>
        <w:instrText xml:space="preserve"> PAGEREF _Toc16188 \h </w:instrText>
      </w:r>
      <w:r>
        <w:rPr>
          <w:highlight w:val="none"/>
        </w:rPr>
        <w:fldChar w:fldCharType="separate"/>
      </w:r>
      <w:r>
        <w:rPr>
          <w:highlight w:val="none"/>
        </w:rPr>
        <w:t>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_Toc17348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七、对本次</w:t>
      </w:r>
      <w:r>
        <w:rPr>
          <w:rFonts w:hint="eastAsia" w:cs="仿宋" w:asciiTheme="minorEastAsia" w:hAnsiTheme="minorEastAsia" w:eastAsiaTheme="minorEastAsia"/>
          <w:szCs w:val="24"/>
          <w:highlight w:val="none"/>
          <w:lang w:val="en-US" w:eastAsia="zh-CN"/>
        </w:rPr>
        <w:t>采购</w:t>
      </w:r>
      <w:r>
        <w:rPr>
          <w:rFonts w:hint="eastAsia" w:cs="仿宋" w:asciiTheme="minorEastAsia" w:hAnsiTheme="minorEastAsia" w:eastAsiaTheme="minorEastAsia"/>
          <w:szCs w:val="24"/>
          <w:highlight w:val="none"/>
        </w:rPr>
        <w:t>提出询问，请按以下方式联系。</w:t>
      </w:r>
      <w:r>
        <w:rPr>
          <w:highlight w:val="none"/>
        </w:rPr>
        <w:tab/>
      </w:r>
      <w:r>
        <w:rPr>
          <w:highlight w:val="none"/>
        </w:rPr>
        <w:fldChar w:fldCharType="begin"/>
      </w:r>
      <w:r>
        <w:rPr>
          <w:highlight w:val="none"/>
        </w:rPr>
        <w:instrText xml:space="preserve"> PAGEREF _Toc17348 \h </w:instrText>
      </w:r>
      <w:r>
        <w:rPr>
          <w:highlight w:val="none"/>
        </w:rPr>
        <w:fldChar w:fldCharType="separate"/>
      </w:r>
      <w:r>
        <w:rPr>
          <w:highlight w:val="none"/>
        </w:rPr>
        <w:t>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_Toc5977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bCs/>
          <w:szCs w:val="32"/>
          <w:highlight w:val="none"/>
        </w:rPr>
        <w:t>第二章　</w:t>
      </w:r>
      <w:r>
        <w:rPr>
          <w:rFonts w:hint="eastAsia" w:cs="仿宋" w:asciiTheme="minorEastAsia" w:hAnsiTheme="minorEastAsia" w:eastAsiaTheme="minorEastAsia"/>
          <w:bCs/>
          <w:szCs w:val="32"/>
          <w:highlight w:val="none"/>
          <w:lang w:eastAsia="zh-CN"/>
        </w:rPr>
        <w:t>供应商</w:t>
      </w:r>
      <w:r>
        <w:rPr>
          <w:rFonts w:hint="eastAsia" w:cs="仿宋" w:asciiTheme="minorEastAsia" w:hAnsiTheme="minorEastAsia" w:eastAsiaTheme="minorEastAsia"/>
          <w:bCs/>
          <w:szCs w:val="32"/>
          <w:highlight w:val="none"/>
        </w:rPr>
        <w:t>须知</w:t>
      </w:r>
      <w:r>
        <w:rPr>
          <w:highlight w:val="none"/>
        </w:rPr>
        <w:tab/>
      </w:r>
      <w:r>
        <w:rPr>
          <w:highlight w:val="none"/>
        </w:rPr>
        <w:fldChar w:fldCharType="begin"/>
      </w:r>
      <w:r>
        <w:rPr>
          <w:highlight w:val="none"/>
        </w:rPr>
        <w:instrText xml:space="preserve"> PAGEREF _Toc5977 \h </w:instrText>
      </w:r>
      <w:r>
        <w:rPr>
          <w:highlight w:val="none"/>
        </w:rPr>
        <w:fldChar w:fldCharType="separate"/>
      </w:r>
      <w:r>
        <w:rPr>
          <w:highlight w:val="none"/>
        </w:rPr>
        <w:t>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_Toc17219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8"/>
          <w:highlight w:val="none"/>
        </w:rPr>
        <w:t>一、</w:t>
      </w:r>
      <w:r>
        <w:rPr>
          <w:rFonts w:hint="eastAsia" w:cs="仿宋" w:asciiTheme="minorEastAsia" w:hAnsiTheme="minorEastAsia" w:eastAsiaTheme="minorEastAsia"/>
          <w:szCs w:val="28"/>
          <w:highlight w:val="none"/>
          <w:lang w:eastAsia="zh-CN"/>
        </w:rPr>
        <w:t>供应商</w:t>
      </w:r>
      <w:r>
        <w:rPr>
          <w:rFonts w:hint="eastAsia" w:cs="仿宋" w:asciiTheme="minorEastAsia" w:hAnsiTheme="minorEastAsia" w:eastAsiaTheme="minorEastAsia"/>
          <w:szCs w:val="28"/>
          <w:highlight w:val="none"/>
        </w:rPr>
        <w:t>须知前附表</w:t>
      </w:r>
      <w:r>
        <w:rPr>
          <w:highlight w:val="none"/>
        </w:rPr>
        <w:tab/>
      </w:r>
      <w:r>
        <w:rPr>
          <w:highlight w:val="none"/>
        </w:rPr>
        <w:fldChar w:fldCharType="begin"/>
      </w:r>
      <w:r>
        <w:rPr>
          <w:highlight w:val="none"/>
        </w:rPr>
        <w:instrText xml:space="preserve"> PAGEREF _Toc17219 \h </w:instrText>
      </w:r>
      <w:r>
        <w:rPr>
          <w:highlight w:val="none"/>
        </w:rPr>
        <w:fldChar w:fldCharType="separate"/>
      </w:r>
      <w:r>
        <w:rPr>
          <w:highlight w:val="none"/>
        </w:rPr>
        <w:t>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_Toc17203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1. 适用范围</w:t>
      </w:r>
      <w:r>
        <w:rPr>
          <w:highlight w:val="none"/>
        </w:rPr>
        <w:tab/>
      </w:r>
      <w:r>
        <w:rPr>
          <w:highlight w:val="none"/>
        </w:rPr>
        <w:fldChar w:fldCharType="begin"/>
      </w:r>
      <w:r>
        <w:rPr>
          <w:highlight w:val="none"/>
        </w:rPr>
        <w:instrText xml:space="preserve"> PAGEREF _Toc17203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_Toc29548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2. 定义</w:t>
      </w:r>
      <w:r>
        <w:rPr>
          <w:highlight w:val="none"/>
        </w:rPr>
        <w:tab/>
      </w:r>
      <w:r>
        <w:rPr>
          <w:highlight w:val="none"/>
        </w:rPr>
        <w:fldChar w:fldCharType="begin"/>
      </w:r>
      <w:r>
        <w:rPr>
          <w:highlight w:val="none"/>
        </w:rPr>
        <w:instrText xml:space="preserve"> PAGEREF _Toc29548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_Toc811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3. 合格</w:t>
      </w:r>
      <w:r>
        <w:rPr>
          <w:rFonts w:hint="eastAsia" w:cs="仿宋" w:asciiTheme="minorEastAsia" w:hAnsiTheme="minorEastAsia" w:eastAsiaTheme="minorEastAsia"/>
          <w:szCs w:val="24"/>
          <w:highlight w:val="none"/>
          <w:lang w:eastAsia="zh-CN"/>
        </w:rPr>
        <w:t>供应商</w:t>
      </w:r>
      <w:r>
        <w:rPr>
          <w:highlight w:val="none"/>
        </w:rPr>
        <w:tab/>
      </w:r>
      <w:r>
        <w:rPr>
          <w:highlight w:val="none"/>
        </w:rPr>
        <w:fldChar w:fldCharType="begin"/>
      </w:r>
      <w:r>
        <w:rPr>
          <w:highlight w:val="none"/>
        </w:rPr>
        <w:instrText xml:space="preserve"> PAGEREF _Toc811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_Toc18206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4. 投标费用</w:t>
      </w:r>
      <w:r>
        <w:rPr>
          <w:highlight w:val="none"/>
        </w:rPr>
        <w:tab/>
      </w:r>
      <w:r>
        <w:rPr>
          <w:highlight w:val="none"/>
        </w:rPr>
        <w:fldChar w:fldCharType="begin"/>
      </w:r>
      <w:r>
        <w:rPr>
          <w:highlight w:val="none"/>
        </w:rPr>
        <w:instrText xml:space="preserve"> PAGEREF _Toc18206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_Toc25699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5. </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代表</w:t>
      </w:r>
      <w:r>
        <w:rPr>
          <w:highlight w:val="none"/>
        </w:rPr>
        <w:tab/>
      </w:r>
      <w:r>
        <w:rPr>
          <w:highlight w:val="none"/>
        </w:rPr>
        <w:fldChar w:fldCharType="begin"/>
      </w:r>
      <w:r>
        <w:rPr>
          <w:highlight w:val="none"/>
        </w:rPr>
        <w:instrText xml:space="preserve"> PAGEREF _Toc25699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_Toc18732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6. </w:t>
      </w:r>
      <w:r>
        <w:rPr>
          <w:rFonts w:hint="eastAsia" w:ascii="宋体" w:hAnsi="宋体" w:eastAsia="宋体" w:cs="宋体"/>
          <w:szCs w:val="24"/>
          <w:highlight w:val="none"/>
          <w:lang w:eastAsia="zh-CN"/>
        </w:rPr>
        <w:t>征集文件</w:t>
      </w:r>
      <w:r>
        <w:rPr>
          <w:rFonts w:hint="eastAsia" w:ascii="宋体" w:hAnsi="宋体" w:eastAsia="宋体" w:cs="宋体"/>
          <w:szCs w:val="24"/>
          <w:highlight w:val="none"/>
        </w:rPr>
        <w:t>的构成</w:t>
      </w:r>
      <w:r>
        <w:rPr>
          <w:highlight w:val="none"/>
        </w:rPr>
        <w:tab/>
      </w:r>
      <w:r>
        <w:rPr>
          <w:highlight w:val="none"/>
        </w:rPr>
        <w:fldChar w:fldCharType="begin"/>
      </w:r>
      <w:r>
        <w:rPr>
          <w:highlight w:val="none"/>
        </w:rPr>
        <w:instrText xml:space="preserve"> PAGEREF _Toc18732 \h </w:instrText>
      </w:r>
      <w:r>
        <w:rPr>
          <w:highlight w:val="none"/>
        </w:rPr>
        <w:fldChar w:fldCharType="separate"/>
      </w:r>
      <w:r>
        <w:rPr>
          <w:highlight w:val="none"/>
        </w:rPr>
        <w:t>11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_Toc15670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7.</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应当提交的资格、资信证明文件</w:t>
      </w:r>
      <w:r>
        <w:rPr>
          <w:highlight w:val="none"/>
        </w:rPr>
        <w:tab/>
      </w:r>
      <w:r>
        <w:rPr>
          <w:highlight w:val="none"/>
        </w:rPr>
        <w:fldChar w:fldCharType="begin"/>
      </w:r>
      <w:r>
        <w:rPr>
          <w:highlight w:val="none"/>
        </w:rPr>
        <w:instrText xml:space="preserve"> PAGEREF _Toc15670 \h </w:instrText>
      </w:r>
      <w:r>
        <w:rPr>
          <w:highlight w:val="none"/>
        </w:rPr>
        <w:fldChar w:fldCharType="separate"/>
      </w:r>
      <w:r>
        <w:rPr>
          <w:highlight w:val="none"/>
        </w:rPr>
        <w:t>12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_Toc12628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8.为落实政府采购政策，采购标的需满足的要求，以及</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须提供的证明材料</w:t>
      </w:r>
      <w:r>
        <w:rPr>
          <w:highlight w:val="none"/>
        </w:rPr>
        <w:tab/>
      </w:r>
      <w:r>
        <w:rPr>
          <w:highlight w:val="none"/>
        </w:rPr>
        <w:fldChar w:fldCharType="begin"/>
      </w:r>
      <w:r>
        <w:rPr>
          <w:highlight w:val="none"/>
        </w:rPr>
        <w:instrText xml:space="preserve"> PAGEREF _Toc12628 \h </w:instrText>
      </w:r>
      <w:r>
        <w:rPr>
          <w:highlight w:val="none"/>
        </w:rPr>
        <w:fldChar w:fldCharType="separate"/>
      </w:r>
      <w:r>
        <w:rPr>
          <w:highlight w:val="none"/>
        </w:rPr>
        <w:t>12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_Toc32250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9.对小型和微型企业、监狱企业、残疾人福利性单位产品参加投标享受的政策</w:t>
      </w:r>
      <w:r>
        <w:rPr>
          <w:highlight w:val="none"/>
        </w:rPr>
        <w:tab/>
      </w:r>
      <w:r>
        <w:rPr>
          <w:highlight w:val="none"/>
        </w:rPr>
        <w:fldChar w:fldCharType="begin"/>
      </w:r>
      <w:r>
        <w:rPr>
          <w:highlight w:val="none"/>
        </w:rPr>
        <w:instrText xml:space="preserve"> PAGEREF _Toc32250 \h </w:instrText>
      </w:r>
      <w:r>
        <w:rPr>
          <w:highlight w:val="none"/>
        </w:rPr>
        <w:fldChar w:fldCharType="separate"/>
      </w:r>
      <w:r>
        <w:rPr>
          <w:highlight w:val="none"/>
        </w:rPr>
        <w:t>14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_Toc4087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10. </w:t>
      </w:r>
      <w:r>
        <w:rPr>
          <w:rFonts w:hint="eastAsia" w:ascii="宋体" w:hAnsi="宋体" w:eastAsia="宋体" w:cs="宋体"/>
          <w:szCs w:val="24"/>
          <w:highlight w:val="none"/>
          <w:lang w:eastAsia="zh-CN"/>
        </w:rPr>
        <w:t>征集文件</w:t>
      </w:r>
      <w:r>
        <w:rPr>
          <w:rFonts w:hint="eastAsia" w:ascii="宋体" w:hAnsi="宋体" w:eastAsia="宋体" w:cs="宋体"/>
          <w:szCs w:val="24"/>
          <w:highlight w:val="none"/>
        </w:rPr>
        <w:t>的修改</w:t>
      </w:r>
      <w:r>
        <w:rPr>
          <w:highlight w:val="none"/>
        </w:rPr>
        <w:tab/>
      </w:r>
      <w:r>
        <w:rPr>
          <w:highlight w:val="none"/>
        </w:rPr>
        <w:fldChar w:fldCharType="begin"/>
      </w:r>
      <w:r>
        <w:rPr>
          <w:highlight w:val="none"/>
        </w:rPr>
        <w:instrText xml:space="preserve"> PAGEREF _Toc4087 \h </w:instrText>
      </w:r>
      <w:r>
        <w:rPr>
          <w:highlight w:val="none"/>
        </w:rPr>
        <w:fldChar w:fldCharType="separate"/>
      </w:r>
      <w:r>
        <w:rPr>
          <w:highlight w:val="none"/>
        </w:rPr>
        <w:t>15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_Toc22880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8"/>
          <w:highlight w:val="none"/>
        </w:rPr>
        <w:t>三、 投  标</w:t>
      </w:r>
      <w:r>
        <w:rPr>
          <w:highlight w:val="none"/>
        </w:rPr>
        <w:tab/>
      </w:r>
      <w:r>
        <w:rPr>
          <w:highlight w:val="none"/>
        </w:rPr>
        <w:fldChar w:fldCharType="begin"/>
      </w:r>
      <w:r>
        <w:rPr>
          <w:highlight w:val="none"/>
        </w:rPr>
        <w:instrText xml:space="preserve"> PAGEREF _Toc22880 \h </w:instrText>
      </w:r>
      <w:r>
        <w:rPr>
          <w:highlight w:val="none"/>
        </w:rPr>
        <w:fldChar w:fldCharType="separate"/>
      </w:r>
      <w:r>
        <w:rPr>
          <w:highlight w:val="none"/>
        </w:rPr>
        <w:t>15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_Toc2424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11.</w:t>
      </w:r>
      <w:r>
        <w:rPr>
          <w:rFonts w:hint="eastAsia" w:ascii="宋体" w:hAnsi="宋体" w:eastAsia="宋体" w:cs="宋体"/>
          <w:szCs w:val="24"/>
          <w:highlight w:val="none"/>
          <w:lang w:eastAsia="zh-CN"/>
        </w:rPr>
        <w:t>响应文件</w:t>
      </w:r>
      <w:r>
        <w:rPr>
          <w:rFonts w:hint="eastAsia" w:ascii="宋体" w:hAnsi="宋体" w:eastAsia="宋体" w:cs="宋体"/>
          <w:szCs w:val="24"/>
          <w:highlight w:val="none"/>
        </w:rPr>
        <w:t>的编制</w:t>
      </w:r>
      <w:r>
        <w:rPr>
          <w:highlight w:val="none"/>
        </w:rPr>
        <w:tab/>
      </w:r>
      <w:r>
        <w:rPr>
          <w:highlight w:val="none"/>
        </w:rPr>
        <w:fldChar w:fldCharType="begin"/>
      </w:r>
      <w:r>
        <w:rPr>
          <w:highlight w:val="none"/>
        </w:rPr>
        <w:instrText xml:space="preserve"> PAGEREF _Toc2424 \h </w:instrText>
      </w:r>
      <w:r>
        <w:rPr>
          <w:highlight w:val="none"/>
        </w:rPr>
        <w:fldChar w:fldCharType="separate"/>
      </w:r>
      <w:r>
        <w:rPr>
          <w:highlight w:val="none"/>
        </w:rPr>
        <w:t>15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_Toc29934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12. </w:t>
      </w:r>
      <w:r>
        <w:rPr>
          <w:rFonts w:hint="eastAsia" w:ascii="宋体" w:hAnsi="宋体" w:eastAsia="宋体" w:cs="宋体"/>
          <w:szCs w:val="24"/>
          <w:highlight w:val="none"/>
          <w:lang w:eastAsia="zh-CN"/>
        </w:rPr>
        <w:t>响应文件</w:t>
      </w:r>
      <w:r>
        <w:rPr>
          <w:rFonts w:hint="eastAsia" w:ascii="宋体" w:hAnsi="宋体" w:eastAsia="宋体" w:cs="宋体"/>
          <w:szCs w:val="24"/>
          <w:highlight w:val="none"/>
        </w:rPr>
        <w:t>计量单位</w:t>
      </w:r>
      <w:r>
        <w:rPr>
          <w:highlight w:val="none"/>
        </w:rPr>
        <w:tab/>
      </w:r>
      <w:r>
        <w:rPr>
          <w:highlight w:val="none"/>
        </w:rPr>
        <w:fldChar w:fldCharType="begin"/>
      </w:r>
      <w:r>
        <w:rPr>
          <w:highlight w:val="none"/>
        </w:rPr>
        <w:instrText xml:space="preserve"> PAGEREF _Toc29934 \h </w:instrText>
      </w:r>
      <w:r>
        <w:rPr>
          <w:highlight w:val="none"/>
        </w:rPr>
        <w:fldChar w:fldCharType="separate"/>
      </w:r>
      <w:r>
        <w:rPr>
          <w:highlight w:val="none"/>
        </w:rPr>
        <w:t>16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_Toc7486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13.提供相同品牌产品的不同</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参加同一合同项下投标的，参加</w:t>
      </w:r>
      <w:r>
        <w:rPr>
          <w:rFonts w:hint="eastAsia" w:ascii="宋体" w:hAnsi="宋体" w:cs="宋体"/>
          <w:szCs w:val="24"/>
          <w:highlight w:val="none"/>
          <w:lang w:eastAsia="zh-CN"/>
        </w:rPr>
        <w:t>评审</w:t>
      </w:r>
      <w:r>
        <w:rPr>
          <w:rFonts w:hint="eastAsia" w:ascii="宋体" w:hAnsi="宋体" w:eastAsia="宋体" w:cs="宋体"/>
          <w:szCs w:val="24"/>
          <w:highlight w:val="none"/>
        </w:rPr>
        <w:t>、获得</w:t>
      </w:r>
      <w:r>
        <w:rPr>
          <w:rFonts w:hint="eastAsia" w:ascii="宋体" w:hAnsi="宋体" w:eastAsia="宋体" w:cs="宋体"/>
          <w:szCs w:val="24"/>
          <w:highlight w:val="none"/>
          <w:lang w:eastAsia="zh-CN"/>
        </w:rPr>
        <w:t>入围供应商</w:t>
      </w:r>
      <w:r>
        <w:rPr>
          <w:rFonts w:hint="eastAsia" w:ascii="宋体" w:hAnsi="宋体" w:eastAsia="宋体" w:cs="宋体"/>
          <w:szCs w:val="24"/>
          <w:highlight w:val="none"/>
        </w:rPr>
        <w:t>推荐资格的认定</w:t>
      </w:r>
      <w:r>
        <w:rPr>
          <w:rFonts w:hint="eastAsia" w:ascii="宋体" w:hAnsi="宋体" w:eastAsia="宋体" w:cs="宋体"/>
          <w:szCs w:val="24"/>
          <w:highlight w:val="none"/>
          <w:lang w:eastAsia="zh-CN"/>
        </w:rPr>
        <w:t>。</w:t>
      </w:r>
      <w:r>
        <w:rPr>
          <w:highlight w:val="none"/>
        </w:rPr>
        <w:tab/>
      </w:r>
      <w:r>
        <w:rPr>
          <w:highlight w:val="none"/>
        </w:rPr>
        <w:fldChar w:fldCharType="begin"/>
      </w:r>
      <w:r>
        <w:rPr>
          <w:highlight w:val="none"/>
        </w:rPr>
        <w:instrText xml:space="preserve"> PAGEREF _Toc7486 \h </w:instrText>
      </w:r>
      <w:r>
        <w:rPr>
          <w:highlight w:val="none"/>
        </w:rPr>
        <w:fldChar w:fldCharType="separate"/>
      </w:r>
      <w:r>
        <w:rPr>
          <w:highlight w:val="none"/>
        </w:rPr>
        <w:t>16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_Toc2659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14. </w:t>
      </w:r>
      <w:r>
        <w:rPr>
          <w:rFonts w:hint="eastAsia" w:ascii="宋体" w:hAnsi="宋体" w:eastAsia="宋体" w:cs="宋体"/>
          <w:szCs w:val="24"/>
          <w:highlight w:val="none"/>
          <w:lang w:eastAsia="zh-CN"/>
        </w:rPr>
        <w:t>响应文件</w:t>
      </w:r>
      <w:r>
        <w:rPr>
          <w:rFonts w:hint="eastAsia" w:ascii="宋体" w:hAnsi="宋体" w:eastAsia="宋体" w:cs="宋体"/>
          <w:szCs w:val="24"/>
          <w:highlight w:val="none"/>
        </w:rPr>
        <w:t>的构成</w:t>
      </w:r>
      <w:r>
        <w:rPr>
          <w:highlight w:val="none"/>
        </w:rPr>
        <w:tab/>
      </w:r>
      <w:r>
        <w:rPr>
          <w:highlight w:val="none"/>
        </w:rPr>
        <w:fldChar w:fldCharType="begin"/>
      </w:r>
      <w:r>
        <w:rPr>
          <w:highlight w:val="none"/>
        </w:rPr>
        <w:instrText xml:space="preserve"> PAGEREF _Toc2659 \h </w:instrText>
      </w:r>
      <w:r>
        <w:rPr>
          <w:highlight w:val="none"/>
        </w:rPr>
        <w:fldChar w:fldCharType="separate"/>
      </w:r>
      <w:r>
        <w:rPr>
          <w:highlight w:val="none"/>
        </w:rPr>
        <w:t>16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_Toc24102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 xml:space="preserve">15. </w:t>
      </w:r>
      <w:r>
        <w:rPr>
          <w:rFonts w:hint="eastAsia" w:ascii="宋体" w:hAnsi="宋体" w:cs="宋体"/>
          <w:szCs w:val="24"/>
          <w:highlight w:val="none"/>
          <w:lang w:eastAsia="zh-CN"/>
        </w:rPr>
        <w:t>响应报价</w:t>
      </w:r>
      <w:r>
        <w:rPr>
          <w:highlight w:val="none"/>
        </w:rPr>
        <w:tab/>
      </w:r>
      <w:r>
        <w:rPr>
          <w:highlight w:val="none"/>
        </w:rPr>
        <w:fldChar w:fldCharType="begin"/>
      </w:r>
      <w:r>
        <w:rPr>
          <w:highlight w:val="none"/>
        </w:rPr>
        <w:instrText xml:space="preserve"> PAGEREF _Toc24102 \h </w:instrText>
      </w:r>
      <w:r>
        <w:rPr>
          <w:highlight w:val="none"/>
        </w:rPr>
        <w:fldChar w:fldCharType="separate"/>
      </w:r>
      <w:r>
        <w:rPr>
          <w:highlight w:val="none"/>
        </w:rPr>
        <w:t>16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_Toc26870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16.投标保证金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如有</w:t>
      </w:r>
      <w:r>
        <w:rPr>
          <w:rFonts w:hint="eastAsia" w:ascii="宋体" w:hAnsi="宋体" w:eastAsia="宋体" w:cs="宋体"/>
          <w:szCs w:val="24"/>
          <w:highlight w:val="none"/>
          <w:lang w:eastAsia="zh-CN"/>
        </w:rPr>
        <w:t>）</w:t>
      </w:r>
      <w:r>
        <w:rPr>
          <w:highlight w:val="none"/>
        </w:rPr>
        <w:tab/>
      </w:r>
      <w:r>
        <w:rPr>
          <w:highlight w:val="none"/>
        </w:rPr>
        <w:fldChar w:fldCharType="begin"/>
      </w:r>
      <w:r>
        <w:rPr>
          <w:highlight w:val="none"/>
        </w:rPr>
        <w:instrText xml:space="preserve"> PAGEREF _Toc26870 \h </w:instrText>
      </w:r>
      <w:r>
        <w:rPr>
          <w:highlight w:val="none"/>
        </w:rPr>
        <w:fldChar w:fldCharType="separate"/>
      </w:r>
      <w:r>
        <w:rPr>
          <w:highlight w:val="none"/>
        </w:rPr>
        <w:t>17</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_Toc28459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17.</w:t>
      </w:r>
      <w:r>
        <w:rPr>
          <w:rFonts w:hint="eastAsia" w:ascii="宋体" w:hAnsi="宋体" w:eastAsia="宋体" w:cs="宋体"/>
          <w:szCs w:val="24"/>
          <w:highlight w:val="none"/>
          <w:lang w:eastAsia="zh-CN"/>
        </w:rPr>
        <w:t>响应有效期</w:t>
      </w:r>
      <w:r>
        <w:rPr>
          <w:highlight w:val="none"/>
        </w:rPr>
        <w:tab/>
      </w:r>
      <w:r>
        <w:rPr>
          <w:highlight w:val="none"/>
        </w:rPr>
        <w:fldChar w:fldCharType="begin"/>
      </w:r>
      <w:r>
        <w:rPr>
          <w:highlight w:val="none"/>
        </w:rPr>
        <w:instrText xml:space="preserve"> PAGEREF _Toc28459 \h </w:instrText>
      </w:r>
      <w:r>
        <w:rPr>
          <w:highlight w:val="none"/>
        </w:rPr>
        <w:fldChar w:fldCharType="separate"/>
      </w:r>
      <w:r>
        <w:rPr>
          <w:highlight w:val="none"/>
        </w:rPr>
        <w:t>18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_Toc32208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18.</w:t>
      </w:r>
      <w:r>
        <w:rPr>
          <w:rFonts w:hint="eastAsia" w:ascii="宋体" w:hAnsi="宋体" w:eastAsia="宋体" w:cs="宋体"/>
          <w:szCs w:val="24"/>
          <w:highlight w:val="none"/>
          <w:lang w:eastAsia="zh-CN"/>
        </w:rPr>
        <w:t>响应文件</w:t>
      </w:r>
      <w:r>
        <w:rPr>
          <w:rFonts w:hint="eastAsia" w:ascii="宋体" w:hAnsi="宋体" w:eastAsia="宋体" w:cs="宋体"/>
          <w:szCs w:val="24"/>
          <w:highlight w:val="none"/>
        </w:rPr>
        <w:t>的递交</w:t>
      </w:r>
      <w:r>
        <w:rPr>
          <w:highlight w:val="none"/>
        </w:rPr>
        <w:tab/>
      </w:r>
      <w:r>
        <w:rPr>
          <w:highlight w:val="none"/>
        </w:rPr>
        <w:fldChar w:fldCharType="begin"/>
      </w:r>
      <w:r>
        <w:rPr>
          <w:highlight w:val="none"/>
        </w:rPr>
        <w:instrText xml:space="preserve"> PAGEREF _Toc32208 \h </w:instrText>
      </w:r>
      <w:r>
        <w:rPr>
          <w:highlight w:val="none"/>
        </w:rPr>
        <w:fldChar w:fldCharType="separate"/>
      </w:r>
      <w:r>
        <w:rPr>
          <w:highlight w:val="none"/>
        </w:rPr>
        <w:t>18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_Toc28289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19.分包的规定</w:t>
      </w:r>
      <w:r>
        <w:rPr>
          <w:highlight w:val="none"/>
        </w:rPr>
        <w:tab/>
      </w:r>
      <w:r>
        <w:rPr>
          <w:highlight w:val="none"/>
        </w:rPr>
        <w:fldChar w:fldCharType="begin"/>
      </w:r>
      <w:r>
        <w:rPr>
          <w:highlight w:val="none"/>
        </w:rPr>
        <w:instrText xml:space="preserve"> PAGEREF _Toc28289 \h </w:instrText>
      </w:r>
      <w:r>
        <w:rPr>
          <w:highlight w:val="none"/>
        </w:rPr>
        <w:fldChar w:fldCharType="separate"/>
      </w:r>
      <w:r>
        <w:rPr>
          <w:highlight w:val="none"/>
        </w:rPr>
        <w:t>18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_Toc1342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bCs w:val="0"/>
          <w:szCs w:val="24"/>
          <w:highlight w:val="none"/>
        </w:rPr>
        <w:t>19.3依据《政府采购促进中小企业发展管理办法》规定享受扶持政策获得政府采购合同的，小微企业不得将合同分包给大中型企业，中型企业不得将合同分包给大型企业</w:t>
      </w:r>
      <w:r>
        <w:rPr>
          <w:rFonts w:hint="eastAsia" w:ascii="宋体" w:hAnsi="宋体" w:eastAsia="宋体" w:cs="宋体"/>
          <w:bCs w:val="0"/>
          <w:i/>
          <w:szCs w:val="24"/>
          <w:highlight w:val="none"/>
        </w:rPr>
        <w:t>（适用于允许分包）。</w:t>
      </w:r>
      <w:r>
        <w:rPr>
          <w:highlight w:val="none"/>
        </w:rPr>
        <w:tab/>
      </w:r>
      <w:r>
        <w:rPr>
          <w:highlight w:val="none"/>
        </w:rPr>
        <w:fldChar w:fldCharType="begin"/>
      </w:r>
      <w:r>
        <w:rPr>
          <w:highlight w:val="none"/>
        </w:rPr>
        <w:instrText xml:space="preserve"> PAGEREF _Toc1342 \h </w:instrText>
      </w:r>
      <w:r>
        <w:rPr>
          <w:highlight w:val="none"/>
        </w:rPr>
        <w:fldChar w:fldCharType="separate"/>
      </w:r>
      <w:r>
        <w:rPr>
          <w:highlight w:val="none"/>
        </w:rPr>
        <w:t>19</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_Toc2695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20.恶意串通等行为的处理及串通投标情形的认定</w:t>
      </w:r>
      <w:r>
        <w:rPr>
          <w:highlight w:val="none"/>
        </w:rPr>
        <w:tab/>
      </w:r>
      <w:r>
        <w:rPr>
          <w:highlight w:val="none"/>
        </w:rPr>
        <w:fldChar w:fldCharType="begin"/>
      </w:r>
      <w:r>
        <w:rPr>
          <w:highlight w:val="none"/>
        </w:rPr>
        <w:instrText xml:space="preserve"> PAGEREF _Toc2695 \h </w:instrText>
      </w:r>
      <w:r>
        <w:rPr>
          <w:highlight w:val="none"/>
        </w:rPr>
        <w:fldChar w:fldCharType="separate"/>
      </w:r>
      <w:r>
        <w:rPr>
          <w:highlight w:val="none"/>
        </w:rPr>
        <w:t>19</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_Toc21087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8"/>
          <w:highlight w:val="none"/>
        </w:rPr>
        <w:t>四、开标</w:t>
      </w:r>
      <w:r>
        <w:rPr>
          <w:highlight w:val="none"/>
        </w:rPr>
        <w:tab/>
      </w:r>
      <w:r>
        <w:rPr>
          <w:highlight w:val="none"/>
        </w:rPr>
        <w:fldChar w:fldCharType="begin"/>
      </w:r>
      <w:r>
        <w:rPr>
          <w:highlight w:val="none"/>
        </w:rPr>
        <w:instrText xml:space="preserve"> PAGEREF _Toc21087 \h </w:instrText>
      </w:r>
      <w:r>
        <w:rPr>
          <w:highlight w:val="none"/>
        </w:rPr>
        <w:fldChar w:fldCharType="separate"/>
      </w:r>
      <w:r>
        <w:rPr>
          <w:highlight w:val="none"/>
        </w:rPr>
        <w:t>19</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_Toc5936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21.开标</w:t>
      </w:r>
      <w:r>
        <w:rPr>
          <w:highlight w:val="none"/>
        </w:rPr>
        <w:tab/>
      </w:r>
      <w:r>
        <w:rPr>
          <w:highlight w:val="none"/>
        </w:rPr>
        <w:fldChar w:fldCharType="begin"/>
      </w:r>
      <w:r>
        <w:rPr>
          <w:highlight w:val="none"/>
        </w:rPr>
        <w:instrText xml:space="preserve"> PAGEREF _Toc5936 \h </w:instrText>
      </w:r>
      <w:r>
        <w:rPr>
          <w:highlight w:val="none"/>
        </w:rPr>
        <w:fldChar w:fldCharType="separate"/>
      </w:r>
      <w:r>
        <w:rPr>
          <w:highlight w:val="none"/>
        </w:rPr>
        <w:t>19</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_Toc18783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8"/>
          <w:highlight w:val="none"/>
        </w:rPr>
        <w:t>五、</w:t>
      </w:r>
      <w:r>
        <w:rPr>
          <w:rFonts w:hint="eastAsia" w:ascii="宋体" w:hAnsi="宋体" w:cs="宋体"/>
          <w:szCs w:val="28"/>
          <w:highlight w:val="none"/>
          <w:lang w:eastAsia="zh-CN"/>
        </w:rPr>
        <w:t>评审</w:t>
      </w:r>
      <w:r>
        <w:rPr>
          <w:highlight w:val="none"/>
        </w:rPr>
        <w:tab/>
      </w:r>
      <w:r>
        <w:rPr>
          <w:highlight w:val="none"/>
        </w:rPr>
        <w:fldChar w:fldCharType="begin"/>
      </w:r>
      <w:r>
        <w:rPr>
          <w:highlight w:val="none"/>
        </w:rPr>
        <w:instrText xml:space="preserve"> PAGEREF _Toc18783 \h </w:instrText>
      </w:r>
      <w:r>
        <w:rPr>
          <w:highlight w:val="none"/>
        </w:rPr>
        <w:fldChar w:fldCharType="separate"/>
      </w:r>
      <w:r>
        <w:rPr>
          <w:highlight w:val="none"/>
        </w:rPr>
        <w:t>20</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_Toc28634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22.</w:t>
      </w:r>
      <w:r>
        <w:rPr>
          <w:rFonts w:hint="eastAsia" w:ascii="宋体" w:hAnsi="宋体" w:cs="宋体"/>
          <w:szCs w:val="24"/>
          <w:highlight w:val="none"/>
          <w:lang w:eastAsia="zh-CN"/>
        </w:rPr>
        <w:t>评审</w:t>
      </w:r>
      <w:r>
        <w:rPr>
          <w:highlight w:val="none"/>
        </w:rPr>
        <w:tab/>
      </w:r>
      <w:r>
        <w:rPr>
          <w:highlight w:val="none"/>
        </w:rPr>
        <w:fldChar w:fldCharType="begin"/>
      </w:r>
      <w:r>
        <w:rPr>
          <w:highlight w:val="none"/>
        </w:rPr>
        <w:instrText xml:space="preserve"> PAGEREF _Toc28634 \h </w:instrText>
      </w:r>
      <w:r>
        <w:rPr>
          <w:highlight w:val="none"/>
        </w:rPr>
        <w:fldChar w:fldCharType="separate"/>
      </w:r>
      <w:r>
        <w:rPr>
          <w:highlight w:val="none"/>
        </w:rPr>
        <w:t>20</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_Toc18563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23.</w:t>
      </w:r>
      <w:r>
        <w:rPr>
          <w:rFonts w:hint="eastAsia" w:ascii="宋体" w:hAnsi="宋体" w:cs="宋体"/>
          <w:szCs w:val="24"/>
          <w:highlight w:val="none"/>
          <w:lang w:eastAsia="zh-CN"/>
        </w:rPr>
        <w:t>评审</w:t>
      </w:r>
      <w:r>
        <w:rPr>
          <w:rFonts w:hint="eastAsia" w:ascii="宋体" w:hAnsi="宋体" w:eastAsia="宋体" w:cs="宋体"/>
          <w:szCs w:val="24"/>
          <w:highlight w:val="none"/>
        </w:rPr>
        <w:t>方法和</w:t>
      </w:r>
      <w:r>
        <w:rPr>
          <w:rFonts w:hint="eastAsia" w:ascii="宋体" w:hAnsi="宋体" w:cs="宋体"/>
          <w:szCs w:val="24"/>
          <w:highlight w:val="none"/>
          <w:lang w:eastAsia="zh-CN"/>
        </w:rPr>
        <w:t>评审标准</w:t>
      </w:r>
      <w:r>
        <w:rPr>
          <w:highlight w:val="none"/>
        </w:rPr>
        <w:tab/>
      </w:r>
      <w:r>
        <w:rPr>
          <w:highlight w:val="none"/>
        </w:rPr>
        <w:fldChar w:fldCharType="begin"/>
      </w:r>
      <w:r>
        <w:rPr>
          <w:highlight w:val="none"/>
        </w:rPr>
        <w:instrText xml:space="preserve"> PAGEREF _Toc18563 \h </w:instrText>
      </w:r>
      <w:r>
        <w:rPr>
          <w:highlight w:val="none"/>
        </w:rPr>
        <w:fldChar w:fldCharType="separate"/>
      </w:r>
      <w:r>
        <w:rPr>
          <w:highlight w:val="none"/>
        </w:rPr>
        <w:t>22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_Toc4263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8"/>
          <w:highlight w:val="none"/>
        </w:rPr>
        <w:t>六、意外情况的情形和处理</w:t>
      </w:r>
      <w:r>
        <w:rPr>
          <w:highlight w:val="none"/>
        </w:rPr>
        <w:tab/>
      </w:r>
      <w:r>
        <w:rPr>
          <w:highlight w:val="none"/>
        </w:rPr>
        <w:fldChar w:fldCharType="begin"/>
      </w:r>
      <w:r>
        <w:rPr>
          <w:highlight w:val="none"/>
        </w:rPr>
        <w:instrText xml:space="preserve"> PAGEREF _Toc4263 \h </w:instrText>
      </w:r>
      <w:r>
        <w:rPr>
          <w:highlight w:val="none"/>
        </w:rPr>
        <w:fldChar w:fldCharType="separate"/>
      </w:r>
      <w:r>
        <w:rPr>
          <w:highlight w:val="none"/>
        </w:rPr>
        <w:t>22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_Toc24206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24. 意外情况的情形</w:t>
      </w:r>
      <w:r>
        <w:rPr>
          <w:highlight w:val="none"/>
        </w:rPr>
        <w:tab/>
      </w:r>
      <w:r>
        <w:rPr>
          <w:highlight w:val="none"/>
        </w:rPr>
        <w:fldChar w:fldCharType="begin"/>
      </w:r>
      <w:r>
        <w:rPr>
          <w:highlight w:val="none"/>
        </w:rPr>
        <w:instrText xml:space="preserve"> PAGEREF _Toc24206 \h </w:instrText>
      </w:r>
      <w:r>
        <w:rPr>
          <w:highlight w:val="none"/>
        </w:rPr>
        <w:fldChar w:fldCharType="separate"/>
      </w:r>
      <w:r>
        <w:rPr>
          <w:highlight w:val="none"/>
        </w:rPr>
        <w:t>22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_Toc27604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25. 意外情况的处理</w:t>
      </w:r>
      <w:r>
        <w:rPr>
          <w:highlight w:val="none"/>
        </w:rPr>
        <w:tab/>
      </w:r>
      <w:r>
        <w:rPr>
          <w:highlight w:val="none"/>
        </w:rPr>
        <w:fldChar w:fldCharType="begin"/>
      </w:r>
      <w:r>
        <w:rPr>
          <w:highlight w:val="none"/>
        </w:rPr>
        <w:instrText xml:space="preserve"> PAGEREF _Toc27604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_Toc24898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8"/>
          <w:highlight w:val="none"/>
        </w:rPr>
        <w:t>七、中标和合同</w:t>
      </w:r>
      <w:r>
        <w:rPr>
          <w:highlight w:val="none"/>
        </w:rPr>
        <w:tab/>
      </w:r>
      <w:r>
        <w:rPr>
          <w:highlight w:val="none"/>
        </w:rPr>
        <w:fldChar w:fldCharType="begin"/>
      </w:r>
      <w:r>
        <w:rPr>
          <w:highlight w:val="none"/>
        </w:rPr>
        <w:instrText xml:space="preserve"> PAGEREF _Toc24898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_Toc25256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26.</w:t>
      </w:r>
      <w:r>
        <w:rPr>
          <w:rFonts w:hint="eastAsia" w:ascii="宋体" w:hAnsi="宋体" w:eastAsia="宋体" w:cs="宋体"/>
          <w:szCs w:val="24"/>
          <w:highlight w:val="none"/>
          <w:lang w:val="en-US" w:eastAsia="zh-CN"/>
        </w:rPr>
        <w:t>入围供应商</w:t>
      </w:r>
      <w:r>
        <w:rPr>
          <w:rFonts w:hint="eastAsia" w:ascii="宋体" w:hAnsi="宋体" w:eastAsia="宋体" w:cs="宋体"/>
          <w:szCs w:val="24"/>
          <w:highlight w:val="none"/>
        </w:rPr>
        <w:t>的确定</w:t>
      </w:r>
      <w:r>
        <w:rPr>
          <w:highlight w:val="none"/>
        </w:rPr>
        <w:tab/>
      </w:r>
      <w:r>
        <w:rPr>
          <w:highlight w:val="none"/>
        </w:rPr>
        <w:fldChar w:fldCharType="begin"/>
      </w:r>
      <w:r>
        <w:rPr>
          <w:highlight w:val="none"/>
        </w:rPr>
        <w:instrText xml:space="preserve"> PAGEREF _Toc25256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_Toc19731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27.</w:t>
      </w:r>
      <w:r>
        <w:rPr>
          <w:rFonts w:hint="eastAsia" w:ascii="宋体" w:hAnsi="宋体" w:eastAsia="宋体" w:cs="宋体"/>
          <w:szCs w:val="24"/>
          <w:highlight w:val="none"/>
          <w:lang w:val="en-US" w:eastAsia="zh-CN"/>
        </w:rPr>
        <w:t>入围</w:t>
      </w:r>
      <w:r>
        <w:rPr>
          <w:rFonts w:hint="eastAsia" w:ascii="宋体" w:hAnsi="宋体" w:eastAsia="宋体" w:cs="宋体"/>
          <w:szCs w:val="24"/>
          <w:highlight w:val="none"/>
        </w:rPr>
        <w:t>结果公告</w:t>
      </w:r>
      <w:r>
        <w:rPr>
          <w:highlight w:val="none"/>
        </w:rPr>
        <w:tab/>
      </w:r>
      <w:r>
        <w:rPr>
          <w:highlight w:val="none"/>
        </w:rPr>
        <w:fldChar w:fldCharType="begin"/>
      </w:r>
      <w:r>
        <w:rPr>
          <w:highlight w:val="none"/>
        </w:rPr>
        <w:instrText xml:space="preserve"> PAGEREF _Toc19731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_Toc18155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28. 履约保证金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如有</w:t>
      </w:r>
      <w:r>
        <w:rPr>
          <w:rFonts w:hint="eastAsia" w:ascii="宋体" w:hAnsi="宋体" w:eastAsia="宋体" w:cs="宋体"/>
          <w:szCs w:val="24"/>
          <w:highlight w:val="none"/>
          <w:lang w:eastAsia="zh-CN"/>
        </w:rPr>
        <w:t>）</w:t>
      </w:r>
      <w:r>
        <w:rPr>
          <w:highlight w:val="none"/>
        </w:rPr>
        <w:tab/>
      </w:r>
      <w:r>
        <w:rPr>
          <w:highlight w:val="none"/>
        </w:rPr>
        <w:fldChar w:fldCharType="begin"/>
      </w:r>
      <w:r>
        <w:rPr>
          <w:highlight w:val="none"/>
        </w:rPr>
        <w:instrText xml:space="preserve"> PAGEREF _Toc18155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_Toc24388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29. 签订</w:t>
      </w:r>
      <w:r>
        <w:rPr>
          <w:rFonts w:hint="eastAsia" w:ascii="宋体" w:hAnsi="宋体" w:eastAsia="宋体" w:cs="宋体"/>
          <w:szCs w:val="24"/>
          <w:highlight w:val="none"/>
          <w:lang w:val="en-US" w:eastAsia="zh-CN"/>
        </w:rPr>
        <w:t>框架协议</w:t>
      </w:r>
      <w:r>
        <w:rPr>
          <w:highlight w:val="none"/>
        </w:rPr>
        <w:tab/>
      </w:r>
      <w:r>
        <w:rPr>
          <w:highlight w:val="none"/>
        </w:rPr>
        <w:fldChar w:fldCharType="begin"/>
      </w:r>
      <w:r>
        <w:rPr>
          <w:highlight w:val="none"/>
        </w:rPr>
        <w:instrText xml:space="preserve"> PAGEREF _Toc24388 \h </w:instrText>
      </w:r>
      <w:r>
        <w:rPr>
          <w:highlight w:val="none"/>
        </w:rPr>
        <w:fldChar w:fldCharType="separate"/>
      </w:r>
      <w:r>
        <w:rPr>
          <w:highlight w:val="none"/>
        </w:rPr>
        <w:t>23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_Toc12553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八、询问和质疑</w:t>
      </w:r>
      <w:r>
        <w:rPr>
          <w:highlight w:val="none"/>
        </w:rPr>
        <w:tab/>
      </w:r>
      <w:r>
        <w:rPr>
          <w:highlight w:val="none"/>
        </w:rPr>
        <w:fldChar w:fldCharType="begin"/>
      </w:r>
      <w:r>
        <w:rPr>
          <w:highlight w:val="none"/>
        </w:rPr>
        <w:instrText xml:space="preserve"> PAGEREF _Toc12553 \h </w:instrText>
      </w:r>
      <w:r>
        <w:rPr>
          <w:highlight w:val="none"/>
        </w:rPr>
        <w:fldChar w:fldCharType="separate"/>
      </w:r>
      <w:r>
        <w:rPr>
          <w:highlight w:val="none"/>
        </w:rPr>
        <w:t>25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_Toc9726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.询问</w:t>
      </w:r>
      <w:r>
        <w:rPr>
          <w:highlight w:val="none"/>
        </w:rPr>
        <w:tab/>
      </w:r>
      <w:r>
        <w:rPr>
          <w:highlight w:val="none"/>
        </w:rPr>
        <w:fldChar w:fldCharType="begin"/>
      </w:r>
      <w:r>
        <w:rPr>
          <w:highlight w:val="none"/>
        </w:rPr>
        <w:instrText xml:space="preserve"> PAGEREF _Toc9726 \h </w:instrText>
      </w:r>
      <w:r>
        <w:rPr>
          <w:highlight w:val="none"/>
        </w:rPr>
        <w:fldChar w:fldCharType="separate"/>
      </w:r>
      <w:r>
        <w:rPr>
          <w:highlight w:val="none"/>
        </w:rPr>
        <w:t>25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_Toc6214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、质疑</w:t>
      </w:r>
      <w:r>
        <w:rPr>
          <w:highlight w:val="none"/>
        </w:rPr>
        <w:tab/>
      </w:r>
      <w:r>
        <w:rPr>
          <w:highlight w:val="none"/>
        </w:rPr>
        <w:fldChar w:fldCharType="begin"/>
      </w:r>
      <w:r>
        <w:rPr>
          <w:highlight w:val="none"/>
        </w:rPr>
        <w:instrText xml:space="preserve"> PAGEREF _Toc6214 \h </w:instrText>
      </w:r>
      <w:r>
        <w:rPr>
          <w:highlight w:val="none"/>
        </w:rPr>
        <w:fldChar w:fldCharType="separate"/>
      </w:r>
      <w:r>
        <w:rPr>
          <w:highlight w:val="none"/>
        </w:rPr>
        <w:t>25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_Toc24106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九、采购代理服务费</w:t>
      </w:r>
      <w:r>
        <w:rPr>
          <w:highlight w:val="none"/>
        </w:rPr>
        <w:tab/>
      </w:r>
      <w:r>
        <w:rPr>
          <w:highlight w:val="none"/>
        </w:rPr>
        <w:fldChar w:fldCharType="begin"/>
      </w:r>
      <w:r>
        <w:rPr>
          <w:highlight w:val="none"/>
        </w:rPr>
        <w:instrText xml:space="preserve"> PAGEREF _Toc24106 \h </w:instrText>
      </w:r>
      <w:r>
        <w:rPr>
          <w:highlight w:val="none"/>
        </w:rPr>
        <w:fldChar w:fldCharType="separate"/>
      </w:r>
      <w:r>
        <w:rPr>
          <w:highlight w:val="none"/>
        </w:rPr>
        <w:t>26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_Toc17847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 采购代理服务费</w:t>
      </w:r>
      <w:r>
        <w:rPr>
          <w:highlight w:val="none"/>
        </w:rPr>
        <w:tab/>
      </w:r>
      <w:r>
        <w:rPr>
          <w:highlight w:val="none"/>
        </w:rPr>
        <w:fldChar w:fldCharType="begin"/>
      </w:r>
      <w:r>
        <w:rPr>
          <w:highlight w:val="none"/>
        </w:rPr>
        <w:instrText xml:space="preserve"> PAGEREF _Toc17847 \h </w:instrText>
      </w:r>
      <w:r>
        <w:rPr>
          <w:highlight w:val="none"/>
        </w:rPr>
        <w:fldChar w:fldCharType="separate"/>
      </w:r>
      <w:r>
        <w:rPr>
          <w:highlight w:val="none"/>
        </w:rPr>
        <w:t>26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_Toc29973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十、附则</w:t>
      </w:r>
      <w:r>
        <w:rPr>
          <w:highlight w:val="none"/>
        </w:rPr>
        <w:tab/>
      </w:r>
      <w:r>
        <w:rPr>
          <w:highlight w:val="none"/>
        </w:rPr>
        <w:fldChar w:fldCharType="begin"/>
      </w:r>
      <w:r>
        <w:rPr>
          <w:highlight w:val="none"/>
        </w:rPr>
        <w:instrText xml:space="preserve"> PAGEREF _Toc29973 \h </w:instrText>
      </w:r>
      <w:r>
        <w:rPr>
          <w:highlight w:val="none"/>
        </w:rPr>
        <w:fldChar w:fldCharType="separate"/>
      </w:r>
      <w:r>
        <w:rPr>
          <w:highlight w:val="none"/>
        </w:rPr>
        <w:t>26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_Toc16346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t>. 解释权</w:t>
      </w:r>
      <w:r>
        <w:rPr>
          <w:highlight w:val="none"/>
        </w:rPr>
        <w:tab/>
      </w:r>
      <w:r>
        <w:rPr>
          <w:highlight w:val="none"/>
        </w:rPr>
        <w:fldChar w:fldCharType="begin"/>
      </w:r>
      <w:r>
        <w:rPr>
          <w:highlight w:val="none"/>
        </w:rPr>
        <w:instrText xml:space="preserve"> PAGEREF _Toc16346 \h </w:instrText>
      </w:r>
      <w:r>
        <w:rPr>
          <w:highlight w:val="none"/>
        </w:rPr>
        <w:fldChar w:fldCharType="separate"/>
      </w:r>
      <w:r>
        <w:rPr>
          <w:highlight w:val="none"/>
        </w:rPr>
        <w:t>26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_Toc29729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32"/>
          <w:highlight w:val="none"/>
        </w:rPr>
        <w:t>第</w:t>
      </w:r>
      <w:r>
        <w:rPr>
          <w:rFonts w:hint="eastAsia" w:cs="仿宋" w:asciiTheme="minorEastAsia" w:hAnsiTheme="minorEastAsia" w:eastAsiaTheme="minorEastAsia"/>
          <w:szCs w:val="32"/>
          <w:highlight w:val="none"/>
          <w:lang w:val="en-US" w:eastAsia="zh-CN"/>
        </w:rPr>
        <w:t>三</w:t>
      </w:r>
      <w:r>
        <w:rPr>
          <w:rFonts w:hint="eastAsia" w:cs="仿宋" w:asciiTheme="minorEastAsia" w:hAnsiTheme="minorEastAsia" w:eastAsiaTheme="minorEastAsia"/>
          <w:szCs w:val="32"/>
          <w:highlight w:val="none"/>
        </w:rPr>
        <w:t>章  拟签订的</w:t>
      </w:r>
      <w:r>
        <w:rPr>
          <w:rFonts w:hint="eastAsia" w:cs="仿宋" w:asciiTheme="minorEastAsia" w:hAnsiTheme="minorEastAsia" w:eastAsiaTheme="minorEastAsia"/>
          <w:szCs w:val="32"/>
          <w:highlight w:val="none"/>
          <w:lang w:val="en-US" w:eastAsia="zh-CN"/>
        </w:rPr>
        <w:t>框架协议</w:t>
      </w:r>
      <w:r>
        <w:rPr>
          <w:rFonts w:hint="eastAsia" w:cs="仿宋" w:asciiTheme="minorEastAsia" w:hAnsiTheme="minorEastAsia" w:eastAsiaTheme="minorEastAsia"/>
          <w:szCs w:val="32"/>
          <w:highlight w:val="none"/>
        </w:rPr>
        <w:t>文本</w:t>
      </w:r>
      <w:r>
        <w:rPr>
          <w:highlight w:val="none"/>
        </w:rPr>
        <w:tab/>
      </w:r>
      <w:r>
        <w:rPr>
          <w:highlight w:val="none"/>
        </w:rPr>
        <w:fldChar w:fldCharType="begin"/>
      </w:r>
      <w:r>
        <w:rPr>
          <w:highlight w:val="none"/>
        </w:rPr>
        <w:instrText xml:space="preserve"> PAGEREF _Toc29729 \h </w:instrText>
      </w:r>
      <w:r>
        <w:rPr>
          <w:highlight w:val="none"/>
        </w:rPr>
        <w:fldChar w:fldCharType="separate"/>
      </w:r>
      <w:r>
        <w:rPr>
          <w:highlight w:val="none"/>
        </w:rPr>
        <w:t>27</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_Toc31739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bCs/>
          <w:szCs w:val="32"/>
          <w:highlight w:val="none"/>
        </w:rPr>
        <w:t>第</w:t>
      </w:r>
      <w:r>
        <w:rPr>
          <w:rFonts w:hint="eastAsia" w:cs="仿宋" w:asciiTheme="minorEastAsia" w:hAnsiTheme="minorEastAsia" w:eastAsiaTheme="minorEastAsia"/>
          <w:bCs/>
          <w:szCs w:val="32"/>
          <w:highlight w:val="none"/>
          <w:lang w:val="en-US" w:eastAsia="zh-CN"/>
        </w:rPr>
        <w:t>四</w:t>
      </w:r>
      <w:r>
        <w:rPr>
          <w:rFonts w:hint="eastAsia" w:cs="仿宋" w:asciiTheme="minorEastAsia" w:hAnsiTheme="minorEastAsia" w:eastAsiaTheme="minorEastAsia"/>
          <w:bCs/>
          <w:szCs w:val="32"/>
          <w:highlight w:val="none"/>
        </w:rPr>
        <w:t>章  拟签订的合同文本</w:t>
      </w:r>
      <w:r>
        <w:rPr>
          <w:highlight w:val="none"/>
        </w:rPr>
        <w:tab/>
      </w:r>
      <w:r>
        <w:rPr>
          <w:highlight w:val="none"/>
        </w:rPr>
        <w:fldChar w:fldCharType="begin"/>
      </w:r>
      <w:r>
        <w:rPr>
          <w:highlight w:val="none"/>
        </w:rPr>
        <w:instrText xml:space="preserve"> PAGEREF _Toc31739 \h </w:instrText>
      </w:r>
      <w:r>
        <w:rPr>
          <w:highlight w:val="none"/>
        </w:rPr>
        <w:fldChar w:fldCharType="separate"/>
      </w:r>
      <w:r>
        <w:rPr>
          <w:highlight w:val="none"/>
        </w:rPr>
        <w:t>28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_Toc3856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32"/>
          <w:highlight w:val="none"/>
        </w:rPr>
        <w:t>第</w:t>
      </w:r>
      <w:r>
        <w:rPr>
          <w:rFonts w:hint="eastAsia" w:cs="仿宋" w:asciiTheme="minorEastAsia" w:hAnsiTheme="minorEastAsia" w:eastAsiaTheme="minorEastAsia"/>
          <w:szCs w:val="32"/>
          <w:highlight w:val="none"/>
          <w:lang w:val="en-US" w:eastAsia="zh-CN"/>
        </w:rPr>
        <w:t>五</w:t>
      </w:r>
      <w:r>
        <w:rPr>
          <w:rFonts w:hint="eastAsia" w:cs="仿宋" w:asciiTheme="minorEastAsia" w:hAnsiTheme="minorEastAsia" w:eastAsiaTheme="minorEastAsia"/>
          <w:szCs w:val="32"/>
          <w:highlight w:val="none"/>
        </w:rPr>
        <w:t xml:space="preserve">章  </w:t>
      </w:r>
      <w:r>
        <w:rPr>
          <w:rFonts w:hint="eastAsia" w:cs="仿宋" w:asciiTheme="minorEastAsia" w:hAnsiTheme="minorEastAsia" w:eastAsiaTheme="minorEastAsia"/>
          <w:szCs w:val="32"/>
          <w:highlight w:val="none"/>
          <w:lang w:eastAsia="zh-CN"/>
        </w:rPr>
        <w:t>响应文件</w:t>
      </w:r>
      <w:r>
        <w:rPr>
          <w:rFonts w:hint="eastAsia" w:cs="仿宋" w:asciiTheme="minorEastAsia" w:hAnsiTheme="minorEastAsia" w:eastAsiaTheme="minorEastAsia"/>
          <w:szCs w:val="32"/>
          <w:highlight w:val="none"/>
        </w:rPr>
        <w:t>格式</w:t>
      </w:r>
      <w:r>
        <w:rPr>
          <w:highlight w:val="none"/>
        </w:rPr>
        <w:tab/>
      </w:r>
      <w:r>
        <w:rPr>
          <w:highlight w:val="none"/>
        </w:rPr>
        <w:fldChar w:fldCharType="begin"/>
      </w:r>
      <w:r>
        <w:rPr>
          <w:highlight w:val="none"/>
        </w:rPr>
        <w:instrText xml:space="preserve"> PAGEREF _Toc3856 \h </w:instrText>
      </w:r>
      <w:r>
        <w:rPr>
          <w:highlight w:val="none"/>
        </w:rPr>
        <w:fldChar w:fldCharType="separate"/>
      </w:r>
      <w:r>
        <w:rPr>
          <w:highlight w:val="none"/>
        </w:rPr>
        <w:t>32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_Toc19411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格式1．</w:t>
      </w:r>
      <w:r>
        <w:rPr>
          <w:rFonts w:hint="eastAsia" w:cs="仿宋" w:asciiTheme="minorEastAsia" w:hAnsiTheme="minorEastAsia" w:eastAsiaTheme="minorEastAsia"/>
          <w:szCs w:val="24"/>
          <w:highlight w:val="none"/>
          <w:lang w:eastAsia="zh-CN"/>
        </w:rPr>
        <w:t>响应</w:t>
      </w:r>
      <w:r>
        <w:rPr>
          <w:rFonts w:hint="eastAsia" w:cs="仿宋" w:asciiTheme="minorEastAsia" w:hAnsiTheme="minorEastAsia" w:eastAsiaTheme="minorEastAsia"/>
          <w:szCs w:val="24"/>
          <w:highlight w:val="none"/>
        </w:rPr>
        <w:t>书</w:t>
      </w:r>
      <w:r>
        <w:rPr>
          <w:highlight w:val="none"/>
        </w:rPr>
        <w:tab/>
      </w:r>
      <w:r>
        <w:rPr>
          <w:highlight w:val="none"/>
        </w:rPr>
        <w:fldChar w:fldCharType="begin"/>
      </w:r>
      <w:r>
        <w:rPr>
          <w:highlight w:val="none"/>
        </w:rPr>
        <w:instrText xml:space="preserve"> PAGEREF _Toc19411 \h </w:instrText>
      </w:r>
      <w:r>
        <w:rPr>
          <w:highlight w:val="none"/>
        </w:rPr>
        <w:fldChar w:fldCharType="separate"/>
      </w:r>
      <w:r>
        <w:rPr>
          <w:highlight w:val="none"/>
        </w:rPr>
        <w:t>33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_Toc4534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格式2.开标一览表</w:t>
      </w:r>
      <w:r>
        <w:rPr>
          <w:highlight w:val="none"/>
        </w:rPr>
        <w:tab/>
      </w:r>
      <w:r>
        <w:rPr>
          <w:highlight w:val="none"/>
        </w:rPr>
        <w:fldChar w:fldCharType="begin"/>
      </w:r>
      <w:r>
        <w:rPr>
          <w:highlight w:val="none"/>
        </w:rPr>
        <w:instrText xml:space="preserve"> PAGEREF _Toc4534 \h </w:instrText>
      </w:r>
      <w:r>
        <w:rPr>
          <w:highlight w:val="none"/>
        </w:rPr>
        <w:fldChar w:fldCharType="separate"/>
      </w:r>
      <w:r>
        <w:rPr>
          <w:highlight w:val="none"/>
        </w:rPr>
        <w:t>34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_Toc28924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格式3.分项报价表</w:t>
      </w:r>
      <w:r>
        <w:rPr>
          <w:highlight w:val="none"/>
        </w:rPr>
        <w:tab/>
      </w:r>
      <w:r>
        <w:rPr>
          <w:highlight w:val="none"/>
        </w:rPr>
        <w:fldChar w:fldCharType="begin"/>
      </w:r>
      <w:r>
        <w:rPr>
          <w:highlight w:val="none"/>
        </w:rPr>
        <w:instrText xml:space="preserve"> PAGEREF _Toc28924 \h </w:instrText>
      </w:r>
      <w:r>
        <w:rPr>
          <w:highlight w:val="none"/>
        </w:rPr>
        <w:fldChar w:fldCharType="separate"/>
      </w:r>
      <w:r>
        <w:rPr>
          <w:highlight w:val="none"/>
        </w:rPr>
        <w:t>34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_Toc4105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格式4.开标一览明细表</w:t>
      </w:r>
      <w:r>
        <w:rPr>
          <w:highlight w:val="none"/>
        </w:rPr>
        <w:tab/>
      </w:r>
      <w:r>
        <w:rPr>
          <w:highlight w:val="none"/>
        </w:rPr>
        <w:fldChar w:fldCharType="begin"/>
      </w:r>
      <w:r>
        <w:rPr>
          <w:highlight w:val="none"/>
        </w:rPr>
        <w:instrText xml:space="preserve"> PAGEREF _Toc4105 \h </w:instrText>
      </w:r>
      <w:r>
        <w:rPr>
          <w:highlight w:val="none"/>
        </w:rPr>
        <w:fldChar w:fldCharType="separate"/>
      </w:r>
      <w:r>
        <w:rPr>
          <w:highlight w:val="none"/>
        </w:rPr>
        <w:t>35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_Toc19765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w:t>
      </w:r>
      <w:r>
        <w:rPr>
          <w:rFonts w:hint="eastAsia" w:cs="仿宋" w:asciiTheme="minorEastAsia" w:hAnsiTheme="minorEastAsia" w:eastAsiaTheme="minorEastAsia"/>
          <w:szCs w:val="24"/>
          <w:highlight w:val="none"/>
          <w:lang w:val="en-US" w:eastAsia="zh-CN"/>
        </w:rPr>
        <w:t>6</w:t>
      </w:r>
      <w:r>
        <w:rPr>
          <w:rFonts w:hint="eastAsia" w:cs="仿宋" w:asciiTheme="minorEastAsia" w:hAnsiTheme="minorEastAsia" w:eastAsiaTheme="minorEastAsia"/>
          <w:szCs w:val="24"/>
          <w:highlight w:val="none"/>
        </w:rPr>
        <w:t>.技术需求响应/偏离表</w:t>
      </w:r>
      <w:r>
        <w:rPr>
          <w:highlight w:val="none"/>
        </w:rPr>
        <w:tab/>
      </w:r>
      <w:r>
        <w:rPr>
          <w:highlight w:val="none"/>
        </w:rPr>
        <w:fldChar w:fldCharType="begin"/>
      </w:r>
      <w:r>
        <w:rPr>
          <w:highlight w:val="none"/>
        </w:rPr>
        <w:instrText xml:space="preserve"> PAGEREF _Toc19765 \h </w:instrText>
      </w:r>
      <w:r>
        <w:rPr>
          <w:highlight w:val="none"/>
        </w:rPr>
        <w:fldChar w:fldCharType="separate"/>
      </w:r>
      <w:r>
        <w:rPr>
          <w:highlight w:val="none"/>
        </w:rPr>
        <w:t>36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_Toc5100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w:t>
      </w:r>
      <w:r>
        <w:rPr>
          <w:rFonts w:hint="eastAsia" w:cs="仿宋" w:asciiTheme="minorEastAsia" w:hAnsiTheme="minorEastAsia" w:eastAsiaTheme="minorEastAsia"/>
          <w:szCs w:val="24"/>
          <w:highlight w:val="none"/>
          <w:lang w:val="en-US" w:eastAsia="zh-CN"/>
        </w:rPr>
        <w:t>7</w:t>
      </w:r>
      <w:r>
        <w:rPr>
          <w:rFonts w:hint="eastAsia" w:cs="仿宋" w:asciiTheme="minorEastAsia" w:hAnsiTheme="minorEastAsia" w:eastAsiaTheme="minorEastAsia"/>
          <w:szCs w:val="24"/>
          <w:highlight w:val="none"/>
        </w:rPr>
        <w:t>.商务条件响应/偏离表</w:t>
      </w:r>
      <w:r>
        <w:rPr>
          <w:highlight w:val="none"/>
        </w:rPr>
        <w:tab/>
      </w:r>
      <w:r>
        <w:rPr>
          <w:highlight w:val="none"/>
        </w:rPr>
        <w:fldChar w:fldCharType="begin"/>
      </w:r>
      <w:r>
        <w:rPr>
          <w:highlight w:val="none"/>
        </w:rPr>
        <w:instrText xml:space="preserve"> PAGEREF _Toc5100 \h </w:instrText>
      </w:r>
      <w:r>
        <w:rPr>
          <w:highlight w:val="none"/>
        </w:rPr>
        <w:fldChar w:fldCharType="separate"/>
      </w:r>
      <w:r>
        <w:rPr>
          <w:highlight w:val="none"/>
        </w:rPr>
        <w:t>37</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_Toc7558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7、</w:t>
      </w:r>
      <w:r>
        <w:rPr>
          <w:rFonts w:hint="eastAsia" w:cs="仿宋" w:asciiTheme="minorEastAsia" w:hAnsiTheme="minorEastAsia" w:eastAsiaTheme="minorEastAsia"/>
          <w:szCs w:val="24"/>
          <w:highlight w:val="none"/>
          <w:lang w:eastAsia="zh-CN"/>
        </w:rPr>
        <w:t>供应商</w:t>
      </w:r>
      <w:r>
        <w:rPr>
          <w:rFonts w:hint="eastAsia" w:cs="仿宋" w:asciiTheme="minorEastAsia" w:hAnsiTheme="minorEastAsia" w:eastAsiaTheme="minorEastAsia"/>
          <w:szCs w:val="24"/>
          <w:highlight w:val="none"/>
        </w:rPr>
        <w:t>应当提交的资格、资信证明文件</w:t>
      </w:r>
      <w:r>
        <w:rPr>
          <w:highlight w:val="none"/>
        </w:rPr>
        <w:tab/>
      </w:r>
      <w:r>
        <w:rPr>
          <w:highlight w:val="none"/>
        </w:rPr>
        <w:fldChar w:fldCharType="begin"/>
      </w:r>
      <w:r>
        <w:rPr>
          <w:highlight w:val="none"/>
        </w:rPr>
        <w:instrText xml:space="preserve"> PAGEREF _Toc7558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_Toc7726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格式7-1具有独立承担民事责任的能力的资格证明文件</w:t>
      </w:r>
      <w:r>
        <w:rPr>
          <w:highlight w:val="none"/>
        </w:rPr>
        <w:tab/>
      </w:r>
      <w:r>
        <w:rPr>
          <w:highlight w:val="none"/>
        </w:rPr>
        <w:fldChar w:fldCharType="begin"/>
      </w:r>
      <w:r>
        <w:rPr>
          <w:highlight w:val="none"/>
        </w:rPr>
        <w:instrText xml:space="preserve"> PAGEREF _Toc7726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_Toc24515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格式7-2具有良好的商业信誉和健全的财务会计制度的证明文件</w:t>
      </w:r>
      <w:r>
        <w:rPr>
          <w:highlight w:val="none"/>
        </w:rPr>
        <w:tab/>
      </w:r>
      <w:r>
        <w:rPr>
          <w:highlight w:val="none"/>
        </w:rPr>
        <w:fldChar w:fldCharType="begin"/>
      </w:r>
      <w:r>
        <w:rPr>
          <w:highlight w:val="none"/>
        </w:rPr>
        <w:instrText xml:space="preserve"> PAGEREF _Toc24515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_Toc15499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格式7-3 具有履行合同所必须的设备和专业技术能力的证明文件</w:t>
      </w:r>
      <w:r>
        <w:rPr>
          <w:highlight w:val="none"/>
        </w:rPr>
        <w:tab/>
      </w:r>
      <w:r>
        <w:rPr>
          <w:highlight w:val="none"/>
        </w:rPr>
        <w:fldChar w:fldCharType="begin"/>
      </w:r>
      <w:r>
        <w:rPr>
          <w:highlight w:val="none"/>
        </w:rPr>
        <w:instrText xml:space="preserve"> PAGEREF _Toc15499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_Toc15625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格式7-4 有依法缴纳税收和社会保障资金的良好记录的证明文件</w:t>
      </w:r>
      <w:r>
        <w:rPr>
          <w:highlight w:val="none"/>
        </w:rPr>
        <w:tab/>
      </w:r>
      <w:r>
        <w:rPr>
          <w:highlight w:val="none"/>
        </w:rPr>
        <w:fldChar w:fldCharType="begin"/>
      </w:r>
      <w:r>
        <w:rPr>
          <w:highlight w:val="none"/>
        </w:rPr>
        <w:instrText xml:space="preserve"> PAGEREF _Toc15625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_Toc17593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格式7-5参加政府采购前三年内，在经营活动中没有重大违法记录的证明文件</w:t>
      </w:r>
      <w:r>
        <w:rPr>
          <w:highlight w:val="none"/>
        </w:rPr>
        <w:tab/>
      </w:r>
      <w:r>
        <w:rPr>
          <w:highlight w:val="none"/>
        </w:rPr>
        <w:fldChar w:fldCharType="begin"/>
      </w:r>
      <w:r>
        <w:rPr>
          <w:highlight w:val="none"/>
        </w:rPr>
        <w:instrText xml:space="preserve"> PAGEREF _Toc17593 \h </w:instrText>
      </w:r>
      <w:r>
        <w:rPr>
          <w:highlight w:val="none"/>
        </w:rPr>
        <w:fldChar w:fldCharType="separate"/>
      </w:r>
      <w:r>
        <w:rPr>
          <w:highlight w:val="none"/>
        </w:rPr>
        <w:t>38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_Toc26912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格式7-6法定代表人授权书</w:t>
      </w:r>
      <w:r>
        <w:rPr>
          <w:highlight w:val="none"/>
        </w:rPr>
        <w:tab/>
      </w:r>
      <w:r>
        <w:rPr>
          <w:highlight w:val="none"/>
        </w:rPr>
        <w:fldChar w:fldCharType="begin"/>
      </w:r>
      <w:r>
        <w:rPr>
          <w:highlight w:val="none"/>
        </w:rPr>
        <w:instrText xml:space="preserve"> PAGEREF _Toc26912 \h </w:instrText>
      </w:r>
      <w:r>
        <w:rPr>
          <w:highlight w:val="none"/>
        </w:rPr>
        <w:fldChar w:fldCharType="separate"/>
      </w:r>
      <w:r>
        <w:rPr>
          <w:highlight w:val="none"/>
        </w:rPr>
        <w:t>39</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_Toc1212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格式7-7</w:t>
      </w:r>
      <w:r>
        <w:rPr>
          <w:rFonts w:hint="eastAsia" w:cs="仿宋" w:asciiTheme="minorEastAsia" w:hAnsiTheme="minorEastAsia" w:eastAsiaTheme="minorEastAsia"/>
          <w:szCs w:val="24"/>
          <w:highlight w:val="none"/>
          <w:lang w:eastAsia="zh-CN"/>
        </w:rPr>
        <w:t>供应商</w:t>
      </w:r>
      <w:r>
        <w:rPr>
          <w:rFonts w:hint="eastAsia" w:cs="仿宋" w:asciiTheme="minorEastAsia" w:hAnsiTheme="minorEastAsia" w:eastAsiaTheme="minorEastAsia"/>
          <w:szCs w:val="24"/>
          <w:highlight w:val="none"/>
        </w:rPr>
        <w:t>的资格声明</w:t>
      </w:r>
      <w:r>
        <w:rPr>
          <w:highlight w:val="none"/>
        </w:rPr>
        <w:tab/>
      </w:r>
      <w:r>
        <w:rPr>
          <w:highlight w:val="none"/>
        </w:rPr>
        <w:fldChar w:fldCharType="begin"/>
      </w:r>
      <w:r>
        <w:rPr>
          <w:highlight w:val="none"/>
        </w:rPr>
        <w:instrText xml:space="preserve"> PAGEREF _Toc1212 \h </w:instrText>
      </w:r>
      <w:r>
        <w:rPr>
          <w:highlight w:val="none"/>
        </w:rPr>
        <w:fldChar w:fldCharType="separate"/>
      </w:r>
      <w:r>
        <w:rPr>
          <w:highlight w:val="none"/>
        </w:rPr>
        <w:t>40</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_Toc9701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格式7-8</w:t>
      </w:r>
      <w:r>
        <w:rPr>
          <w:rFonts w:hint="eastAsia" w:cs="仿宋" w:asciiTheme="minorEastAsia" w:hAnsiTheme="minorEastAsia" w:eastAsiaTheme="minorEastAsia"/>
          <w:szCs w:val="24"/>
          <w:highlight w:val="none"/>
          <w:lang w:eastAsia="zh-CN"/>
        </w:rPr>
        <w:t>响应</w:t>
      </w:r>
      <w:r>
        <w:rPr>
          <w:rFonts w:hint="eastAsia" w:cs="仿宋" w:asciiTheme="minorEastAsia" w:hAnsiTheme="minorEastAsia" w:eastAsiaTheme="minorEastAsia"/>
          <w:szCs w:val="24"/>
          <w:highlight w:val="none"/>
        </w:rPr>
        <w:t>保证金凭证</w:t>
      </w:r>
      <w:r>
        <w:rPr>
          <w:highlight w:val="none"/>
        </w:rPr>
        <w:tab/>
      </w:r>
      <w:r>
        <w:rPr>
          <w:highlight w:val="none"/>
        </w:rPr>
        <w:fldChar w:fldCharType="begin"/>
      </w:r>
      <w:r>
        <w:rPr>
          <w:highlight w:val="none"/>
        </w:rPr>
        <w:instrText xml:space="preserve"> PAGEREF _Toc9701 \h </w:instrText>
      </w:r>
      <w:r>
        <w:rPr>
          <w:highlight w:val="none"/>
        </w:rPr>
        <w:fldChar w:fldCharType="separate"/>
      </w:r>
      <w:r>
        <w:rPr>
          <w:highlight w:val="none"/>
        </w:rPr>
        <w:t>41</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_Toc31522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格式7-9制造商出具的</w:t>
      </w:r>
      <w:r>
        <w:rPr>
          <w:rFonts w:hint="eastAsia" w:cs="仿宋" w:asciiTheme="minorEastAsia" w:hAnsiTheme="minorEastAsia" w:eastAsiaTheme="minorEastAsia"/>
          <w:szCs w:val="24"/>
          <w:highlight w:val="none"/>
          <w:lang w:val="en-US" w:eastAsia="zh-CN"/>
        </w:rPr>
        <w:t>唯一</w:t>
      </w:r>
      <w:r>
        <w:rPr>
          <w:rFonts w:hint="eastAsia" w:cs="仿宋" w:asciiTheme="minorEastAsia" w:hAnsiTheme="minorEastAsia" w:eastAsiaTheme="minorEastAsia"/>
          <w:szCs w:val="24"/>
          <w:highlight w:val="none"/>
        </w:rPr>
        <w:t>授权函</w:t>
      </w:r>
      <w:r>
        <w:rPr>
          <w:highlight w:val="none"/>
        </w:rPr>
        <w:tab/>
      </w:r>
      <w:r>
        <w:rPr>
          <w:highlight w:val="none"/>
        </w:rPr>
        <w:fldChar w:fldCharType="begin"/>
      </w:r>
      <w:r>
        <w:rPr>
          <w:highlight w:val="none"/>
        </w:rPr>
        <w:instrText xml:space="preserve"> PAGEREF _Toc31522 \h </w:instrText>
      </w:r>
      <w:r>
        <w:rPr>
          <w:highlight w:val="none"/>
        </w:rPr>
        <w:fldChar w:fldCharType="separate"/>
      </w:r>
      <w:r>
        <w:rPr>
          <w:highlight w:val="none"/>
        </w:rPr>
        <w:t>42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_Toc21300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格式7-10联合体协议（适用于联合体</w:t>
      </w:r>
      <w:r>
        <w:rPr>
          <w:rFonts w:hint="eastAsia" w:cs="仿宋" w:asciiTheme="minorEastAsia" w:hAnsiTheme="minorEastAsia" w:eastAsiaTheme="minorEastAsia"/>
          <w:szCs w:val="24"/>
          <w:highlight w:val="none"/>
          <w:lang w:eastAsia="zh-CN"/>
        </w:rPr>
        <w:t>响应</w:t>
      </w:r>
      <w:r>
        <w:rPr>
          <w:rFonts w:hint="eastAsia" w:cs="仿宋" w:asciiTheme="minorEastAsia" w:hAnsiTheme="minorEastAsia" w:eastAsiaTheme="minorEastAsia"/>
          <w:szCs w:val="24"/>
          <w:highlight w:val="none"/>
        </w:rPr>
        <w:t>）</w:t>
      </w:r>
      <w:r>
        <w:rPr>
          <w:highlight w:val="none"/>
        </w:rPr>
        <w:tab/>
      </w:r>
      <w:r>
        <w:rPr>
          <w:highlight w:val="none"/>
        </w:rPr>
        <w:fldChar w:fldCharType="begin"/>
      </w:r>
      <w:r>
        <w:rPr>
          <w:highlight w:val="none"/>
        </w:rPr>
        <w:instrText xml:space="preserve"> PAGEREF _Toc21300 \h </w:instrText>
      </w:r>
      <w:r>
        <w:rPr>
          <w:highlight w:val="none"/>
        </w:rPr>
        <w:fldChar w:fldCharType="separate"/>
      </w:r>
      <w:r>
        <w:rPr>
          <w:highlight w:val="none"/>
        </w:rPr>
        <w:t>43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_Toc32211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格式7-11其他资格证明文件</w:t>
      </w:r>
      <w:r>
        <w:rPr>
          <w:highlight w:val="none"/>
        </w:rPr>
        <w:tab/>
      </w:r>
      <w:r>
        <w:rPr>
          <w:highlight w:val="none"/>
        </w:rPr>
        <w:fldChar w:fldCharType="begin"/>
      </w:r>
      <w:r>
        <w:rPr>
          <w:highlight w:val="none"/>
        </w:rPr>
        <w:instrText xml:space="preserve"> PAGEREF _Toc32211 \h </w:instrText>
      </w:r>
      <w:r>
        <w:rPr>
          <w:highlight w:val="none"/>
        </w:rPr>
        <w:fldChar w:fldCharType="separate"/>
      </w:r>
      <w:r>
        <w:rPr>
          <w:highlight w:val="none"/>
        </w:rPr>
        <w:t>44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_Toc30436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8.为落实政府采购政策</w:t>
      </w:r>
      <w:r>
        <w:rPr>
          <w:rFonts w:hint="eastAsia" w:cs="仿宋" w:asciiTheme="minorEastAsia" w:hAnsiTheme="minorEastAsia" w:eastAsiaTheme="minorEastAsia"/>
          <w:szCs w:val="24"/>
          <w:highlight w:val="none"/>
          <w:lang w:eastAsia="zh-CN"/>
        </w:rPr>
        <w:t>供应商</w:t>
      </w:r>
      <w:r>
        <w:rPr>
          <w:rFonts w:hint="eastAsia" w:cs="仿宋" w:asciiTheme="minorEastAsia" w:hAnsiTheme="minorEastAsia" w:eastAsiaTheme="minorEastAsia"/>
          <w:szCs w:val="24"/>
          <w:highlight w:val="none"/>
        </w:rPr>
        <w:t>须提供的证明材料</w:t>
      </w:r>
      <w:r>
        <w:rPr>
          <w:highlight w:val="none"/>
        </w:rPr>
        <w:tab/>
      </w:r>
      <w:r>
        <w:rPr>
          <w:highlight w:val="none"/>
        </w:rPr>
        <w:fldChar w:fldCharType="begin"/>
      </w:r>
      <w:r>
        <w:rPr>
          <w:highlight w:val="none"/>
        </w:rPr>
        <w:instrText xml:space="preserve"> PAGEREF _Toc30436 \h </w:instrText>
      </w:r>
      <w:r>
        <w:rPr>
          <w:highlight w:val="none"/>
        </w:rPr>
        <w:fldChar w:fldCharType="separate"/>
      </w:r>
      <w:r>
        <w:rPr>
          <w:highlight w:val="none"/>
        </w:rPr>
        <w:t>45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_Toc11410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格式8-1中小企业声明</w:t>
      </w:r>
      <w:r>
        <w:rPr>
          <w:highlight w:val="none"/>
        </w:rPr>
        <w:tab/>
      </w:r>
      <w:r>
        <w:rPr>
          <w:highlight w:val="none"/>
        </w:rPr>
        <w:fldChar w:fldCharType="begin"/>
      </w:r>
      <w:r>
        <w:rPr>
          <w:highlight w:val="none"/>
        </w:rPr>
        <w:instrText xml:space="preserve"> PAGEREF _Toc11410 \h </w:instrText>
      </w:r>
      <w:r>
        <w:rPr>
          <w:highlight w:val="none"/>
        </w:rPr>
        <w:fldChar w:fldCharType="separate"/>
      </w:r>
      <w:r>
        <w:rPr>
          <w:highlight w:val="none"/>
        </w:rPr>
        <w:t>45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_Toc17873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格式8-2省级以上监狱管理局、戒毒管理局（含新疆生产建设兵团）出具的属于监狱企业证明文件</w:t>
      </w:r>
      <w:r>
        <w:rPr>
          <w:highlight w:val="none"/>
        </w:rPr>
        <w:tab/>
      </w:r>
      <w:r>
        <w:rPr>
          <w:highlight w:val="none"/>
        </w:rPr>
        <w:fldChar w:fldCharType="begin"/>
      </w:r>
      <w:r>
        <w:rPr>
          <w:highlight w:val="none"/>
        </w:rPr>
        <w:instrText xml:space="preserve"> PAGEREF _Toc17873 \h </w:instrText>
      </w:r>
      <w:r>
        <w:rPr>
          <w:highlight w:val="none"/>
        </w:rPr>
        <w:fldChar w:fldCharType="separate"/>
      </w:r>
      <w:r>
        <w:rPr>
          <w:highlight w:val="none"/>
        </w:rPr>
        <w:t>46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_Toc13420 </w:instrText>
      </w:r>
      <w:r>
        <w:rPr>
          <w:rFonts w:hint="eastAsia" w:cs="仿宋" w:asciiTheme="minorEastAsia" w:hAnsiTheme="minorEastAsia" w:eastAsiaTheme="minorEastAsia"/>
          <w:bCs/>
          <w:szCs w:val="21"/>
          <w:highlight w:val="none"/>
        </w:rPr>
        <w:fldChar w:fldCharType="separate"/>
      </w:r>
      <w:r>
        <w:rPr>
          <w:rFonts w:hint="eastAsia" w:ascii="宋体" w:hAnsi="宋体" w:eastAsia="宋体" w:cs="宋体"/>
          <w:szCs w:val="24"/>
          <w:highlight w:val="none"/>
        </w:rPr>
        <w:t>2、不属于监狱企业的不需提供。</w:t>
      </w:r>
      <w:r>
        <w:rPr>
          <w:rFonts w:hint="eastAsia" w:cs="仿宋" w:asciiTheme="minorEastAsia" w:hAnsiTheme="minorEastAsia" w:eastAsiaTheme="minorEastAsia"/>
          <w:szCs w:val="24"/>
          <w:highlight w:val="none"/>
        </w:rPr>
        <w:t>格式8-3残疾人福利性单位声明函</w:t>
      </w:r>
      <w:r>
        <w:rPr>
          <w:highlight w:val="none"/>
        </w:rPr>
        <w:tab/>
      </w:r>
      <w:r>
        <w:rPr>
          <w:highlight w:val="none"/>
        </w:rPr>
        <w:fldChar w:fldCharType="begin"/>
      </w:r>
      <w:r>
        <w:rPr>
          <w:highlight w:val="none"/>
        </w:rPr>
        <w:instrText xml:space="preserve"> PAGEREF _Toc13420 \h </w:instrText>
      </w:r>
      <w:r>
        <w:rPr>
          <w:highlight w:val="none"/>
        </w:rPr>
        <w:fldChar w:fldCharType="separate"/>
      </w:r>
      <w:r>
        <w:rPr>
          <w:highlight w:val="none"/>
        </w:rPr>
        <w:t>46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_Toc15880 </w:instrText>
      </w:r>
      <w:r>
        <w:rPr>
          <w:rFonts w:hint="eastAsia" w:cs="仿宋" w:asciiTheme="minorEastAsia" w:hAnsiTheme="minorEastAsia" w:eastAsiaTheme="minorEastAsia"/>
          <w:bCs/>
          <w:szCs w:val="21"/>
          <w:highlight w:val="none"/>
        </w:rPr>
        <w:fldChar w:fldCharType="separate"/>
      </w:r>
      <w:r>
        <w:rPr>
          <w:highlight w:val="none"/>
        </w:rPr>
        <w:t>节能产品政府采购品目清单</w:t>
      </w:r>
      <w:r>
        <w:rPr>
          <w:highlight w:val="none"/>
        </w:rPr>
        <w:tab/>
      </w:r>
      <w:r>
        <w:rPr>
          <w:highlight w:val="none"/>
        </w:rPr>
        <w:fldChar w:fldCharType="begin"/>
      </w:r>
      <w:r>
        <w:rPr>
          <w:highlight w:val="none"/>
        </w:rPr>
        <w:instrText xml:space="preserve"> PAGEREF _Toc15880 \h </w:instrText>
      </w:r>
      <w:r>
        <w:rPr>
          <w:highlight w:val="none"/>
        </w:rPr>
        <w:fldChar w:fldCharType="separate"/>
      </w:r>
      <w:r>
        <w:rPr>
          <w:highlight w:val="none"/>
        </w:rPr>
        <w:t>48</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_Toc21404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9.技术文件</w:t>
      </w:r>
      <w:r>
        <w:rPr>
          <w:highlight w:val="none"/>
        </w:rPr>
        <w:tab/>
      </w:r>
      <w:r>
        <w:rPr>
          <w:highlight w:val="none"/>
        </w:rPr>
        <w:fldChar w:fldCharType="begin"/>
      </w:r>
      <w:r>
        <w:rPr>
          <w:highlight w:val="none"/>
        </w:rPr>
        <w:instrText xml:space="preserve"> PAGEREF _Toc21404 \h </w:instrText>
      </w:r>
      <w:r>
        <w:rPr>
          <w:highlight w:val="none"/>
        </w:rPr>
        <w:fldChar w:fldCharType="separate"/>
      </w:r>
      <w:r>
        <w:rPr>
          <w:highlight w:val="none"/>
        </w:rPr>
        <w:t>52</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_Toc9110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10、其他资料</w:t>
      </w:r>
      <w:r>
        <w:rPr>
          <w:highlight w:val="none"/>
        </w:rPr>
        <w:tab/>
      </w:r>
      <w:r>
        <w:rPr>
          <w:highlight w:val="none"/>
        </w:rPr>
        <w:fldChar w:fldCharType="begin"/>
      </w:r>
      <w:r>
        <w:rPr>
          <w:highlight w:val="none"/>
        </w:rPr>
        <w:instrText xml:space="preserve"> PAGEREF _Toc9110 \h </w:instrText>
      </w:r>
      <w:r>
        <w:rPr>
          <w:highlight w:val="none"/>
        </w:rPr>
        <w:fldChar w:fldCharType="separate"/>
      </w:r>
      <w:r>
        <w:rPr>
          <w:highlight w:val="none"/>
        </w:rPr>
        <w:t>53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_Toc18873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格式10-1</w:t>
      </w:r>
      <w:r>
        <w:rPr>
          <w:rFonts w:hint="eastAsia" w:cs="仿宋" w:asciiTheme="minorEastAsia" w:hAnsiTheme="minorEastAsia" w:eastAsiaTheme="minorEastAsia"/>
          <w:szCs w:val="24"/>
          <w:highlight w:val="none"/>
          <w:lang w:eastAsia="zh-CN"/>
        </w:rPr>
        <w:t>响应</w:t>
      </w:r>
      <w:r>
        <w:rPr>
          <w:rFonts w:hint="eastAsia" w:cs="仿宋" w:asciiTheme="minorEastAsia" w:hAnsiTheme="minorEastAsia" w:eastAsiaTheme="minorEastAsia"/>
          <w:szCs w:val="24"/>
          <w:highlight w:val="none"/>
        </w:rPr>
        <w:t>企业情况一览表</w:t>
      </w:r>
      <w:r>
        <w:rPr>
          <w:highlight w:val="none"/>
        </w:rPr>
        <w:tab/>
      </w:r>
      <w:r>
        <w:rPr>
          <w:highlight w:val="none"/>
        </w:rPr>
        <w:fldChar w:fldCharType="begin"/>
      </w:r>
      <w:r>
        <w:rPr>
          <w:highlight w:val="none"/>
        </w:rPr>
        <w:instrText xml:space="preserve"> PAGEREF _Toc18873 \h </w:instrText>
      </w:r>
      <w:r>
        <w:rPr>
          <w:highlight w:val="none"/>
        </w:rPr>
        <w:fldChar w:fldCharType="separate"/>
      </w:r>
      <w:r>
        <w:rPr>
          <w:highlight w:val="none"/>
        </w:rPr>
        <w:t>53</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_Toc31880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格式10-2 与技术、商务等评审计分有关的资料</w:t>
      </w:r>
      <w:r>
        <w:rPr>
          <w:highlight w:val="none"/>
        </w:rPr>
        <w:tab/>
      </w:r>
      <w:r>
        <w:rPr>
          <w:highlight w:val="none"/>
        </w:rPr>
        <w:fldChar w:fldCharType="begin"/>
      </w:r>
      <w:r>
        <w:rPr>
          <w:highlight w:val="none"/>
        </w:rPr>
        <w:instrText xml:space="preserve"> PAGEREF _Toc31880 \h </w:instrText>
      </w:r>
      <w:r>
        <w:rPr>
          <w:highlight w:val="none"/>
        </w:rPr>
        <w:fldChar w:fldCharType="separate"/>
      </w:r>
      <w:r>
        <w:rPr>
          <w:highlight w:val="none"/>
        </w:rPr>
        <w:t>54</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_Toc32296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32"/>
          <w:highlight w:val="none"/>
        </w:rPr>
        <w:t>第</w:t>
      </w:r>
      <w:r>
        <w:rPr>
          <w:rFonts w:hint="eastAsia" w:cs="仿宋" w:asciiTheme="minorEastAsia" w:hAnsiTheme="minorEastAsia" w:eastAsiaTheme="minorEastAsia"/>
          <w:szCs w:val="32"/>
          <w:highlight w:val="none"/>
          <w:lang w:val="en-US" w:eastAsia="zh-CN"/>
        </w:rPr>
        <w:t>六</w:t>
      </w:r>
      <w:r>
        <w:rPr>
          <w:rFonts w:hint="eastAsia" w:cs="仿宋" w:asciiTheme="minorEastAsia" w:hAnsiTheme="minorEastAsia" w:eastAsiaTheme="minorEastAsia"/>
          <w:szCs w:val="32"/>
          <w:highlight w:val="none"/>
        </w:rPr>
        <w:t>章　货物需求表及采购需求</w:t>
      </w:r>
      <w:r>
        <w:rPr>
          <w:highlight w:val="none"/>
        </w:rPr>
        <w:tab/>
      </w:r>
      <w:r>
        <w:rPr>
          <w:highlight w:val="none"/>
        </w:rPr>
        <w:fldChar w:fldCharType="begin"/>
      </w:r>
      <w:r>
        <w:rPr>
          <w:highlight w:val="none"/>
        </w:rPr>
        <w:instrText xml:space="preserve"> PAGEREF _Toc32296 \h </w:instrText>
      </w:r>
      <w:r>
        <w:rPr>
          <w:highlight w:val="none"/>
        </w:rPr>
        <w:fldChar w:fldCharType="separate"/>
      </w:r>
      <w:r>
        <w:rPr>
          <w:highlight w:val="none"/>
        </w:rPr>
        <w:t>55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_Toc19988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一、货物需求表</w:t>
      </w:r>
      <w:r>
        <w:rPr>
          <w:highlight w:val="none"/>
        </w:rPr>
        <w:tab/>
      </w:r>
      <w:r>
        <w:rPr>
          <w:highlight w:val="none"/>
        </w:rPr>
        <w:fldChar w:fldCharType="begin"/>
      </w:r>
      <w:r>
        <w:rPr>
          <w:highlight w:val="none"/>
        </w:rPr>
        <w:instrText xml:space="preserve"> PAGEREF _Toc19988 \h </w:instrText>
      </w:r>
      <w:r>
        <w:rPr>
          <w:highlight w:val="none"/>
        </w:rPr>
        <w:fldChar w:fldCharType="separate"/>
      </w:r>
      <w:r>
        <w:rPr>
          <w:highlight w:val="none"/>
        </w:rPr>
        <w:t>55</w:t>
      </w:r>
      <w:r>
        <w:rPr>
          <w:highlight w:val="none"/>
        </w:rPr>
        <w:fldChar w:fldCharType="end"/>
      </w:r>
      <w:r>
        <w:rPr>
          <w:rFonts w:hint="eastAsia" w:cs="仿宋" w:asciiTheme="minorEastAsia" w:hAnsiTheme="minorEastAsia" w:eastAsiaTheme="minorEastAsia"/>
          <w:bCs/>
          <w:szCs w:val="21"/>
          <w:highlight w:val="none"/>
        </w:rPr>
        <w:fldChar w:fldCharType="end"/>
      </w:r>
    </w:p>
    <w:p>
      <w:pPr>
        <w:pStyle w:val="31"/>
        <w:tabs>
          <w:tab w:val="right" w:leader="dot" w:pos="9072"/>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_Toc14106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24"/>
          <w:highlight w:val="none"/>
        </w:rPr>
        <w:t>二、采购需求</w:t>
      </w:r>
      <w:r>
        <w:rPr>
          <w:highlight w:val="none"/>
        </w:rPr>
        <w:tab/>
      </w:r>
      <w:r>
        <w:rPr>
          <w:highlight w:val="none"/>
        </w:rPr>
        <w:fldChar w:fldCharType="begin"/>
      </w:r>
      <w:r>
        <w:rPr>
          <w:highlight w:val="none"/>
        </w:rPr>
        <w:instrText xml:space="preserve"> PAGEREF _Toc14106 \h </w:instrText>
      </w:r>
      <w:r>
        <w:rPr>
          <w:highlight w:val="none"/>
        </w:rPr>
        <w:fldChar w:fldCharType="separate"/>
      </w:r>
      <w:r>
        <w:rPr>
          <w:highlight w:val="none"/>
        </w:rPr>
        <w:t>56</w:t>
      </w:r>
      <w:r>
        <w:rPr>
          <w:highlight w:val="none"/>
        </w:rPr>
        <w:fldChar w:fldCharType="end"/>
      </w:r>
      <w:r>
        <w:rPr>
          <w:rFonts w:hint="eastAsia" w:cs="仿宋" w:asciiTheme="minorEastAsia" w:hAnsiTheme="minorEastAsia" w:eastAsiaTheme="minorEastAsia"/>
          <w:bCs/>
          <w:szCs w:val="21"/>
          <w:highlight w:val="none"/>
        </w:rPr>
        <w:fldChar w:fldCharType="end"/>
      </w:r>
    </w:p>
    <w:p>
      <w:pPr>
        <w:pStyle w:val="25"/>
        <w:tabs>
          <w:tab w:val="right" w:leader="dot" w:pos="9072"/>
          <w:tab w:val="clear" w:pos="840"/>
          <w:tab w:val="clear" w:pos="9629"/>
        </w:tabs>
        <w:rPr>
          <w:highlight w:val="none"/>
        </w:rPr>
      </w:pPr>
      <w:r>
        <w:rPr>
          <w:rFonts w:hint="eastAsia" w:cs="仿宋" w:asciiTheme="minorEastAsia" w:hAnsiTheme="minorEastAsia" w:eastAsiaTheme="minorEastAsia"/>
          <w:bCs/>
          <w:szCs w:val="21"/>
          <w:highlight w:val="none"/>
        </w:rPr>
        <w:fldChar w:fldCharType="begin"/>
      </w:r>
      <w:r>
        <w:rPr>
          <w:rFonts w:hint="eastAsia" w:cs="仿宋" w:asciiTheme="minorEastAsia" w:hAnsiTheme="minorEastAsia" w:eastAsiaTheme="minorEastAsia"/>
          <w:bCs/>
          <w:szCs w:val="21"/>
          <w:highlight w:val="none"/>
        </w:rPr>
        <w:instrText xml:space="preserve"> HYPERLINK \l _Toc11285 </w:instrText>
      </w:r>
      <w:r>
        <w:rPr>
          <w:rFonts w:hint="eastAsia" w:cs="仿宋" w:asciiTheme="minorEastAsia" w:hAnsiTheme="minorEastAsia" w:eastAsiaTheme="minorEastAsia"/>
          <w:bCs/>
          <w:szCs w:val="21"/>
          <w:highlight w:val="none"/>
        </w:rPr>
        <w:fldChar w:fldCharType="separate"/>
      </w:r>
      <w:r>
        <w:rPr>
          <w:rFonts w:hint="eastAsia" w:cs="仿宋" w:asciiTheme="minorEastAsia" w:hAnsiTheme="minorEastAsia" w:eastAsiaTheme="minorEastAsia"/>
          <w:szCs w:val="30"/>
          <w:highlight w:val="none"/>
        </w:rPr>
        <w:t>第</w:t>
      </w:r>
      <w:r>
        <w:rPr>
          <w:rFonts w:hint="eastAsia" w:cs="仿宋" w:asciiTheme="minorEastAsia" w:hAnsiTheme="minorEastAsia" w:eastAsiaTheme="minorEastAsia"/>
          <w:szCs w:val="30"/>
          <w:highlight w:val="none"/>
          <w:lang w:val="en-US" w:eastAsia="zh-CN"/>
        </w:rPr>
        <w:t>七</w:t>
      </w:r>
      <w:r>
        <w:rPr>
          <w:rFonts w:hint="eastAsia" w:cs="仿宋" w:asciiTheme="minorEastAsia" w:hAnsiTheme="minorEastAsia" w:eastAsiaTheme="minorEastAsia"/>
          <w:szCs w:val="30"/>
          <w:highlight w:val="none"/>
        </w:rPr>
        <w:t xml:space="preserve">章  </w:t>
      </w:r>
      <w:r>
        <w:rPr>
          <w:rFonts w:hint="eastAsia" w:cs="仿宋" w:asciiTheme="minorEastAsia" w:hAnsiTheme="minorEastAsia" w:eastAsiaTheme="minorEastAsia"/>
          <w:szCs w:val="30"/>
          <w:highlight w:val="none"/>
          <w:lang w:eastAsia="zh-CN"/>
        </w:rPr>
        <w:t>评审标准</w:t>
      </w:r>
      <w:r>
        <w:rPr>
          <w:highlight w:val="none"/>
        </w:rPr>
        <w:tab/>
      </w:r>
      <w:r>
        <w:rPr>
          <w:highlight w:val="none"/>
        </w:rPr>
        <w:fldChar w:fldCharType="begin"/>
      </w:r>
      <w:r>
        <w:rPr>
          <w:highlight w:val="none"/>
        </w:rPr>
        <w:instrText xml:space="preserve"> PAGEREF _Toc11285 \h </w:instrText>
      </w:r>
      <w:r>
        <w:rPr>
          <w:highlight w:val="none"/>
        </w:rPr>
        <w:fldChar w:fldCharType="separate"/>
      </w:r>
      <w:r>
        <w:rPr>
          <w:highlight w:val="none"/>
        </w:rPr>
        <w:t>70</w:t>
      </w:r>
      <w:r>
        <w:rPr>
          <w:highlight w:val="none"/>
        </w:rPr>
        <w:fldChar w:fldCharType="end"/>
      </w:r>
      <w:r>
        <w:rPr>
          <w:rFonts w:hint="eastAsia" w:cs="仿宋" w:asciiTheme="minorEastAsia" w:hAnsiTheme="minorEastAsia" w:eastAsiaTheme="minorEastAsia"/>
          <w:bCs/>
          <w:szCs w:val="21"/>
          <w:highlight w:val="none"/>
        </w:rPr>
        <w:fldChar w:fldCharType="end"/>
      </w:r>
    </w:p>
    <w:p>
      <w:pPr>
        <w:pStyle w:val="17"/>
        <w:spacing w:line="320" w:lineRule="exact"/>
        <w:rPr>
          <w:rStyle w:val="51"/>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Cs/>
          <w:szCs w:val="21"/>
          <w:highlight w:val="none"/>
        </w:rPr>
        <w:fldChar w:fldCharType="end"/>
      </w:r>
    </w:p>
    <w:p>
      <w:pPr>
        <w:adjustRightInd w:val="0"/>
        <w:snapToGrid w:val="0"/>
        <w:spacing w:line="460" w:lineRule="exact"/>
        <w:ind w:left="-2" w:firstLine="538"/>
        <w:jc w:val="center"/>
        <w:rPr>
          <w:rFonts w:cs="仿宋" w:asciiTheme="minorEastAsia" w:hAnsiTheme="minorEastAsia" w:eastAsiaTheme="minorEastAsia"/>
          <w:bCs/>
          <w:sz w:val="28"/>
          <w:szCs w:val="28"/>
          <w:highlight w:val="none"/>
        </w:rPr>
        <w:sectPr>
          <w:pgSz w:w="11906" w:h="16838"/>
          <w:pgMar w:top="1247" w:right="1417" w:bottom="1702" w:left="1417" w:header="851" w:footer="992" w:gutter="0"/>
          <w:pgNumType w:fmt="upperRoman" w:start="1"/>
          <w:cols w:space="720" w:num="1"/>
          <w:docGrid w:linePitch="312" w:charSpace="0"/>
        </w:sectPr>
      </w:pPr>
    </w:p>
    <w:p>
      <w:pPr>
        <w:pStyle w:val="3"/>
        <w:numPr>
          <w:ilvl w:val="0"/>
          <w:numId w:val="1"/>
        </w:numPr>
        <w:spacing w:line="340" w:lineRule="exact"/>
        <w:jc w:val="center"/>
        <w:rPr>
          <w:rFonts w:cs="仿宋" w:asciiTheme="minorEastAsia" w:hAnsiTheme="minorEastAsia" w:eastAsiaTheme="minorEastAsia"/>
          <w:b/>
          <w:bCs/>
          <w:sz w:val="32"/>
          <w:szCs w:val="32"/>
          <w:highlight w:val="none"/>
        </w:rPr>
      </w:pPr>
      <w:bookmarkStart w:id="0" w:name="_Toc29434"/>
      <w:bookmarkStart w:id="1" w:name="_Toc281381163"/>
      <w:r>
        <w:rPr>
          <w:rFonts w:hint="eastAsia" w:cs="仿宋" w:asciiTheme="minorEastAsia" w:hAnsiTheme="minorEastAsia" w:eastAsiaTheme="minorEastAsia"/>
          <w:b/>
          <w:bCs/>
          <w:sz w:val="32"/>
          <w:szCs w:val="32"/>
          <w:highlight w:val="none"/>
          <w:lang w:eastAsia="zh-CN"/>
        </w:rPr>
        <w:t>征集邀请</w:t>
      </w:r>
      <w:bookmarkEnd w:id="0"/>
    </w:p>
    <w:p>
      <w:pPr>
        <w:rPr>
          <w:rFonts w:asciiTheme="minorEastAsia" w:hAnsiTheme="minorEastAsia" w:eastAsiaTheme="minorEastAsia"/>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b w:val="0"/>
          <w:bCs w:val="0"/>
          <w:sz w:val="24"/>
          <w:szCs w:val="24"/>
          <w:highlight w:val="none"/>
        </w:rPr>
      </w:pPr>
      <w:r>
        <w:rPr>
          <w:rFonts w:hint="eastAsia" w:cs="仿宋" w:asciiTheme="minorEastAsia" w:hAnsiTheme="minorEastAsia" w:eastAsiaTheme="minorEastAsia"/>
          <w:b w:val="0"/>
          <w:bCs w:val="0"/>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本项目</w:t>
      </w:r>
      <w:r>
        <w:rPr>
          <w:rFonts w:hint="eastAsia" w:cs="仿宋" w:asciiTheme="minorEastAsia" w:hAnsiTheme="minorEastAsia" w:eastAsiaTheme="minorEastAsia"/>
          <w:b/>
          <w:bCs/>
          <w:sz w:val="24"/>
          <w:szCs w:val="24"/>
          <w:highlight w:val="none"/>
          <w:lang w:val="en-US" w:eastAsia="zh-CN"/>
        </w:rPr>
        <w:t>实行封闭式框架协议采购。</w:t>
      </w:r>
      <w:r>
        <w:rPr>
          <w:rFonts w:hint="eastAsia" w:cs="仿宋" w:asciiTheme="minorEastAsia" w:hAnsiTheme="minorEastAsia" w:eastAsiaTheme="minorEastAsia"/>
          <w:sz w:val="24"/>
          <w:szCs w:val="24"/>
          <w:highlight w:val="none"/>
        </w:rPr>
        <w:t>潜在</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应在</w:t>
      </w:r>
      <w:r>
        <w:rPr>
          <w:rFonts w:hint="eastAsia" w:ascii="宋体" w:hAnsi="宋体" w:eastAsia="宋体" w:cs="宋体"/>
          <w:sz w:val="24"/>
          <w:szCs w:val="24"/>
          <w:highlight w:val="none"/>
        </w:rPr>
        <w:t>江西省框架协议电子化采购系统</w:t>
      </w:r>
      <w:r>
        <w:rPr>
          <w:rFonts w:hint="eastAsia" w:cs="仿宋" w:asciiTheme="minorEastAsia" w:hAnsiTheme="minorEastAsia" w:eastAsiaTheme="minorEastAsia"/>
          <w:sz w:val="24"/>
          <w:szCs w:val="24"/>
          <w:highlight w:val="none"/>
        </w:rPr>
        <w:t>报名和下载</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并于</w:t>
      </w:r>
      <w:r>
        <w:rPr>
          <w:rFonts w:hint="eastAsia" w:cs="仿宋" w:asciiTheme="minorEastAsia" w:hAnsiTheme="minorEastAsia" w:eastAsiaTheme="minorEastAsia"/>
          <w:sz w:val="24"/>
          <w:szCs w:val="24"/>
          <w:highlight w:val="none"/>
        </w:rPr>
        <w:t>2022</w:t>
      </w:r>
      <w:r>
        <w:rPr>
          <w:rFonts w:hint="eastAsia" w:cs="仿宋" w:asciiTheme="minorEastAsia" w:hAnsiTheme="minorEastAsia" w:eastAsiaTheme="minorEastAsia"/>
          <w:bCs/>
          <w:sz w:val="24"/>
          <w:szCs w:val="24"/>
          <w:highlight w:val="none"/>
        </w:rPr>
        <w:t>年</w:t>
      </w:r>
      <w:r>
        <w:rPr>
          <w:rFonts w:hint="eastAsia" w:cs="仿宋" w:asciiTheme="minorEastAsia" w:hAnsiTheme="minorEastAsia" w:eastAsiaTheme="minorEastAsia"/>
          <w:bCs/>
          <w:sz w:val="24"/>
          <w:szCs w:val="24"/>
          <w:highlight w:val="none"/>
          <w:lang w:val="en-US" w:eastAsia="zh-CN"/>
        </w:rPr>
        <w:t xml:space="preserve">  </w:t>
      </w:r>
      <w:r>
        <w:rPr>
          <w:rFonts w:hint="eastAsia" w:cs="仿宋" w:asciiTheme="minorEastAsia" w:hAnsiTheme="minorEastAsia" w:eastAsiaTheme="minorEastAsia"/>
          <w:bCs/>
          <w:sz w:val="24"/>
          <w:szCs w:val="24"/>
          <w:highlight w:val="none"/>
        </w:rPr>
        <w:t>月</w:t>
      </w:r>
      <w:r>
        <w:rPr>
          <w:rFonts w:hint="eastAsia" w:cs="仿宋" w:asciiTheme="minorEastAsia" w:hAnsiTheme="minorEastAsia" w:eastAsiaTheme="minorEastAsia"/>
          <w:bCs/>
          <w:sz w:val="24"/>
          <w:szCs w:val="24"/>
          <w:highlight w:val="none"/>
          <w:lang w:val="en-US" w:eastAsia="zh-CN"/>
        </w:rPr>
        <w:t xml:space="preserve">  </w:t>
      </w:r>
      <w:r>
        <w:rPr>
          <w:rFonts w:hint="eastAsia" w:cs="仿宋" w:asciiTheme="minorEastAsia" w:hAnsiTheme="minorEastAsia" w:eastAsiaTheme="minorEastAsia"/>
          <w:bCs/>
          <w:sz w:val="24"/>
          <w:szCs w:val="24"/>
          <w:highlight w:val="none"/>
        </w:rPr>
        <w:t>日</w:t>
      </w:r>
      <w:r>
        <w:rPr>
          <w:rFonts w:hint="eastAsia" w:cs="仿宋" w:asciiTheme="minorEastAsia" w:hAnsiTheme="minorEastAsia" w:eastAsiaTheme="minorEastAsia"/>
          <w:sz w:val="24"/>
          <w:szCs w:val="24"/>
          <w:highlight w:val="none"/>
        </w:rPr>
        <w:t>09</w:t>
      </w:r>
      <w:r>
        <w:rPr>
          <w:rFonts w:hint="eastAsia" w:cs="仿宋" w:asciiTheme="minorEastAsia" w:hAnsiTheme="minorEastAsia" w:eastAsiaTheme="minorEastAsia"/>
          <w:bCs/>
          <w:sz w:val="24"/>
          <w:szCs w:val="24"/>
          <w:highlight w:val="none"/>
        </w:rPr>
        <w:t>点</w:t>
      </w:r>
      <w:r>
        <w:rPr>
          <w:rFonts w:hint="eastAsia" w:cs="仿宋" w:asciiTheme="minorEastAsia" w:hAnsiTheme="minorEastAsia" w:eastAsiaTheme="minorEastAsia"/>
          <w:sz w:val="24"/>
          <w:szCs w:val="24"/>
          <w:highlight w:val="none"/>
        </w:rPr>
        <w:t>30</w:t>
      </w:r>
      <w:r>
        <w:rPr>
          <w:rFonts w:hint="eastAsia" w:cs="仿宋" w:asciiTheme="minorEastAsia" w:hAnsiTheme="minorEastAsia" w:eastAsiaTheme="minorEastAsia"/>
          <w:bCs/>
          <w:sz w:val="24"/>
          <w:szCs w:val="24"/>
          <w:highlight w:val="none"/>
        </w:rPr>
        <w:t>分</w:t>
      </w:r>
      <w:r>
        <w:rPr>
          <w:rFonts w:hint="eastAsia" w:cs="仿宋" w:asciiTheme="minorEastAsia" w:hAnsiTheme="minorEastAsia" w:eastAsiaTheme="minorEastAsia"/>
          <w:bCs/>
          <w:sz w:val="24"/>
          <w:szCs w:val="24"/>
          <w:highlight w:val="none"/>
        </w:rPr>
        <w:t>（北京时间）前递交</w:t>
      </w:r>
      <w:r>
        <w:rPr>
          <w:rFonts w:hint="eastAsia" w:cs="仿宋" w:asciiTheme="minorEastAsia" w:hAnsiTheme="minorEastAsia" w:eastAsiaTheme="minorEastAsia"/>
          <w:bCs/>
          <w:sz w:val="24"/>
          <w:szCs w:val="24"/>
          <w:highlight w:val="none"/>
          <w:lang w:eastAsia="zh-CN"/>
        </w:rPr>
        <w:t>响应文件</w:t>
      </w:r>
      <w:r>
        <w:rPr>
          <w:rFonts w:hint="eastAsia" w:cs="仿宋" w:asciiTheme="minorEastAsia" w:hAnsiTheme="minorEastAsia" w:eastAsiaTheme="minorEastAsia"/>
          <w:sz w:val="24"/>
          <w:szCs w:val="24"/>
          <w:highlight w:val="none"/>
        </w:rPr>
        <w:t>。</w:t>
      </w:r>
    </w:p>
    <w:p>
      <w:pPr>
        <w:spacing w:line="360" w:lineRule="auto"/>
        <w:rPr>
          <w:rFonts w:cs="仿宋" w:asciiTheme="minorEastAsia" w:hAnsiTheme="minorEastAsia" w:eastAsiaTheme="minorEastAsia"/>
          <w:sz w:val="24"/>
          <w:szCs w:val="24"/>
          <w:highlight w:val="none"/>
        </w:rPr>
      </w:pPr>
    </w:p>
    <w:p>
      <w:pPr>
        <w:pStyle w:val="2"/>
        <w:spacing w:before="0" w:after="0" w:line="360" w:lineRule="auto"/>
        <w:rPr>
          <w:rFonts w:cs="仿宋" w:asciiTheme="minorEastAsia" w:hAnsiTheme="minorEastAsia" w:eastAsiaTheme="minorEastAsia"/>
          <w:b/>
          <w:bCs w:val="0"/>
          <w:sz w:val="24"/>
          <w:szCs w:val="24"/>
          <w:highlight w:val="none"/>
        </w:rPr>
      </w:pPr>
      <w:bookmarkStart w:id="2" w:name="_Toc35393790"/>
      <w:bookmarkStart w:id="3" w:name="_Toc833"/>
      <w:bookmarkStart w:id="4" w:name="_Toc28359002"/>
      <w:bookmarkStart w:id="5" w:name="_Toc35393621"/>
      <w:bookmarkStart w:id="6" w:name="_Toc28359079"/>
      <w:bookmarkStart w:id="7" w:name="_Hlk24379207"/>
      <w:r>
        <w:rPr>
          <w:rFonts w:hint="eastAsia" w:cs="仿宋" w:asciiTheme="minorEastAsia" w:hAnsiTheme="minorEastAsia" w:eastAsiaTheme="minorEastAsia"/>
          <w:b/>
          <w:bCs w:val="0"/>
          <w:sz w:val="24"/>
          <w:szCs w:val="24"/>
          <w:highlight w:val="none"/>
        </w:rPr>
        <w:t>一、项目基本情况</w:t>
      </w:r>
      <w:bookmarkEnd w:id="2"/>
      <w:bookmarkEnd w:id="3"/>
      <w:bookmarkEnd w:id="4"/>
      <w:bookmarkEnd w:id="5"/>
      <w:bookmarkEnd w:id="6"/>
    </w:p>
    <w:p>
      <w:pPr>
        <w:spacing w:line="360" w:lineRule="auto"/>
        <w:ind w:firstLine="480" w:firstLineChars="200"/>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项目编号：</w:t>
      </w:r>
      <w:r>
        <w:rPr>
          <w:rFonts w:hint="eastAsia" w:cs="仿宋" w:asciiTheme="minorEastAsia" w:hAnsiTheme="minorEastAsia" w:eastAsiaTheme="minorEastAsia"/>
          <w:sz w:val="24"/>
          <w:szCs w:val="24"/>
          <w:highlight w:val="none"/>
          <w:lang w:val="en-US" w:eastAsia="zh-CN"/>
        </w:rPr>
        <w:t xml:space="preserve"> </w:t>
      </w:r>
    </w:p>
    <w:p>
      <w:pPr>
        <w:spacing w:line="360" w:lineRule="auto"/>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政府采购计划编号：</w:t>
      </w:r>
      <w:r>
        <w:rPr>
          <w:rFonts w:hint="eastAsia" w:cs="微软雅黑" w:asciiTheme="minorEastAsia" w:hAnsiTheme="minorEastAsia" w:eastAsiaTheme="minorEastAsia"/>
          <w:sz w:val="24"/>
          <w:szCs w:val="24"/>
          <w:highlight w:val="none"/>
          <w:lang w:val="en-US" w:eastAsia="zh-CN"/>
        </w:rPr>
        <w:t xml:space="preserve"> </w:t>
      </w:r>
    </w:p>
    <w:p>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项目名称：</w:t>
      </w:r>
      <w:bookmarkEnd w:id="7"/>
      <w:r>
        <w:rPr>
          <w:rFonts w:hint="eastAsia" w:cs="仿宋" w:asciiTheme="minorEastAsia" w:hAnsiTheme="minorEastAsia" w:eastAsiaTheme="minorEastAsia"/>
          <w:sz w:val="24"/>
          <w:szCs w:val="24"/>
          <w:highlight w:val="none"/>
          <w:lang w:val="en-US" w:eastAsia="zh-CN"/>
        </w:rPr>
        <w:t>2023年度江西省各级公务用大型普通载客汽车（燃油）封闭式框架协议采购项目</w:t>
      </w:r>
    </w:p>
    <w:p>
      <w:pPr>
        <w:spacing w:line="360" w:lineRule="auto"/>
        <w:ind w:firstLine="480" w:firstLineChars="200"/>
        <w:rPr>
          <w:rFonts w:hint="default" w:cs="仿宋" w:asciiTheme="minorEastAsia" w:hAnsiTheme="minorEastAsia" w:eastAsiaTheme="minorEastAsia"/>
          <w:sz w:val="24"/>
          <w:szCs w:val="24"/>
          <w:highlight w:val="none"/>
          <w:lang w:val="en-US"/>
        </w:rPr>
      </w:pPr>
      <w:r>
        <w:rPr>
          <w:rFonts w:hint="eastAsia" w:cs="仿宋" w:asciiTheme="minorEastAsia" w:hAnsiTheme="minorEastAsia" w:eastAsiaTheme="minorEastAsia"/>
          <w:sz w:val="24"/>
          <w:szCs w:val="24"/>
          <w:highlight w:val="none"/>
        </w:rPr>
        <w:t>采购需求：</w:t>
      </w:r>
      <w:r>
        <w:rPr>
          <w:rFonts w:hint="eastAsia" w:cs="仿宋" w:asciiTheme="minorEastAsia" w:hAnsiTheme="minorEastAsia" w:eastAsiaTheme="minorEastAsia"/>
          <w:sz w:val="24"/>
          <w:szCs w:val="24"/>
          <w:highlight w:val="none"/>
          <w:lang w:val="en-US" w:eastAsia="zh-CN"/>
        </w:rPr>
        <w:t xml:space="preserve"> </w:t>
      </w:r>
    </w:p>
    <w:tbl>
      <w:tblPr>
        <w:tblStyle w:val="41"/>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826"/>
        <w:gridCol w:w="946"/>
        <w:gridCol w:w="1802"/>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包号</w:t>
            </w:r>
          </w:p>
        </w:tc>
        <w:tc>
          <w:tcPr>
            <w:tcW w:w="4826"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车型类别</w:t>
            </w:r>
          </w:p>
        </w:tc>
        <w:tc>
          <w:tcPr>
            <w:tcW w:w="946"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数量</w:t>
            </w:r>
          </w:p>
        </w:tc>
        <w:tc>
          <w:tcPr>
            <w:tcW w:w="1802"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最高限制单价</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ind w:firstLine="0" w:firstLineChars="0"/>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（万元）</w:t>
            </w:r>
          </w:p>
        </w:tc>
        <w:tc>
          <w:tcPr>
            <w:tcW w:w="1706"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cs="微软雅黑" w:asciiTheme="minorEastAsia" w:hAnsiTheme="minorEastAsia" w:eastAsiaTheme="minorEastAsia"/>
                <w:sz w:val="24"/>
                <w:szCs w:val="24"/>
                <w:highlight w:val="none"/>
                <w:lang w:val="en-US" w:eastAsia="zh-CN"/>
              </w:rPr>
              <w:t>框架协议期限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6米以上柴油大型普通载客汽车</w:t>
            </w:r>
          </w:p>
        </w:tc>
        <w:tc>
          <w:tcPr>
            <w:tcW w:w="946" w:type="dxa"/>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restart"/>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月1日至202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月3</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6米以上20座以上柴油大型普通载客汽车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5</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6米以上20座以上柴油大型普通载客汽车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7米以上24座以上柴油大型普通载客汽车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24座以上柴油大型普通载客汽车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10</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11</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7米以上24座以上柴油大型普通载客汽车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12</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24座以上柴油大型普通载客汽车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13</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14</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7米以上32座以上柴油大型普通载客汽车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15</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32座以上柴油大型普通载客汽车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34万以内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16</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17</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7米以上32座以上柴油大型普通载客汽车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18</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32座以上柴油大型普通载客汽车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19</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20</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21</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22</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23</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24</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25</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26</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27</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28</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29</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30</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36座以上柴油大型普通载客汽车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31</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32</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33</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34</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35</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8米以上40座以上柴油大型普通载客汽车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36</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37</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38</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9米以上40座以上柴油大型普通载客汽车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39</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40</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41</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9米以上40座以上柴油大型普通载客汽车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42</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43</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10米以上柴油大型普通载客汽车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44</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10米以上50座以上柴油大型普通载客汽车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2"/>
              <w:pageBreakBefore w:val="0"/>
              <w:numPr>
                <w:ilvl w:val="1"/>
                <w:numId w:val="0"/>
              </w:numPr>
              <w:kinsoku/>
              <w:wordWrap/>
              <w:overflowPunct/>
              <w:topLinePunct w:val="0"/>
              <w:autoSpaceDE/>
              <w:autoSpaceDN/>
              <w:bidi w:val="0"/>
              <w:adjustRightInd/>
              <w:snapToGrid/>
              <w:spacing w:before="0" w:after="0" w:line="360" w:lineRule="auto"/>
              <w:ind w:left="0" w:leftChars="0" w:firstLine="0" w:firstLineChars="0"/>
              <w:jc w:val="center"/>
              <w:rPr>
                <w:rFonts w:hint="eastAsia" w:asciiTheme="minorEastAsia" w:hAnsiTheme="minorEastAsia" w:eastAsiaTheme="minorEastAsia" w:cstheme="minorEastAsia"/>
                <w:b w:val="0"/>
                <w:kern w:val="2"/>
                <w:sz w:val="24"/>
                <w:szCs w:val="24"/>
                <w:highlight w:val="none"/>
                <w:vertAlign w:val="baseline"/>
                <w:lang w:val="en-US" w:eastAsia="zh-CN" w:bidi="ar-SA"/>
              </w:rPr>
            </w:pPr>
            <w:r>
              <w:rPr>
                <w:rFonts w:hint="eastAsia" w:asciiTheme="minorEastAsia" w:hAnsiTheme="minorEastAsia" w:eastAsiaTheme="minorEastAsia" w:cstheme="minorEastAsia"/>
                <w:b w:val="0"/>
                <w:kern w:val="2"/>
                <w:sz w:val="24"/>
                <w:szCs w:val="24"/>
                <w:highlight w:val="none"/>
                <w:vertAlign w:val="baseline"/>
                <w:lang w:val="en-US" w:eastAsia="zh-CN" w:bidi="ar-SA"/>
              </w:rPr>
              <w:t>45</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50座以上柴油大型普通载客汽车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2"/>
              <w:pageBreakBefore w:val="0"/>
              <w:numPr>
                <w:ilvl w:val="1"/>
                <w:numId w:val="0"/>
              </w:numPr>
              <w:kinsoku/>
              <w:wordWrap/>
              <w:overflowPunct/>
              <w:topLinePunct w:val="0"/>
              <w:autoSpaceDE/>
              <w:autoSpaceDN/>
              <w:bidi w:val="0"/>
              <w:adjustRightInd/>
              <w:snapToGrid/>
              <w:spacing w:before="0" w:after="0" w:line="360" w:lineRule="auto"/>
              <w:ind w:left="0" w:leftChars="0" w:firstLine="0" w:firstLineChars="0"/>
              <w:jc w:val="center"/>
              <w:rPr>
                <w:rFonts w:hint="eastAsia" w:asciiTheme="minorEastAsia" w:hAnsiTheme="minorEastAsia" w:eastAsiaTheme="minorEastAsia" w:cstheme="minorEastAsia"/>
                <w:b w:val="0"/>
                <w:kern w:val="2"/>
                <w:sz w:val="24"/>
                <w:szCs w:val="24"/>
                <w:highlight w:val="none"/>
                <w:vertAlign w:val="baseline"/>
                <w:lang w:val="en-US" w:eastAsia="zh-CN" w:bidi="ar-SA"/>
              </w:rPr>
            </w:pPr>
            <w:r>
              <w:rPr>
                <w:rFonts w:hint="eastAsia" w:asciiTheme="minorEastAsia" w:hAnsiTheme="minorEastAsia" w:eastAsiaTheme="minorEastAsia" w:cstheme="minorEastAsia"/>
                <w:b w:val="0"/>
                <w:kern w:val="2"/>
                <w:sz w:val="24"/>
                <w:szCs w:val="24"/>
                <w:highlight w:val="none"/>
                <w:vertAlign w:val="baseline"/>
                <w:lang w:val="en-US" w:eastAsia="zh-CN" w:bidi="ar-SA"/>
              </w:rPr>
              <w:t>46</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7米以上汽油大型普通载客汽车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2"/>
              <w:pageBreakBefore w:val="0"/>
              <w:numPr>
                <w:ilvl w:val="1"/>
                <w:numId w:val="0"/>
              </w:numPr>
              <w:kinsoku/>
              <w:wordWrap/>
              <w:overflowPunct/>
              <w:topLinePunct w:val="0"/>
              <w:autoSpaceDE/>
              <w:autoSpaceDN/>
              <w:bidi w:val="0"/>
              <w:adjustRightInd/>
              <w:snapToGrid/>
              <w:spacing w:before="0" w:after="0" w:line="360" w:lineRule="auto"/>
              <w:ind w:firstLine="0" w:firstLineChars="0"/>
              <w:jc w:val="center"/>
              <w:rPr>
                <w:rFonts w:hint="default" w:asciiTheme="minorEastAsia" w:hAnsiTheme="minorEastAsia" w:eastAsiaTheme="minorEastAsia" w:cstheme="minorEastAsia"/>
                <w:b w:val="0"/>
                <w:kern w:val="2"/>
                <w:sz w:val="24"/>
                <w:szCs w:val="24"/>
                <w:highlight w:val="none"/>
                <w:vertAlign w:val="baseline"/>
                <w:lang w:val="en-US" w:eastAsia="zh-CN" w:bidi="ar-SA"/>
              </w:rPr>
            </w:pPr>
            <w:r>
              <w:rPr>
                <w:rFonts w:hint="eastAsia" w:asciiTheme="minorEastAsia" w:hAnsiTheme="minorEastAsia" w:eastAsiaTheme="minorEastAsia" w:cstheme="minorEastAsia"/>
                <w:b w:val="0"/>
                <w:kern w:val="2"/>
                <w:sz w:val="24"/>
                <w:szCs w:val="24"/>
                <w:highlight w:val="none"/>
                <w:vertAlign w:val="baseline"/>
                <w:lang w:val="en-US" w:eastAsia="zh-CN" w:bidi="ar-SA"/>
              </w:rPr>
              <w:t>47</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20座以上汽油大型普通载客汽车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2"/>
              <w:pageBreakBefore w:val="0"/>
              <w:numPr>
                <w:ilvl w:val="1"/>
                <w:numId w:val="0"/>
              </w:numPr>
              <w:kinsoku/>
              <w:wordWrap/>
              <w:overflowPunct/>
              <w:topLinePunct w:val="0"/>
              <w:autoSpaceDE/>
              <w:autoSpaceDN/>
              <w:bidi w:val="0"/>
              <w:adjustRightInd/>
              <w:snapToGrid/>
              <w:spacing w:before="0" w:after="0" w:line="360" w:lineRule="auto"/>
              <w:ind w:firstLine="0" w:firstLineChars="0"/>
              <w:jc w:val="center"/>
              <w:rPr>
                <w:rFonts w:hint="default" w:asciiTheme="minorEastAsia" w:hAnsiTheme="minorEastAsia" w:eastAsiaTheme="minorEastAsia" w:cstheme="minorEastAsia"/>
                <w:b w:val="0"/>
                <w:kern w:val="2"/>
                <w:sz w:val="24"/>
                <w:szCs w:val="24"/>
                <w:highlight w:val="none"/>
                <w:vertAlign w:val="baseline"/>
                <w:lang w:val="en-US" w:eastAsia="zh-CN" w:bidi="ar-SA"/>
              </w:rPr>
            </w:pPr>
            <w:r>
              <w:rPr>
                <w:rFonts w:hint="eastAsia" w:asciiTheme="minorEastAsia" w:hAnsiTheme="minorEastAsia" w:eastAsiaTheme="minorEastAsia" w:cstheme="minorEastAsia"/>
                <w:b w:val="0"/>
                <w:kern w:val="2"/>
                <w:sz w:val="24"/>
                <w:szCs w:val="24"/>
                <w:highlight w:val="none"/>
                <w:vertAlign w:val="baseline"/>
                <w:lang w:val="en-US" w:eastAsia="zh-CN" w:bidi="ar-SA"/>
              </w:rPr>
              <w:t>48</w:t>
            </w:r>
          </w:p>
        </w:tc>
        <w:tc>
          <w:tcPr>
            <w:tcW w:w="48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7米以上20座以上汽油大型普通载客汽车</w:t>
            </w:r>
          </w:p>
        </w:tc>
        <w:tc>
          <w:tcPr>
            <w:tcW w:w="946" w:type="dxa"/>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sz w:val="24"/>
                <w:szCs w:val="24"/>
                <w:highlight w:val="none"/>
                <w:vertAlign w:val="baseline"/>
                <w:lang w:val="en-US" w:eastAsia="zh-CN"/>
              </w:rPr>
              <w:t>1台</w:t>
            </w:r>
          </w:p>
        </w:tc>
        <w:tc>
          <w:tcPr>
            <w:tcW w:w="18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宋体" w:hAnsi="宋体" w:eastAsia="宋体" w:cs="宋体"/>
                <w:i w:val="0"/>
                <w:color w:val="000000"/>
                <w:kern w:val="0"/>
                <w:sz w:val="22"/>
                <w:szCs w:val="22"/>
                <w:highlight w:val="none"/>
                <w:u w:val="none"/>
                <w:lang w:val="en-US" w:eastAsia="zh-CN" w:bidi="ar"/>
              </w:rPr>
              <w:t>45万以内</w:t>
            </w:r>
          </w:p>
        </w:tc>
        <w:tc>
          <w:tcPr>
            <w:tcW w:w="1706" w:type="dxa"/>
            <w:vMerge w:val="continue"/>
            <w:vAlign w:val="center"/>
          </w:tcPr>
          <w:p>
            <w:pPr>
              <w:keepNext/>
              <w:keepLines/>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49" w:type="dxa"/>
            <w:gridSpan w:val="5"/>
            <w:vAlign w:val="center"/>
          </w:tcPr>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大型普通载客汽车指：</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1、车长大于或等于6000mm或者乘坐人数大于或等于20人的载客汽车；</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2、采用单层地板，一厢或两厢式结构，安装座椅的载客汽车，但不包括轿车、面包车、越野客车。</w:t>
            </w:r>
          </w:p>
        </w:tc>
      </w:tr>
    </w:tbl>
    <w:p>
      <w:pPr>
        <w:rPr>
          <w:highlight w:val="none"/>
        </w:rPr>
      </w:pPr>
    </w:p>
    <w:p>
      <w:pPr>
        <w:spacing w:line="360" w:lineRule="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w:t>
      </w:r>
      <w:r>
        <w:rPr>
          <w:rFonts w:hint="eastAsia" w:cs="仿宋" w:asciiTheme="minorEastAsia" w:hAnsiTheme="minorEastAsia" w:eastAsiaTheme="minorEastAsia"/>
          <w:sz w:val="24"/>
          <w:szCs w:val="24"/>
          <w:highlight w:val="none"/>
        </w:rPr>
        <w:t>本项目（是/否）接受联合体</w:t>
      </w:r>
      <w:r>
        <w:rPr>
          <w:rFonts w:hint="eastAsia" w:cs="仿宋" w:asciiTheme="minorEastAsia" w:hAnsiTheme="minorEastAsia" w:eastAsiaTheme="minorEastAsia"/>
          <w:sz w:val="24"/>
          <w:szCs w:val="24"/>
          <w:highlight w:val="none"/>
          <w:lang w:val="en-US" w:eastAsia="zh-CN"/>
        </w:rPr>
        <w:t>响应</w:t>
      </w:r>
      <w:r>
        <w:rPr>
          <w:rFonts w:hint="eastAsia" w:cs="仿宋" w:asciiTheme="minorEastAsia" w:hAnsiTheme="minorEastAsia" w:eastAsiaTheme="minorEastAsia"/>
          <w:sz w:val="24"/>
          <w:szCs w:val="24"/>
          <w:highlight w:val="none"/>
        </w:rPr>
        <w:t>：否</w:t>
      </w:r>
      <w:r>
        <w:rPr>
          <w:rFonts w:hint="eastAsia" w:cs="仿宋" w:asciiTheme="minorEastAsia" w:hAnsiTheme="minorEastAsia" w:eastAsiaTheme="minorEastAsia"/>
          <w:sz w:val="24"/>
          <w:szCs w:val="24"/>
          <w:highlight w:val="none"/>
          <w:lang w:val="en-US" w:eastAsia="zh-CN"/>
        </w:rPr>
        <w:t>；</w:t>
      </w:r>
    </w:p>
    <w:p>
      <w:pPr>
        <w:spacing w:line="360" w:lineRule="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、本项目是（否）专门面向中小企业采购：否</w:t>
      </w:r>
      <w:r>
        <w:rPr>
          <w:rFonts w:hint="eastAsia" w:cs="仿宋" w:asciiTheme="minorEastAsia" w:hAnsiTheme="minorEastAsia" w:eastAsiaTheme="minorEastAsia"/>
          <w:sz w:val="24"/>
          <w:szCs w:val="24"/>
          <w:highlight w:val="none"/>
          <w:lang w:val="en-US" w:eastAsia="zh-CN"/>
        </w:rPr>
        <w:t>。</w:t>
      </w:r>
    </w:p>
    <w:p>
      <w:pPr>
        <w:pStyle w:val="2"/>
        <w:keepNext w:val="0"/>
        <w:keepLines w:val="0"/>
        <w:spacing w:before="0" w:after="0" w:line="360" w:lineRule="auto"/>
        <w:rPr>
          <w:rFonts w:cs="仿宋" w:asciiTheme="minorEastAsia" w:hAnsiTheme="minorEastAsia" w:eastAsiaTheme="minorEastAsia"/>
          <w:b/>
          <w:bCs w:val="0"/>
          <w:sz w:val="24"/>
          <w:szCs w:val="24"/>
          <w:highlight w:val="none"/>
        </w:rPr>
      </w:pPr>
      <w:bookmarkStart w:id="8" w:name="_Toc393"/>
      <w:bookmarkStart w:id="9" w:name="_Toc35393791"/>
      <w:bookmarkStart w:id="10" w:name="_Toc28359080"/>
      <w:bookmarkStart w:id="11" w:name="_Toc35393622"/>
      <w:bookmarkStart w:id="12" w:name="_Toc28359003"/>
      <w:r>
        <w:rPr>
          <w:rFonts w:hint="eastAsia" w:cs="仿宋" w:asciiTheme="minorEastAsia" w:hAnsiTheme="minorEastAsia" w:eastAsiaTheme="minorEastAsia"/>
          <w:b/>
          <w:bCs w:val="0"/>
          <w:sz w:val="24"/>
          <w:szCs w:val="24"/>
          <w:highlight w:val="none"/>
        </w:rPr>
        <w:t>二、</w:t>
      </w:r>
      <w:r>
        <w:rPr>
          <w:rFonts w:hint="eastAsia" w:cs="仿宋" w:asciiTheme="minorEastAsia" w:hAnsiTheme="minorEastAsia" w:eastAsiaTheme="minorEastAsia"/>
          <w:b/>
          <w:bCs w:val="0"/>
          <w:sz w:val="24"/>
          <w:szCs w:val="24"/>
          <w:highlight w:val="none"/>
          <w:lang w:val="en-US" w:eastAsia="zh-CN"/>
        </w:rPr>
        <w:t>供应商</w:t>
      </w:r>
      <w:r>
        <w:rPr>
          <w:rFonts w:hint="eastAsia" w:cs="仿宋" w:asciiTheme="minorEastAsia" w:hAnsiTheme="minorEastAsia" w:eastAsiaTheme="minorEastAsia"/>
          <w:b/>
          <w:bCs w:val="0"/>
          <w:sz w:val="24"/>
          <w:szCs w:val="24"/>
          <w:highlight w:val="none"/>
        </w:rPr>
        <w:t>的资格要求</w:t>
      </w:r>
      <w:bookmarkEnd w:id="8"/>
      <w:bookmarkEnd w:id="9"/>
      <w:bookmarkEnd w:id="10"/>
      <w:bookmarkEnd w:id="11"/>
      <w:bookmarkEnd w:id="12"/>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1.满足《中华人民共和国政府采购法》第二十二条规定；</w:t>
      </w: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（1）具有独立承担民事责任的能力</w:t>
      </w:r>
      <w:r>
        <w:rPr>
          <w:rFonts w:hint="eastAsia" w:cs="仿宋" w:asciiTheme="minorEastAsia" w:hAnsiTheme="minorEastAsia" w:eastAsiaTheme="minorEastAsia"/>
          <w:sz w:val="24"/>
          <w:szCs w:val="24"/>
          <w:highlight w:val="none"/>
          <w:lang w:val="en-US" w:eastAsia="zh-CN"/>
        </w:rPr>
        <w:t>；</w:t>
      </w: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（2）具有良好的商业信誉和健全的财务会计制度</w:t>
      </w:r>
      <w:r>
        <w:rPr>
          <w:rFonts w:hint="eastAsia" w:cs="仿宋" w:asciiTheme="minorEastAsia" w:hAnsiTheme="minorEastAsia" w:eastAsiaTheme="minorEastAsia"/>
          <w:sz w:val="24"/>
          <w:szCs w:val="24"/>
          <w:highlight w:val="none"/>
          <w:lang w:val="en-US" w:eastAsia="zh-CN"/>
        </w:rPr>
        <w:t>；</w:t>
      </w: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（3）具有履行合同所必须的设备和专业技术能力</w:t>
      </w:r>
      <w:r>
        <w:rPr>
          <w:rFonts w:hint="eastAsia" w:cs="仿宋" w:asciiTheme="minorEastAsia" w:hAnsiTheme="minorEastAsia" w:eastAsiaTheme="minorEastAsia"/>
          <w:sz w:val="24"/>
          <w:szCs w:val="24"/>
          <w:highlight w:val="none"/>
          <w:lang w:val="en-US" w:eastAsia="zh-CN"/>
        </w:rPr>
        <w:t>；</w:t>
      </w: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（4）有依法缴纳税收和社会保障资金的良好记录</w:t>
      </w:r>
      <w:r>
        <w:rPr>
          <w:rFonts w:hint="eastAsia" w:cs="仿宋" w:asciiTheme="minorEastAsia" w:hAnsiTheme="minorEastAsia" w:eastAsiaTheme="minorEastAsia"/>
          <w:sz w:val="24"/>
          <w:szCs w:val="24"/>
          <w:highlight w:val="none"/>
          <w:lang w:val="en-US" w:eastAsia="zh-CN"/>
        </w:rPr>
        <w:t>；</w:t>
      </w:r>
    </w:p>
    <w:p>
      <w:pPr>
        <w:spacing w:line="360" w:lineRule="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（5）参加政府采购活动前三年内,在经营活动中没有重大违法记录</w:t>
      </w:r>
      <w:r>
        <w:rPr>
          <w:rFonts w:hint="eastAsia" w:cs="仿宋" w:asciiTheme="minorEastAsia" w:hAnsiTheme="minorEastAsia" w:eastAsiaTheme="minorEastAsia"/>
          <w:sz w:val="24"/>
          <w:szCs w:val="24"/>
          <w:highlight w:val="none"/>
          <w:lang w:val="en-US" w:eastAsia="zh-CN"/>
        </w:rPr>
        <w:t>；</w:t>
      </w:r>
    </w:p>
    <w:p>
      <w:pPr>
        <w:jc w:val="left"/>
        <w:rPr>
          <w:rFonts w:asciiTheme="minorEastAsia" w:hAnsiTheme="minorEastAsia" w:eastAsiaTheme="minorEastAsia" w:cstheme="minorEastAsia"/>
          <w:sz w:val="24"/>
          <w:szCs w:val="24"/>
          <w:highlight w:val="none"/>
        </w:rPr>
      </w:pPr>
      <w:bookmarkStart w:id="13" w:name="_Toc28359004"/>
      <w:bookmarkStart w:id="14" w:name="_Toc35393623"/>
      <w:bookmarkStart w:id="15" w:name="_Toc35393792"/>
      <w:bookmarkStart w:id="16" w:name="_Toc28359081"/>
      <w:r>
        <w:rPr>
          <w:rFonts w:hint="eastAsia" w:asciiTheme="minorEastAsia" w:hAnsiTheme="minorEastAsia" w:eastAsiaTheme="minorEastAsia" w:cstheme="minorEastAsia"/>
          <w:sz w:val="24"/>
          <w:szCs w:val="24"/>
          <w:highlight w:val="none"/>
        </w:rPr>
        <w:t>（6）法律、行政法规规定的其他条件。</w:t>
      </w:r>
    </w:p>
    <w:p>
      <w:pPr>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2.单位负责人为同一人或者存在直接控股、管理关系的不同</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，不得参加同一合同项下的采购活动。</w:t>
      </w:r>
    </w:p>
    <w:p>
      <w:pPr>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w:t>
      </w:r>
      <w:r>
        <w:rPr>
          <w:rFonts w:hint="eastAsia" w:cs="仿宋" w:asciiTheme="minorEastAsia" w:hAnsiTheme="minorEastAsia" w:eastAsiaTheme="minorEastAsia"/>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4.落实政府采购政策需满足的资格要求：</w:t>
      </w:r>
      <w:r>
        <w:rPr>
          <w:rFonts w:hint="eastAsia" w:cs="仿宋" w:asciiTheme="minorEastAsia" w:hAnsiTheme="minorEastAsia" w:eastAsiaTheme="minorEastAsia"/>
          <w:sz w:val="24"/>
          <w:szCs w:val="24"/>
          <w:highlight w:val="none"/>
          <w:lang w:val="en-US" w:eastAsia="zh-CN"/>
        </w:rPr>
        <w:t>如本项目采购的产品属于政府强制采购节能产品的，必须提供《节能产品政府采购品目清单》的产品。</w:t>
      </w:r>
    </w:p>
    <w:p>
      <w:pPr>
        <w:spacing w:line="360" w:lineRule="auto"/>
        <w:rPr>
          <w:rFonts w:hint="eastAsia" w:asciiTheme="minorEastAsia" w:hAnsiTheme="minorEastAsia" w:eastAsiaTheme="minorEastAsia" w:cstheme="minorEastAsia"/>
          <w:i/>
          <w:iCs/>
          <w:sz w:val="24"/>
          <w:szCs w:val="24"/>
          <w:highlight w:val="none"/>
          <w:lang w:eastAsia="zh-CN"/>
        </w:rPr>
      </w:pPr>
      <w:r>
        <w:rPr>
          <w:rFonts w:hint="eastAsia" w:asciiTheme="minorEastAsia" w:hAnsiTheme="minorEastAsia" w:eastAsiaTheme="minorEastAsia" w:cstheme="minorEastAsia"/>
          <w:sz w:val="24"/>
          <w:szCs w:val="24"/>
          <w:highlight w:val="none"/>
        </w:rPr>
        <w:t>5.本项目的特定资格要求：</w:t>
      </w:r>
      <w:r>
        <w:rPr>
          <w:rFonts w:hint="eastAsia" w:asciiTheme="minorEastAsia" w:hAnsiTheme="minorEastAsia" w:eastAsiaTheme="minorEastAsia" w:cstheme="minorEastAsia"/>
          <w:sz w:val="24"/>
          <w:szCs w:val="24"/>
          <w:highlight w:val="none"/>
          <w:lang w:val="en-US" w:eastAsia="zh-CN"/>
        </w:rPr>
        <w:t>封闭式</w:t>
      </w:r>
      <w:r>
        <w:rPr>
          <w:rFonts w:hint="eastAsia" w:asciiTheme="minorEastAsia" w:hAnsiTheme="minorEastAsia" w:eastAsiaTheme="minorEastAsia" w:cstheme="minorEastAsia"/>
          <w:color w:val="333333"/>
          <w:sz w:val="24"/>
          <w:szCs w:val="24"/>
          <w:highlight w:val="none"/>
          <w:shd w:val="clear" w:fill="FFFFFF"/>
        </w:rPr>
        <w:t>框架协议的入围供应商</w:t>
      </w:r>
      <w:r>
        <w:rPr>
          <w:rFonts w:hint="eastAsia" w:asciiTheme="minorEastAsia" w:hAnsiTheme="minorEastAsia" w:eastAsiaTheme="minorEastAsia" w:cstheme="minorEastAsia"/>
          <w:color w:val="333333"/>
          <w:sz w:val="24"/>
          <w:szCs w:val="24"/>
          <w:highlight w:val="none"/>
          <w:shd w:val="clear" w:fill="FFFFFF"/>
          <w:lang w:val="en-US" w:eastAsia="zh-CN"/>
        </w:rPr>
        <w:t>须是</w:t>
      </w:r>
      <w:r>
        <w:rPr>
          <w:rFonts w:hint="eastAsia" w:asciiTheme="minorEastAsia" w:hAnsiTheme="minorEastAsia" w:eastAsiaTheme="minorEastAsia" w:cstheme="minorEastAsia"/>
          <w:color w:val="333333"/>
          <w:sz w:val="24"/>
          <w:szCs w:val="24"/>
          <w:highlight w:val="none"/>
          <w:shd w:val="clear" w:fill="FFFFFF"/>
        </w:rPr>
        <w:t>入围产品生产厂家或者生产厂家唯一授权供应商</w:t>
      </w:r>
      <w:r>
        <w:rPr>
          <w:rFonts w:hint="eastAsia" w:asciiTheme="minorEastAsia" w:hAnsiTheme="minorEastAsia" w:eastAsiaTheme="minorEastAsia" w:cstheme="minorEastAsia"/>
          <w:color w:val="333333"/>
          <w:sz w:val="24"/>
          <w:szCs w:val="24"/>
          <w:highlight w:val="none"/>
          <w:shd w:val="clear" w:fill="FFFFFF"/>
          <w:lang w:eastAsia="zh-CN"/>
        </w:rPr>
        <w:t>（</w:t>
      </w:r>
      <w:r>
        <w:rPr>
          <w:rFonts w:hint="eastAsia" w:asciiTheme="minorEastAsia" w:hAnsiTheme="minorEastAsia" w:eastAsiaTheme="minorEastAsia" w:cstheme="minorEastAsia"/>
          <w:color w:val="333333"/>
          <w:sz w:val="24"/>
          <w:szCs w:val="24"/>
          <w:highlight w:val="none"/>
          <w:shd w:val="clear" w:fill="FFFFFF"/>
          <w:lang w:val="zh-CN" w:eastAsia="zh-CN"/>
        </w:rPr>
        <w:t>由唯一授权供应商参与本项目投标的，供应商须提供由汽车生产厂家出具的针对本项目的唯一授权书</w:t>
      </w:r>
      <w:r>
        <w:rPr>
          <w:rFonts w:hint="eastAsia" w:asciiTheme="minorEastAsia" w:hAnsiTheme="minorEastAsia" w:eastAsiaTheme="minorEastAsia" w:cstheme="minorEastAsia"/>
          <w:color w:val="333333"/>
          <w:sz w:val="24"/>
          <w:szCs w:val="24"/>
          <w:highlight w:val="none"/>
          <w:shd w:val="clear" w:fill="FFFFFF"/>
          <w:lang w:eastAsia="zh-CN"/>
        </w:rPr>
        <w:t>）</w:t>
      </w:r>
      <w:r>
        <w:rPr>
          <w:rFonts w:hint="eastAsia" w:asciiTheme="minorEastAsia" w:hAnsiTheme="minorEastAsia" w:eastAsiaTheme="minorEastAsia" w:cstheme="minorEastAsia"/>
          <w:color w:val="333333"/>
          <w:sz w:val="24"/>
          <w:szCs w:val="24"/>
          <w:highlight w:val="none"/>
          <w:shd w:val="clear" w:fill="FFFFFF"/>
        </w:rPr>
        <w:t>。</w:t>
      </w:r>
      <w:r>
        <w:rPr>
          <w:rFonts w:hint="eastAsia" w:asciiTheme="minorEastAsia" w:hAnsiTheme="minorEastAsia" w:eastAsiaTheme="minorEastAsia" w:cstheme="minorEastAsia"/>
          <w:color w:val="333333"/>
          <w:sz w:val="24"/>
          <w:szCs w:val="24"/>
          <w:highlight w:val="none"/>
          <w:shd w:val="clear" w:fill="FFFFFF"/>
          <w:lang w:val="zh-CN"/>
        </w:rPr>
        <w:t>汽车生产厂家认定以工信部公告《道路机动车辆生产企业及产品》为准。</w:t>
      </w:r>
    </w:p>
    <w:p>
      <w:pPr>
        <w:spacing w:line="360" w:lineRule="auto"/>
        <w:rPr>
          <w:rFonts w:hint="eastAsia" w:cs="仿宋" w:asciiTheme="minorEastAsia" w:hAnsiTheme="minorEastAsia" w:eastAsiaTheme="minorEastAsia"/>
          <w:b/>
          <w:bCs/>
          <w:sz w:val="24"/>
          <w:szCs w:val="24"/>
          <w:highlight w:val="none"/>
          <w:lang w:eastAsia="zh-CN"/>
        </w:rPr>
      </w:pPr>
      <w:r>
        <w:rPr>
          <w:rFonts w:hint="eastAsia" w:cs="仿宋" w:asciiTheme="minorEastAsia" w:hAnsiTheme="minorEastAsia" w:eastAsiaTheme="minorEastAsia"/>
          <w:b/>
          <w:bCs/>
          <w:sz w:val="24"/>
          <w:szCs w:val="24"/>
          <w:highlight w:val="none"/>
        </w:rPr>
        <w:t>三、获取</w:t>
      </w:r>
      <w:bookmarkEnd w:id="13"/>
      <w:bookmarkEnd w:id="14"/>
      <w:bookmarkEnd w:id="15"/>
      <w:bookmarkEnd w:id="16"/>
      <w:r>
        <w:rPr>
          <w:rFonts w:hint="eastAsia" w:cs="仿宋" w:asciiTheme="minorEastAsia" w:hAnsiTheme="minorEastAsia" w:eastAsiaTheme="minorEastAsia"/>
          <w:b/>
          <w:bCs/>
          <w:sz w:val="24"/>
          <w:szCs w:val="24"/>
          <w:highlight w:val="none"/>
          <w:lang w:eastAsia="zh-CN"/>
        </w:rPr>
        <w:t>征集文件</w:t>
      </w:r>
    </w:p>
    <w:p>
      <w:pPr>
        <w:spacing w:line="360" w:lineRule="auto"/>
        <w:ind w:left="1279" w:leftChars="266" w:hanging="720" w:hangingChars="3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时间：</w:t>
      </w:r>
      <w:r>
        <w:rPr>
          <w:rFonts w:hint="eastAsia" w:cs="仿宋" w:asciiTheme="minorEastAsia" w:hAnsiTheme="minorEastAsia" w:eastAsiaTheme="minorEastAsia"/>
          <w:sz w:val="24"/>
          <w:szCs w:val="24"/>
          <w:highlight w:val="none"/>
        </w:rPr>
        <w:t>2022年</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日至2022年</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日</w:t>
      </w:r>
      <w:r>
        <w:rPr>
          <w:rFonts w:hint="eastAsia" w:cs="仿宋" w:asciiTheme="minorEastAsia" w:hAnsiTheme="minorEastAsia" w:eastAsiaTheme="minorEastAsia"/>
          <w:sz w:val="24"/>
          <w:szCs w:val="24"/>
          <w:highlight w:val="none"/>
        </w:rPr>
        <w:t>（北京时间），</w:t>
      </w:r>
    </w:p>
    <w:p>
      <w:pPr>
        <w:spacing w:line="360" w:lineRule="auto"/>
        <w:ind w:firstLine="540"/>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地点：</w:t>
      </w:r>
      <w:r>
        <w:rPr>
          <w:rFonts w:hint="eastAsia" w:ascii="宋体" w:hAnsi="宋体" w:eastAsia="宋体" w:cs="宋体"/>
          <w:sz w:val="24"/>
          <w:szCs w:val="24"/>
          <w:highlight w:val="none"/>
        </w:rPr>
        <w:t>江西省框架协议电子化采购系统</w:t>
      </w:r>
      <w:r>
        <w:rPr>
          <w:rFonts w:hint="eastAsia" w:cs="仿宋" w:asciiTheme="minorEastAsia" w:hAnsiTheme="minorEastAsia" w:eastAsiaTheme="minorEastAsia"/>
          <w:bCs/>
          <w:sz w:val="24"/>
          <w:szCs w:val="24"/>
          <w:highlight w:val="none"/>
        </w:rPr>
        <w:t>（</w:t>
      </w:r>
      <w:r>
        <w:rPr>
          <w:rFonts w:hint="eastAsia" w:cs="仿宋" w:asciiTheme="minorEastAsia" w:hAnsiTheme="minorEastAsia" w:eastAsiaTheme="minorEastAsia"/>
          <w:bCs/>
          <w:sz w:val="24"/>
          <w:szCs w:val="24"/>
          <w:highlight w:val="none"/>
        </w:rPr>
        <w:t>网址：</w:t>
      </w:r>
      <w:r>
        <w:rPr>
          <w:rFonts w:hint="eastAsia" w:cs="仿宋" w:asciiTheme="minorEastAsia" w:hAnsiTheme="minorEastAsia" w:eastAsiaTheme="minorEastAsia"/>
          <w:bCs/>
          <w:sz w:val="24"/>
          <w:szCs w:val="24"/>
          <w:highlight w:val="none"/>
          <w:u w:val="single"/>
          <w:lang w:val="en-US" w:eastAsia="zh-CN"/>
        </w:rPr>
        <w:t xml:space="preserve">              </w:t>
      </w:r>
      <w:r>
        <w:rPr>
          <w:rFonts w:hint="eastAsia" w:cs="仿宋" w:asciiTheme="minorEastAsia" w:hAnsiTheme="minorEastAsia" w:eastAsiaTheme="minorEastAsia"/>
          <w:bCs/>
          <w:sz w:val="24"/>
          <w:szCs w:val="24"/>
          <w:highlight w:val="none"/>
        </w:rPr>
        <w:t>）</w:t>
      </w:r>
    </w:p>
    <w:p>
      <w:pPr>
        <w:spacing w:line="360" w:lineRule="auto"/>
        <w:ind w:firstLine="54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方式：网上报名和下载</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。（详见其他补充事宜）</w:t>
      </w:r>
    </w:p>
    <w:p>
      <w:pPr>
        <w:pStyle w:val="2"/>
        <w:spacing w:before="0" w:after="0" w:line="360" w:lineRule="auto"/>
        <w:rPr>
          <w:rFonts w:cs="仿宋" w:asciiTheme="minorEastAsia" w:hAnsiTheme="minorEastAsia" w:eastAsiaTheme="minorEastAsia"/>
          <w:b/>
          <w:bCs w:val="0"/>
          <w:sz w:val="24"/>
          <w:szCs w:val="24"/>
          <w:highlight w:val="none"/>
        </w:rPr>
      </w:pPr>
      <w:bookmarkStart w:id="17" w:name="_Toc28359082"/>
      <w:bookmarkStart w:id="18" w:name="_Toc28359005"/>
      <w:bookmarkStart w:id="19" w:name="_Toc8265"/>
      <w:bookmarkStart w:id="20" w:name="_Toc35393624"/>
      <w:bookmarkStart w:id="21" w:name="_Toc35393793"/>
      <w:r>
        <w:rPr>
          <w:rFonts w:hint="eastAsia" w:cs="仿宋" w:asciiTheme="minorEastAsia" w:hAnsiTheme="minorEastAsia" w:eastAsiaTheme="minorEastAsia"/>
          <w:b/>
          <w:bCs w:val="0"/>
          <w:sz w:val="24"/>
          <w:szCs w:val="24"/>
          <w:highlight w:val="none"/>
        </w:rPr>
        <w:t>四、提交</w:t>
      </w:r>
      <w:bookmarkEnd w:id="17"/>
      <w:bookmarkEnd w:id="18"/>
      <w:r>
        <w:rPr>
          <w:rFonts w:hint="eastAsia" w:cs="仿宋" w:asciiTheme="minorEastAsia" w:hAnsiTheme="minorEastAsia" w:eastAsiaTheme="minorEastAsia"/>
          <w:b/>
          <w:bCs w:val="0"/>
          <w:sz w:val="24"/>
          <w:szCs w:val="24"/>
          <w:highlight w:val="none"/>
          <w:lang w:eastAsia="zh-CN"/>
        </w:rPr>
        <w:t>响应文件</w:t>
      </w:r>
      <w:r>
        <w:rPr>
          <w:rFonts w:hint="eastAsia" w:cs="仿宋" w:asciiTheme="minorEastAsia" w:hAnsiTheme="minorEastAsia" w:eastAsiaTheme="minorEastAsia"/>
          <w:b/>
          <w:bCs w:val="0"/>
          <w:sz w:val="24"/>
          <w:szCs w:val="24"/>
          <w:highlight w:val="none"/>
        </w:rPr>
        <w:t>截止时间、开</w:t>
      </w:r>
      <w:r>
        <w:rPr>
          <w:rFonts w:hint="eastAsia" w:cs="仿宋" w:asciiTheme="minorEastAsia" w:hAnsiTheme="minorEastAsia" w:eastAsiaTheme="minorEastAsia"/>
          <w:b/>
          <w:bCs w:val="0"/>
          <w:sz w:val="24"/>
          <w:szCs w:val="24"/>
          <w:highlight w:val="none"/>
          <w:lang w:val="en-US" w:eastAsia="zh-CN"/>
        </w:rPr>
        <w:t>启</w:t>
      </w:r>
      <w:r>
        <w:rPr>
          <w:rFonts w:hint="eastAsia" w:cs="仿宋" w:asciiTheme="minorEastAsia" w:hAnsiTheme="minorEastAsia" w:eastAsiaTheme="minorEastAsia"/>
          <w:b/>
          <w:bCs w:val="0"/>
          <w:sz w:val="24"/>
          <w:szCs w:val="24"/>
          <w:highlight w:val="none"/>
        </w:rPr>
        <w:t>时间和地点</w:t>
      </w:r>
      <w:bookmarkEnd w:id="19"/>
      <w:bookmarkEnd w:id="20"/>
      <w:bookmarkEnd w:id="21"/>
    </w:p>
    <w:p>
      <w:pPr>
        <w:spacing w:line="360" w:lineRule="auto"/>
        <w:ind w:firstLine="480" w:firstLineChars="200"/>
        <w:rPr>
          <w:rFonts w:cs="仿宋" w:asciiTheme="minorEastAsia" w:hAnsiTheme="minorEastAsia" w:eastAsiaTheme="minorEastAsia"/>
          <w:bCs/>
          <w:sz w:val="24"/>
          <w:szCs w:val="24"/>
          <w:highlight w:val="none"/>
        </w:rPr>
      </w:pPr>
      <w:r>
        <w:rPr>
          <w:rFonts w:hint="eastAsia" w:cs="仿宋" w:asciiTheme="minorEastAsia" w:hAnsiTheme="minorEastAsia" w:eastAsiaTheme="minorEastAsia"/>
          <w:sz w:val="24"/>
          <w:szCs w:val="24"/>
          <w:highlight w:val="none"/>
        </w:rPr>
        <w:t>时间：</w:t>
      </w:r>
      <w:r>
        <w:rPr>
          <w:rFonts w:hint="eastAsia" w:cs="仿宋" w:asciiTheme="minorEastAsia" w:hAnsiTheme="minorEastAsia" w:eastAsiaTheme="minorEastAsia"/>
          <w:sz w:val="24"/>
          <w:szCs w:val="24"/>
          <w:highlight w:val="none"/>
        </w:rPr>
        <w:t>2022年</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日09</w:t>
      </w:r>
      <w:r>
        <w:rPr>
          <w:rFonts w:hint="eastAsia" w:cs="仿宋" w:asciiTheme="minorEastAsia" w:hAnsiTheme="minorEastAsia" w:eastAsiaTheme="minorEastAsia"/>
          <w:bCs/>
          <w:sz w:val="24"/>
          <w:szCs w:val="24"/>
          <w:highlight w:val="none"/>
        </w:rPr>
        <w:t>点</w:t>
      </w:r>
      <w:r>
        <w:rPr>
          <w:rFonts w:hint="eastAsia" w:cs="仿宋" w:asciiTheme="minorEastAsia" w:hAnsiTheme="minorEastAsia" w:eastAsiaTheme="minorEastAsia"/>
          <w:sz w:val="24"/>
          <w:szCs w:val="24"/>
          <w:highlight w:val="none"/>
        </w:rPr>
        <w:t>30</w:t>
      </w:r>
      <w:r>
        <w:rPr>
          <w:rFonts w:hint="eastAsia" w:cs="仿宋" w:asciiTheme="minorEastAsia" w:hAnsiTheme="minorEastAsia" w:eastAsiaTheme="minorEastAsia"/>
          <w:bCs/>
          <w:sz w:val="24"/>
          <w:szCs w:val="24"/>
          <w:highlight w:val="none"/>
        </w:rPr>
        <w:t>分</w:t>
      </w:r>
      <w:r>
        <w:rPr>
          <w:rFonts w:hint="eastAsia" w:cs="仿宋" w:asciiTheme="minorEastAsia" w:hAnsiTheme="minorEastAsia" w:eastAsiaTheme="minorEastAsia"/>
          <w:bCs/>
          <w:sz w:val="24"/>
          <w:szCs w:val="24"/>
          <w:highlight w:val="none"/>
        </w:rPr>
        <w:t>（北京时间）</w:t>
      </w:r>
    </w:p>
    <w:p>
      <w:pPr>
        <w:spacing w:line="360" w:lineRule="auto"/>
        <w:ind w:firstLine="480" w:firstLineChars="200"/>
        <w:rPr>
          <w:rFonts w:cs="仿宋" w:asciiTheme="minorEastAsia" w:hAnsiTheme="minorEastAsia" w:eastAsiaTheme="minorEastAsia"/>
          <w:bCs/>
          <w:sz w:val="24"/>
          <w:szCs w:val="24"/>
          <w:highlight w:val="none"/>
          <w:u w:val="single"/>
        </w:rPr>
      </w:pPr>
      <w:r>
        <w:rPr>
          <w:rFonts w:hint="eastAsia" w:cs="仿宋" w:asciiTheme="minorEastAsia" w:hAnsiTheme="minorEastAsia" w:eastAsiaTheme="minorEastAsia"/>
          <w:sz w:val="24"/>
          <w:szCs w:val="24"/>
          <w:highlight w:val="none"/>
        </w:rPr>
        <w:t>地点：</w:t>
      </w:r>
      <w:r>
        <w:rPr>
          <w:rFonts w:hint="eastAsia" w:ascii="宋体" w:hAnsi="宋体" w:eastAsia="宋体" w:cs="宋体"/>
          <w:b w:val="0"/>
          <w:bCs w:val="0"/>
          <w:color w:val="auto"/>
          <w:sz w:val="24"/>
          <w:szCs w:val="24"/>
          <w:highlight w:val="none"/>
        </w:rPr>
        <w:t>江西省公共资源交易中心（南昌市高新区紫阳大道3088号泰豪科技广场二楼6号开标厅）。</w:t>
      </w:r>
    </w:p>
    <w:p>
      <w:pPr>
        <w:pStyle w:val="2"/>
        <w:spacing w:before="0" w:after="0" w:line="360" w:lineRule="auto"/>
        <w:rPr>
          <w:rFonts w:cs="仿宋" w:asciiTheme="minorEastAsia" w:hAnsiTheme="minorEastAsia" w:eastAsiaTheme="minorEastAsia"/>
          <w:b/>
          <w:bCs w:val="0"/>
          <w:sz w:val="24"/>
          <w:szCs w:val="24"/>
          <w:highlight w:val="none"/>
        </w:rPr>
      </w:pPr>
      <w:bookmarkStart w:id="22" w:name="_Toc35393625"/>
      <w:bookmarkStart w:id="23" w:name="_Toc35393794"/>
      <w:bookmarkStart w:id="24" w:name="_Toc17008"/>
      <w:bookmarkStart w:id="25" w:name="_Toc28359084"/>
      <w:bookmarkStart w:id="26" w:name="_Toc28359007"/>
      <w:r>
        <w:rPr>
          <w:rFonts w:hint="eastAsia" w:cs="仿宋" w:asciiTheme="minorEastAsia" w:hAnsiTheme="minorEastAsia" w:eastAsiaTheme="minorEastAsia"/>
          <w:b/>
          <w:bCs w:val="0"/>
          <w:sz w:val="24"/>
          <w:szCs w:val="24"/>
          <w:highlight w:val="none"/>
        </w:rPr>
        <w:t>五、公告期限</w:t>
      </w:r>
      <w:bookmarkEnd w:id="22"/>
      <w:bookmarkEnd w:id="23"/>
      <w:bookmarkEnd w:id="24"/>
      <w:bookmarkEnd w:id="25"/>
      <w:bookmarkEnd w:id="26"/>
    </w:p>
    <w:p>
      <w:pPr>
        <w:spacing w:line="360" w:lineRule="auto"/>
        <w:ind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自本公告发布之日起5个工作日。</w:t>
      </w:r>
    </w:p>
    <w:p>
      <w:pPr>
        <w:pStyle w:val="2"/>
        <w:spacing w:before="0" w:after="0" w:line="360" w:lineRule="auto"/>
        <w:rPr>
          <w:rFonts w:cs="仿宋" w:asciiTheme="minorEastAsia" w:hAnsiTheme="minorEastAsia" w:eastAsiaTheme="minorEastAsia"/>
          <w:b/>
          <w:bCs w:val="0"/>
          <w:sz w:val="24"/>
          <w:szCs w:val="24"/>
          <w:highlight w:val="none"/>
        </w:rPr>
      </w:pPr>
      <w:bookmarkStart w:id="27" w:name="_Toc35393795"/>
      <w:bookmarkStart w:id="28" w:name="_Toc35393626"/>
      <w:bookmarkStart w:id="29" w:name="_Toc16188"/>
      <w:r>
        <w:rPr>
          <w:rFonts w:hint="eastAsia" w:cs="仿宋" w:asciiTheme="minorEastAsia" w:hAnsiTheme="minorEastAsia" w:eastAsiaTheme="minorEastAsia"/>
          <w:b/>
          <w:bCs w:val="0"/>
          <w:sz w:val="24"/>
          <w:szCs w:val="24"/>
          <w:highlight w:val="none"/>
        </w:rPr>
        <w:t>六、其他补充事宜</w:t>
      </w:r>
      <w:bookmarkEnd w:id="27"/>
      <w:bookmarkEnd w:id="28"/>
      <w:bookmarkEnd w:id="29"/>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1、本项目采购国内产品，不允许提供进口产品参与采购活动；</w:t>
      </w:r>
    </w:p>
    <w:p>
      <w:pPr>
        <w:pStyle w:val="2"/>
        <w:numPr>
          <w:ilvl w:val="1"/>
          <w:numId w:val="0"/>
        </w:numPr>
        <w:spacing w:line="360" w:lineRule="auto"/>
        <w:rPr>
          <w:rFonts w:ascii="宋体" w:hAnsi="宋体" w:eastAsia="宋体" w:cs="宋体"/>
          <w:b w:val="0"/>
          <w:bCs w:val="0"/>
          <w:sz w:val="24"/>
          <w:highlight w:val="none"/>
          <w:lang w:eastAsia="zh-Hans"/>
        </w:rPr>
      </w:pPr>
      <w:r>
        <w:rPr>
          <w:rFonts w:hint="eastAsia" w:cs="仿宋" w:asciiTheme="minorEastAsia" w:hAnsiTheme="minorEastAsia" w:eastAsiaTheme="minorEastAsia"/>
          <w:b w:val="0"/>
          <w:bCs w:val="0"/>
          <w:sz w:val="24"/>
          <w:szCs w:val="24"/>
          <w:highlight w:val="none"/>
        </w:rPr>
        <w:t>2、</w:t>
      </w:r>
      <w:r>
        <w:rPr>
          <w:rFonts w:hint="eastAsia" w:ascii="宋体" w:hAnsi="宋体" w:eastAsia="宋体" w:cs="宋体"/>
          <w:b w:val="0"/>
          <w:bCs w:val="0"/>
          <w:sz w:val="24"/>
          <w:highlight w:val="none"/>
          <w:lang w:eastAsia="zh-Hans"/>
        </w:rPr>
        <w:t>实行电子化</w:t>
      </w:r>
      <w:r>
        <w:rPr>
          <w:rFonts w:hint="eastAsia" w:ascii="宋体" w:hAnsi="宋体" w:eastAsia="宋体" w:cs="宋体"/>
          <w:b w:val="0"/>
          <w:bCs w:val="0"/>
          <w:sz w:val="24"/>
          <w:highlight w:val="none"/>
          <w:lang w:val="en-US" w:eastAsia="zh-CN"/>
        </w:rPr>
        <w:t>征集</w:t>
      </w:r>
      <w:r>
        <w:rPr>
          <w:rFonts w:hint="eastAsia" w:ascii="宋体" w:hAnsi="宋体" w:eastAsia="宋体" w:cs="宋体"/>
          <w:b w:val="0"/>
          <w:bCs w:val="0"/>
          <w:sz w:val="24"/>
          <w:highlight w:val="none"/>
          <w:lang w:eastAsia="zh-Hans"/>
        </w:rPr>
        <w:t>相关事项</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项目实行电子化采购，使用的电子化交易系统为：江西省框架协议电子化采购系统（以下简称“框架协议电子化采购系统”），登录方式及地址：通过江西省框架协议电子化采购交易系统（https://gcycloud.cn/gpfa-main-web/index?regionguid=1364001）首页供应商用户登录江西省框架协议电子化采购交易系统（以下简称“框架协议采购系统”），进入框架协议电子化采购系统。供应商应当按照以下要求，参与本次电子化采购活动。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当自行在江西省框架协议电子化采购交易系统-办事指南查看相应的系统操作指南，并严格按照操作指南要求进行系统操作。在登录、使用框架协议采购系统前，应当按照要求完成供应商注册和信息完善，加入框架协议采购系统供应商库。</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供应商应当使用纳入全国公共资源交易平台数字证书互认范围的数字证书及签章（以下简称“互认的证书及签章”），进行系统操作。使用供应商互认的证书及签章登录框架协议采购系统进行的一切操作和资料传递，以及加盖电子签章确认采购过程中制作、交换的数据电文资料，均属于供应商真实意思表示，由供应商对系统操作行为和电子签章确认的事项承担法律责任。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江西省框架协议电子化采购交易系统-办事指南。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供应商应当加强互认的证书及签章日常校验和妥善保管，确保在参加采购活动期间互认的证书及签章能够正常使用；供应商应当严格互认的证书及签章的内部授权管理，防止非授权操作。</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(三)供应商应当自行准备适应电子化采购所需的计算机终端、软硬件及网络环境，承担因准备不足产生的不利后果。</w:t>
      </w:r>
    </w:p>
    <w:p>
      <w:pPr>
        <w:ind w:firstLine="480"/>
        <w:rPr>
          <w:rFonts w:hint="eastAsia" w:ascii="宋体" w:hAnsi="宋体" w:eastAsia="宋体" w:cs="宋体"/>
          <w:sz w:val="24"/>
          <w:highlight w:val="none"/>
        </w:rPr>
      </w:pPr>
      <w:r>
        <w:rPr>
          <w:rFonts w:hint="eastAsia" w:ascii="宋体" w:hAnsi="宋体" w:eastAsia="宋体" w:cs="宋体"/>
          <w:sz w:val="24"/>
          <w:szCs w:val="24"/>
          <w:highlight w:val="none"/>
        </w:rPr>
        <w:t>(四)框架协议采购系统技术支持：</w:t>
      </w:r>
    </w:p>
    <w:p>
      <w:pPr>
        <w:ind w:firstLine="480"/>
        <w:rPr>
          <w:rFonts w:ascii="宋体" w:hAnsi="宋体" w:eastAsia="宋体" w:cs="宋体"/>
          <w:sz w:val="24"/>
          <w:highlight w:val="none"/>
        </w:rPr>
      </w:pPr>
      <w:r>
        <w:rPr>
          <w:rFonts w:hint="eastAsia" w:ascii="宋体" w:hAnsi="宋体" w:eastAsia="宋体" w:cs="宋体"/>
          <w:sz w:val="24"/>
          <w:highlight w:val="none"/>
        </w:rPr>
        <w:t>在线客服：</w:t>
      </w:r>
    </w:p>
    <w:p>
      <w:pPr>
        <w:ind w:firstLine="480"/>
        <w:rPr>
          <w:rFonts w:ascii="宋体" w:hAnsi="宋体" w:eastAsia="宋体" w:cs="宋体"/>
          <w:sz w:val="24"/>
          <w:highlight w:val="none"/>
        </w:rPr>
      </w:pPr>
      <w:r>
        <w:rPr>
          <w:rFonts w:hint="eastAsia" w:ascii="宋体" w:hAnsi="宋体" w:eastAsia="宋体" w:cs="宋体"/>
          <w:sz w:val="24"/>
          <w:highlight w:val="none"/>
        </w:rPr>
        <w:t>400服务电话：</w:t>
      </w:r>
    </w:p>
    <w:p>
      <w:pPr>
        <w:spacing w:line="360" w:lineRule="auto"/>
        <w:ind w:firstLine="480" w:firstLineChars="200"/>
        <w:jc w:val="left"/>
        <w:rPr>
          <w:rFonts w:hint="eastAsia" w:cs="仿宋" w:asciiTheme="minorEastAsia" w:hAnsiTheme="minorEastAsia" w:eastAsiaTheme="minorEastAsia"/>
          <w:sz w:val="24"/>
          <w:szCs w:val="24"/>
          <w:highlight w:val="none"/>
        </w:rPr>
      </w:pPr>
      <w:r>
        <w:rPr>
          <w:rFonts w:hint="eastAsia" w:ascii="宋体" w:hAnsi="宋体" w:eastAsia="宋体" w:cs="宋体"/>
          <w:sz w:val="24"/>
          <w:highlight w:val="none"/>
        </w:rPr>
        <w:t>CA及签章服务：</w:t>
      </w:r>
    </w:p>
    <w:p>
      <w:pPr>
        <w:pStyle w:val="12"/>
        <w:rPr>
          <w:rFonts w:hint="eastAsia"/>
          <w:highlight w:val="none"/>
          <w:lang w:val="en-US" w:eastAsia="zh-CN"/>
        </w:rPr>
      </w:pPr>
      <w:r>
        <w:rPr>
          <w:rFonts w:hint="eastAsia" w:cs="仿宋" w:asciiTheme="minorEastAsia" w:hAnsiTheme="minorEastAsia" w:eastAsiaTheme="minorEastAsia"/>
          <w:kern w:val="2"/>
          <w:sz w:val="24"/>
          <w:szCs w:val="24"/>
          <w:highlight w:val="none"/>
          <w:lang w:val="en-US" w:eastAsia="zh-CN" w:bidi="ar-SA"/>
        </w:rPr>
        <w:t>七、本征集邀请在</w:t>
      </w:r>
      <w:r>
        <w:rPr>
          <w:rFonts w:hint="eastAsia" w:cs="仿宋" w:asciiTheme="minorEastAsia" w:hAnsiTheme="minorEastAsia" w:eastAsiaTheme="minorEastAsia"/>
          <w:kern w:val="2"/>
          <w:sz w:val="24"/>
          <w:szCs w:val="24"/>
          <w:highlight w:val="none"/>
          <w:lang w:val="en-US" w:eastAsia="zh-CN" w:bidi="ar-SA"/>
        </w:rPr>
        <w:t>江西省政府采购网（http://www.ccgp-jiangxi.gov.cn/web/）、江西省框架协议电子化采购交易系统门户网（https://gcycloud.cn/gpfa-main-web/index?regionguid=1364001）</w:t>
      </w:r>
      <w:r>
        <w:rPr>
          <w:rFonts w:hint="eastAsia" w:cs="仿宋" w:asciiTheme="minorEastAsia" w:hAnsiTheme="minorEastAsia" w:eastAsiaTheme="minorEastAsia"/>
          <w:kern w:val="2"/>
          <w:sz w:val="24"/>
          <w:szCs w:val="24"/>
          <w:highlight w:val="none"/>
          <w:lang w:val="en-US" w:eastAsia="zh-CN" w:bidi="ar-SA"/>
        </w:rPr>
        <w:t>以公告形式发布。</w:t>
      </w:r>
    </w:p>
    <w:p>
      <w:pPr>
        <w:pStyle w:val="2"/>
        <w:spacing w:before="0" w:after="0" w:line="360" w:lineRule="auto"/>
        <w:rPr>
          <w:rFonts w:cs="仿宋" w:asciiTheme="minorEastAsia" w:hAnsiTheme="minorEastAsia" w:eastAsiaTheme="minorEastAsia"/>
          <w:b/>
          <w:bCs w:val="0"/>
          <w:sz w:val="24"/>
          <w:szCs w:val="24"/>
          <w:highlight w:val="none"/>
        </w:rPr>
      </w:pPr>
      <w:bookmarkStart w:id="30" w:name="_Toc35393627"/>
      <w:bookmarkStart w:id="31" w:name="_Toc35393796"/>
      <w:bookmarkStart w:id="32" w:name="_Toc28359085"/>
      <w:bookmarkStart w:id="33" w:name="_Toc17348"/>
      <w:bookmarkStart w:id="34" w:name="_Toc28359008"/>
      <w:r>
        <w:rPr>
          <w:rFonts w:hint="eastAsia" w:cs="仿宋" w:asciiTheme="minorEastAsia" w:hAnsiTheme="minorEastAsia" w:eastAsiaTheme="minorEastAsia"/>
          <w:b/>
          <w:bCs w:val="0"/>
          <w:sz w:val="24"/>
          <w:szCs w:val="24"/>
          <w:highlight w:val="none"/>
          <w:lang w:val="en-US" w:eastAsia="zh-CN"/>
        </w:rPr>
        <w:t>八</w:t>
      </w:r>
      <w:r>
        <w:rPr>
          <w:rFonts w:hint="eastAsia" w:cs="仿宋" w:asciiTheme="minorEastAsia" w:hAnsiTheme="minorEastAsia" w:eastAsiaTheme="minorEastAsia"/>
          <w:b/>
          <w:bCs w:val="0"/>
          <w:sz w:val="24"/>
          <w:szCs w:val="24"/>
          <w:highlight w:val="none"/>
        </w:rPr>
        <w:t>、对本次</w:t>
      </w:r>
      <w:r>
        <w:rPr>
          <w:rFonts w:hint="eastAsia" w:cs="仿宋" w:asciiTheme="minorEastAsia" w:hAnsiTheme="minorEastAsia" w:eastAsiaTheme="minorEastAsia"/>
          <w:b/>
          <w:bCs w:val="0"/>
          <w:sz w:val="24"/>
          <w:szCs w:val="24"/>
          <w:highlight w:val="none"/>
          <w:lang w:val="en-US" w:eastAsia="zh-CN"/>
        </w:rPr>
        <w:t>采购</w:t>
      </w:r>
      <w:r>
        <w:rPr>
          <w:rFonts w:hint="eastAsia" w:cs="仿宋" w:asciiTheme="minorEastAsia" w:hAnsiTheme="minorEastAsia" w:eastAsiaTheme="minorEastAsia"/>
          <w:b/>
          <w:bCs w:val="0"/>
          <w:sz w:val="24"/>
          <w:szCs w:val="24"/>
          <w:highlight w:val="none"/>
        </w:rPr>
        <w:t>提出询问，请按以下方式联系。</w:t>
      </w:r>
      <w:bookmarkEnd w:id="30"/>
      <w:bookmarkEnd w:id="31"/>
      <w:bookmarkEnd w:id="32"/>
      <w:bookmarkEnd w:id="33"/>
      <w:bookmarkEnd w:id="34"/>
    </w:p>
    <w:p>
      <w:pPr>
        <w:spacing w:line="360" w:lineRule="auto"/>
        <w:ind w:firstLine="480" w:firstLineChars="200"/>
        <w:jc w:val="left"/>
        <w:rPr>
          <w:rFonts w:cs="仿宋" w:asciiTheme="minorEastAsia" w:hAnsiTheme="minorEastAsia" w:eastAsiaTheme="minorEastAsia"/>
          <w:sz w:val="24"/>
          <w:szCs w:val="24"/>
          <w:highlight w:val="none"/>
        </w:rPr>
      </w:pPr>
      <w:bookmarkStart w:id="35" w:name="_Toc28359009"/>
      <w:bookmarkStart w:id="36" w:name="_Toc28359086"/>
      <w:r>
        <w:rPr>
          <w:rFonts w:hint="eastAsia" w:cs="仿宋" w:asciiTheme="minorEastAsia" w:hAnsiTheme="minorEastAsia" w:eastAsiaTheme="minorEastAsia"/>
          <w:sz w:val="24"/>
          <w:szCs w:val="24"/>
          <w:highlight w:val="none"/>
          <w:lang w:val="en-US" w:eastAsia="zh-CN"/>
        </w:rPr>
        <w:t>1.</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信息</w:t>
      </w:r>
      <w:bookmarkEnd w:id="35"/>
      <w:bookmarkEnd w:id="36"/>
    </w:p>
    <w:p>
      <w:pPr>
        <w:spacing w:line="360" w:lineRule="auto"/>
        <w:ind w:firstLine="480" w:firstLineChars="200"/>
        <w:jc w:val="lef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名</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称：江西省机电设备招标有限公司　　　　　　　　　　　</w:t>
      </w:r>
    </w:p>
    <w:p>
      <w:pPr>
        <w:spacing w:line="360" w:lineRule="auto"/>
        <w:ind w:firstLine="480" w:firstLineChars="200"/>
        <w:jc w:val="lef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址：江西省南昌市东湖区省政府大院北二路92号（咨询大厦）</w:t>
      </w:r>
    </w:p>
    <w:p>
      <w:pPr>
        <w:spacing w:line="360" w:lineRule="auto"/>
        <w:ind w:firstLine="480" w:firstLineChars="200"/>
        <w:rPr>
          <w:rFonts w:cs="仿宋" w:asciiTheme="minorEastAsia" w:hAnsiTheme="minorEastAsia" w:eastAsiaTheme="minorEastAsia"/>
          <w:sz w:val="24"/>
          <w:szCs w:val="24"/>
          <w:highlight w:val="none"/>
        </w:rPr>
      </w:pPr>
      <w:bookmarkStart w:id="37" w:name="_Toc28359010"/>
      <w:bookmarkStart w:id="38" w:name="_Toc28359087"/>
      <w:r>
        <w:rPr>
          <w:rFonts w:hint="eastAsia" w:cs="仿宋" w:asciiTheme="minorEastAsia" w:hAnsiTheme="minorEastAsia" w:eastAsiaTheme="minorEastAsia"/>
          <w:sz w:val="24"/>
          <w:szCs w:val="24"/>
          <w:highlight w:val="none"/>
        </w:rPr>
        <w:t>电子函件：jzzc@jxzxtz.com</w:t>
      </w:r>
    </w:p>
    <w:p>
      <w:pPr>
        <w:spacing w:line="360" w:lineRule="auto"/>
        <w:ind w:firstLine="480" w:firstLineChars="200"/>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项目联系方式</w:t>
      </w:r>
      <w:bookmarkEnd w:id="37"/>
      <w:bookmarkEnd w:id="38"/>
    </w:p>
    <w:p>
      <w:pPr>
        <w:pStyle w:val="18"/>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项目联系人：</w:t>
      </w:r>
    </w:p>
    <w:p>
      <w:pPr>
        <w:spacing w:line="360" w:lineRule="auto"/>
        <w:ind w:firstLine="480" w:firstLineChars="200"/>
        <w:rPr>
          <w:rFonts w:hint="eastAsia" w:cs="仿宋" w:asciiTheme="minorEastAsia" w:hAnsiTheme="minorEastAsia" w:eastAsiaTheme="minorEastAsia"/>
          <w:b/>
          <w:bCs/>
          <w:sz w:val="32"/>
          <w:szCs w:val="32"/>
          <w:highlight w:val="none"/>
        </w:rPr>
      </w:pPr>
      <w:r>
        <w:rPr>
          <w:rFonts w:hint="eastAsia" w:cs="仿宋" w:asciiTheme="minorEastAsia" w:hAnsiTheme="minorEastAsia" w:eastAsiaTheme="minorEastAsia"/>
          <w:sz w:val="24"/>
          <w:szCs w:val="24"/>
          <w:highlight w:val="none"/>
        </w:rPr>
        <w:t>电话：0791-</w:t>
      </w:r>
    </w:p>
    <w:p>
      <w:pPr>
        <w:pStyle w:val="3"/>
        <w:spacing w:line="360" w:lineRule="auto"/>
        <w:jc w:val="center"/>
        <w:rPr>
          <w:rFonts w:hint="eastAsia" w:cs="仿宋" w:asciiTheme="minorEastAsia" w:hAnsiTheme="minorEastAsia" w:eastAsiaTheme="minorEastAsia"/>
          <w:b/>
          <w:bCs/>
          <w:sz w:val="32"/>
          <w:szCs w:val="32"/>
          <w:highlight w:val="none"/>
        </w:rPr>
      </w:pPr>
    </w:p>
    <w:p>
      <w:pPr>
        <w:rPr>
          <w:rFonts w:hint="eastAsia" w:cs="仿宋" w:asciiTheme="minorEastAsia" w:hAnsiTheme="minorEastAsia" w:eastAsiaTheme="minorEastAsia"/>
          <w:b/>
          <w:bCs/>
          <w:sz w:val="32"/>
          <w:szCs w:val="32"/>
          <w:highlight w:val="none"/>
        </w:rPr>
      </w:pPr>
    </w:p>
    <w:p>
      <w:pPr>
        <w:pStyle w:val="2"/>
        <w:rPr>
          <w:rFonts w:hint="eastAsia" w:cs="仿宋" w:asciiTheme="minorEastAsia" w:hAnsiTheme="minorEastAsia" w:eastAsiaTheme="minorEastAsia"/>
          <w:b/>
          <w:bCs/>
          <w:sz w:val="32"/>
          <w:szCs w:val="32"/>
          <w:highlight w:val="none"/>
        </w:rPr>
      </w:pPr>
    </w:p>
    <w:p>
      <w:pPr>
        <w:rPr>
          <w:rFonts w:hint="eastAsia" w:cs="仿宋" w:asciiTheme="minorEastAsia" w:hAnsiTheme="minorEastAsia" w:eastAsiaTheme="minorEastAsia"/>
          <w:b/>
          <w:bCs/>
          <w:sz w:val="32"/>
          <w:szCs w:val="32"/>
          <w:highlight w:val="none"/>
        </w:rPr>
      </w:pPr>
    </w:p>
    <w:p>
      <w:pPr>
        <w:pStyle w:val="57"/>
        <w:rPr>
          <w:rFonts w:hint="eastAsia"/>
          <w:highlight w:val="none"/>
        </w:rPr>
      </w:pPr>
    </w:p>
    <w:p>
      <w:pPr>
        <w:pStyle w:val="3"/>
        <w:spacing w:line="360" w:lineRule="auto"/>
        <w:jc w:val="center"/>
        <w:rPr>
          <w:rFonts w:cs="仿宋" w:asciiTheme="minorEastAsia" w:hAnsiTheme="minorEastAsia" w:eastAsiaTheme="minorEastAsia"/>
          <w:b/>
          <w:bCs/>
          <w:sz w:val="24"/>
          <w:szCs w:val="24"/>
          <w:highlight w:val="none"/>
        </w:rPr>
      </w:pPr>
      <w:bookmarkStart w:id="39" w:name="_Toc5977"/>
      <w:r>
        <w:rPr>
          <w:rFonts w:hint="eastAsia" w:cs="仿宋" w:asciiTheme="minorEastAsia" w:hAnsiTheme="minorEastAsia" w:eastAsiaTheme="minorEastAsia"/>
          <w:b/>
          <w:bCs/>
          <w:sz w:val="32"/>
          <w:szCs w:val="32"/>
          <w:highlight w:val="none"/>
        </w:rPr>
        <w:t>第二章　</w:t>
      </w:r>
      <w:r>
        <w:rPr>
          <w:rFonts w:hint="eastAsia" w:cs="仿宋" w:asciiTheme="minorEastAsia" w:hAnsiTheme="minorEastAsia" w:eastAsiaTheme="minorEastAsia"/>
          <w:b/>
          <w:bCs/>
          <w:sz w:val="32"/>
          <w:szCs w:val="32"/>
          <w:highlight w:val="none"/>
          <w:lang w:eastAsia="zh-CN"/>
        </w:rPr>
        <w:t>供应商</w:t>
      </w:r>
      <w:r>
        <w:rPr>
          <w:rFonts w:hint="eastAsia" w:cs="仿宋" w:asciiTheme="minorEastAsia" w:hAnsiTheme="minorEastAsia" w:eastAsiaTheme="minorEastAsia"/>
          <w:b/>
          <w:bCs/>
          <w:sz w:val="32"/>
          <w:szCs w:val="32"/>
          <w:highlight w:val="none"/>
        </w:rPr>
        <w:t>须知</w:t>
      </w:r>
      <w:bookmarkEnd w:id="39"/>
    </w:p>
    <w:p>
      <w:pPr>
        <w:pStyle w:val="2"/>
        <w:spacing w:before="0" w:after="0" w:line="360" w:lineRule="auto"/>
        <w:jc w:val="left"/>
        <w:rPr>
          <w:rFonts w:cs="仿宋" w:asciiTheme="minorEastAsia" w:hAnsiTheme="minorEastAsia" w:eastAsiaTheme="minorEastAsia"/>
          <w:sz w:val="28"/>
          <w:szCs w:val="28"/>
          <w:highlight w:val="none"/>
        </w:rPr>
      </w:pPr>
      <w:bookmarkStart w:id="40" w:name="_Toc17219"/>
      <w:r>
        <w:rPr>
          <w:rFonts w:hint="eastAsia" w:cs="仿宋" w:asciiTheme="minorEastAsia" w:hAnsiTheme="minorEastAsia" w:eastAsiaTheme="minorEastAsia"/>
          <w:sz w:val="28"/>
          <w:szCs w:val="28"/>
          <w:highlight w:val="none"/>
        </w:rPr>
        <w:t>一、</w:t>
      </w:r>
      <w:r>
        <w:rPr>
          <w:rFonts w:hint="eastAsia" w:cs="仿宋" w:asciiTheme="minorEastAsia" w:hAnsiTheme="minorEastAsia" w:eastAsiaTheme="minorEastAsia"/>
          <w:sz w:val="28"/>
          <w:szCs w:val="28"/>
          <w:highlight w:val="none"/>
          <w:lang w:eastAsia="zh-CN"/>
        </w:rPr>
        <w:t>供应商</w:t>
      </w:r>
      <w:r>
        <w:rPr>
          <w:rFonts w:hint="eastAsia" w:cs="仿宋" w:asciiTheme="minorEastAsia" w:hAnsiTheme="minorEastAsia" w:eastAsiaTheme="minorEastAsia"/>
          <w:sz w:val="28"/>
          <w:szCs w:val="28"/>
          <w:highlight w:val="none"/>
        </w:rPr>
        <w:t>须知前附表</w:t>
      </w:r>
      <w:bookmarkEnd w:id="40"/>
    </w:p>
    <w:tbl>
      <w:tblPr>
        <w:tblStyle w:val="4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72"/>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6" w:type="dxa"/>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72" w:type="dxa"/>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7254" w:type="dxa"/>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7254" w:type="dxa"/>
            <w:vAlign w:val="center"/>
          </w:tcPr>
          <w:p>
            <w:pPr>
              <w:spacing w:line="360" w:lineRule="auto"/>
              <w:ind w:left="180" w:hanging="180"/>
              <w:rPr>
                <w:rFonts w:ascii="宋体" w:hAnsi="宋体" w:cs="宋体"/>
                <w:sz w:val="24"/>
                <w:szCs w:val="24"/>
                <w:highlight w:val="none"/>
              </w:rPr>
            </w:pPr>
            <w:r>
              <w:rPr>
                <w:rFonts w:hint="eastAsia" w:ascii="宋体" w:hAnsi="宋体" w:cs="宋体"/>
                <w:sz w:val="24"/>
                <w:szCs w:val="24"/>
                <w:highlight w:val="none"/>
              </w:rPr>
              <w:t>项目名称及</w:t>
            </w:r>
            <w:r>
              <w:rPr>
                <w:rFonts w:hint="eastAsia" w:ascii="宋体" w:hAnsi="宋体" w:cs="宋体"/>
                <w:sz w:val="24"/>
                <w:szCs w:val="24"/>
                <w:highlight w:val="none"/>
                <w:lang w:val="en-US" w:eastAsia="zh-CN"/>
              </w:rPr>
              <w:t>项目</w:t>
            </w:r>
            <w:r>
              <w:rPr>
                <w:rFonts w:hint="eastAsia" w:ascii="宋体" w:hAnsi="宋体" w:cs="宋体"/>
                <w:sz w:val="24"/>
                <w:szCs w:val="24"/>
                <w:highlight w:val="none"/>
              </w:rPr>
              <w:t xml:space="preserve">编号：详见“第一章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7254"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lang w:eastAsia="zh-CN"/>
              </w:rPr>
              <w:t>征集人</w:t>
            </w:r>
            <w:r>
              <w:rPr>
                <w:rFonts w:hint="eastAsia" w:ascii="宋体" w:hAnsi="宋体" w:cs="宋体"/>
                <w:sz w:val="24"/>
                <w:szCs w:val="24"/>
                <w:highlight w:val="none"/>
              </w:rPr>
              <w:t xml:space="preserve">：详见“第一章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7254"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 xml:space="preserve">：详见“第一章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3.2.1</w:t>
            </w:r>
          </w:p>
        </w:tc>
        <w:tc>
          <w:tcPr>
            <w:tcW w:w="7254" w:type="dxa"/>
          </w:tcPr>
          <w:p>
            <w:pPr>
              <w:spacing w:beforeLines="50" w:line="360" w:lineRule="auto"/>
              <w:rPr>
                <w:rFonts w:ascii="宋体" w:hAnsi="宋体" w:cs="宋体"/>
                <w:sz w:val="24"/>
                <w:szCs w:val="24"/>
                <w:highlight w:val="none"/>
              </w:rPr>
            </w:pPr>
            <w:r>
              <w:rPr>
                <w:rFonts w:hint="eastAsia" w:ascii="宋体" w:hAnsi="宋体" w:cs="宋体"/>
                <w:sz w:val="24"/>
                <w:szCs w:val="24"/>
                <w:highlight w:val="none"/>
              </w:rPr>
              <w:t>本项目是否接受联合体</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 xml:space="preserve">：详见“第一章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7254" w:type="dxa"/>
          </w:tcPr>
          <w:p>
            <w:pPr>
              <w:spacing w:beforeLines="50" w:line="360" w:lineRule="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eastAsia="zh-CN"/>
              </w:rPr>
              <w:t>供应商</w:t>
            </w:r>
            <w:r>
              <w:rPr>
                <w:rFonts w:hint="eastAsia" w:ascii="宋体" w:hAnsi="宋体" w:cs="宋体"/>
                <w:b/>
                <w:sz w:val="24"/>
                <w:szCs w:val="24"/>
                <w:highlight w:val="none"/>
              </w:rPr>
              <w:t>应当提交的资格、资信证明文件</w:t>
            </w:r>
            <w:r>
              <w:rPr>
                <w:rFonts w:hint="eastAsia" w:asciiTheme="minorEastAsia" w:hAnsiTheme="minorEastAsia" w:eastAsiaTheme="minorEastAsia" w:cstheme="minorEastAsia"/>
                <w:b/>
                <w:bCs/>
                <w:color w:val="333333"/>
                <w:sz w:val="24"/>
                <w:szCs w:val="24"/>
                <w:highlight w:val="none"/>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7254" w:type="dxa"/>
          </w:tcPr>
          <w:p>
            <w:pPr>
              <w:spacing w:beforeLines="50" w:line="360" w:lineRule="auto"/>
              <w:rPr>
                <w:rFonts w:hint="eastAsia" w:ascii="宋体" w:hAnsi="宋体" w:eastAsia="宋体" w:cs="宋体"/>
                <w:b/>
                <w:sz w:val="24"/>
                <w:szCs w:val="24"/>
                <w:highlight w:val="none"/>
                <w:lang w:eastAsia="zh-CN"/>
              </w:rPr>
            </w:pPr>
            <w:r>
              <w:rPr>
                <w:rFonts w:hint="eastAsia" w:ascii="宋体" w:hAnsi="宋体" w:cs="宋体"/>
                <w:sz w:val="24"/>
                <w:szCs w:val="24"/>
                <w:highlight w:val="none"/>
              </w:rPr>
              <w:t>为落实政府采购政策，采购标的需满足的要求，以及</w:t>
            </w:r>
            <w:r>
              <w:rPr>
                <w:rFonts w:hint="eastAsia" w:ascii="宋体" w:hAnsi="宋体" w:cs="宋体"/>
                <w:sz w:val="24"/>
                <w:szCs w:val="24"/>
                <w:highlight w:val="none"/>
                <w:lang w:eastAsia="zh-CN"/>
              </w:rPr>
              <w:t>供应商</w:t>
            </w:r>
            <w:r>
              <w:rPr>
                <w:rFonts w:hint="eastAsia" w:ascii="宋体" w:hAnsi="宋体" w:cs="宋体"/>
                <w:sz w:val="24"/>
                <w:szCs w:val="24"/>
                <w:highlight w:val="none"/>
              </w:rPr>
              <w:t>须提供的证明材料</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4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472"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7254" w:type="dxa"/>
          </w:tcPr>
          <w:p>
            <w:pPr>
              <w:spacing w:beforeLines="50" w:line="360" w:lineRule="auto"/>
              <w:ind w:firstLine="480" w:firstLineChars="200"/>
              <w:rPr>
                <w:rFonts w:hint="eastAsia" w:ascii="宋体" w:hAnsi="宋体" w:cs="宋体" w:eastAsia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封闭式</w:t>
            </w:r>
            <w:r>
              <w:rPr>
                <w:rFonts w:hint="eastAsia" w:asciiTheme="minorEastAsia" w:hAnsiTheme="minorEastAsia" w:eastAsiaTheme="minorEastAsia" w:cstheme="minorEastAsia"/>
                <w:color w:val="auto"/>
                <w:sz w:val="24"/>
                <w:szCs w:val="24"/>
                <w:highlight w:val="none"/>
                <w:shd w:val="clear" w:fill="FFFFFF"/>
              </w:rPr>
              <w:t>框架协议的入围供应商</w:t>
            </w:r>
            <w:r>
              <w:rPr>
                <w:rFonts w:hint="eastAsia" w:asciiTheme="minorEastAsia" w:hAnsiTheme="minorEastAsia" w:eastAsiaTheme="minorEastAsia" w:cstheme="minorEastAsia"/>
                <w:color w:val="auto"/>
                <w:sz w:val="24"/>
                <w:szCs w:val="24"/>
                <w:highlight w:val="none"/>
                <w:shd w:val="clear" w:fill="FFFFFF"/>
                <w:lang w:val="en-US" w:eastAsia="zh-CN"/>
              </w:rPr>
              <w:t>须是</w:t>
            </w:r>
            <w:r>
              <w:rPr>
                <w:rFonts w:hint="eastAsia" w:asciiTheme="minorEastAsia" w:hAnsiTheme="minorEastAsia" w:eastAsiaTheme="minorEastAsia" w:cstheme="minorEastAsia"/>
                <w:color w:val="auto"/>
                <w:sz w:val="24"/>
                <w:szCs w:val="24"/>
                <w:highlight w:val="none"/>
                <w:shd w:val="clear" w:fill="FFFFFF"/>
              </w:rPr>
              <w:t>入围产品生产厂家或者生产厂家唯一授权供应商</w:t>
            </w:r>
            <w:r>
              <w:rPr>
                <w:rFonts w:hint="eastAsia" w:asciiTheme="minorEastAsia" w:hAnsiTheme="minorEastAsia" w:eastAsiaTheme="minorEastAsia" w:cstheme="minorEastAsia"/>
                <w:color w:val="auto"/>
                <w:sz w:val="24"/>
                <w:szCs w:val="24"/>
                <w:highlight w:val="none"/>
                <w:shd w:val="clear" w:fill="FFFFFF"/>
                <w:lang w:eastAsia="zh-CN"/>
              </w:rPr>
              <w:t>，入围供应商可以委托一家或者多家代理商，按照框架协议约定接受采购人合同授予，并履行采购合同。入围供应商应当在框架协议中提供委托协议和委托的代理商名单。</w:t>
            </w:r>
          </w:p>
          <w:p>
            <w:pPr>
              <w:spacing w:beforeLines="50"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封闭式框架协议采购</w:t>
            </w:r>
            <w:r>
              <w:rPr>
                <w:rFonts w:hint="eastAsia" w:ascii="宋体" w:hAnsi="宋体" w:cs="宋体"/>
                <w:b/>
                <w:bCs/>
                <w:color w:val="auto"/>
                <w:sz w:val="24"/>
                <w:szCs w:val="24"/>
                <w:highlight w:val="none"/>
                <w:lang w:val="zh-CN"/>
              </w:rPr>
              <w:t>征集评审方式：</w:t>
            </w:r>
          </w:p>
          <w:p>
            <w:pPr>
              <w:pStyle w:val="57"/>
              <w:numPr>
                <w:ilvl w:val="0"/>
                <w:numId w:val="2"/>
              </w:numPr>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b/>
                <w:bCs/>
                <w:color w:val="auto"/>
                <w:sz w:val="24"/>
                <w:szCs w:val="24"/>
                <w:highlight w:val="none"/>
                <w:shd w:val="clear" w:fill="FFFFFF"/>
              </w:rPr>
              <w:t>确定第一阶段入围供应商的评审方法</w:t>
            </w:r>
            <w:r>
              <w:rPr>
                <w:rFonts w:hint="eastAsia" w:asciiTheme="minorEastAsia" w:hAnsiTheme="minorEastAsia" w:eastAsiaTheme="minorEastAsia" w:cstheme="minorEastAsia"/>
                <w:b/>
                <w:bCs/>
                <w:color w:val="auto"/>
                <w:sz w:val="24"/>
                <w:szCs w:val="24"/>
                <w:highlight w:val="none"/>
                <w:shd w:val="clear" w:fill="FFFFFF"/>
                <w:lang w:val="en-US" w:eastAsia="zh-CN"/>
              </w:rPr>
              <w:t>是</w:t>
            </w:r>
            <w:r>
              <w:rPr>
                <w:rFonts w:hint="eastAsia" w:asciiTheme="minorEastAsia" w:hAnsiTheme="minorEastAsia" w:eastAsiaTheme="minorEastAsia" w:cstheme="minorEastAsia"/>
                <w:b/>
                <w:bCs/>
                <w:color w:val="auto"/>
                <w:sz w:val="24"/>
                <w:szCs w:val="24"/>
                <w:highlight w:val="none"/>
                <w:shd w:val="clear" w:fill="FFFFFF"/>
              </w:rPr>
              <w:t>价格优先法</w:t>
            </w:r>
            <w:r>
              <w:rPr>
                <w:rFonts w:hint="eastAsia" w:asciiTheme="minorEastAsia" w:hAnsiTheme="minorEastAsia" w:eastAsiaTheme="minorEastAsia" w:cstheme="minorEastAsia"/>
                <w:b/>
                <w:bCs/>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价格优先法是指对满足采购需求且响应报价不超过最高限制单价的货物、服务，按照响应报价从低到高排序，根据征集文件规定的淘汰率或者入围供应商数量上限，确定入围供应商的评审方法。</w:t>
            </w:r>
          </w:p>
          <w:p>
            <w:pPr>
              <w:numPr>
                <w:ilvl w:val="0"/>
                <w:numId w:val="3"/>
              </w:numPr>
              <w:spacing w:beforeLines="50" w:line="360" w:lineRule="auto"/>
              <w:ind w:leftChars="0"/>
              <w:rPr>
                <w:rFonts w:hint="eastAsia" w:eastAsia="宋体"/>
                <w:color w:val="auto"/>
                <w:highlight w:val="none"/>
                <w:lang w:eastAsia="zh-CN"/>
              </w:rPr>
            </w:pPr>
            <w:r>
              <w:rPr>
                <w:rFonts w:hint="eastAsia" w:ascii="宋体" w:hAnsi="宋体" w:cs="宋体"/>
                <w:color w:val="auto"/>
                <w:sz w:val="24"/>
                <w:szCs w:val="24"/>
                <w:highlight w:val="none"/>
                <w:lang w:val="en-US" w:eastAsia="zh-CN"/>
              </w:rPr>
              <w:t>按照响应文件满足征集文件全部实质性要求且响应</w:t>
            </w:r>
            <w:r>
              <w:rPr>
                <w:rFonts w:hint="eastAsia" w:ascii="宋体" w:hAnsi="宋体" w:cs="宋体"/>
                <w:bCs/>
                <w:color w:val="auto"/>
                <w:sz w:val="24"/>
                <w:szCs w:val="24"/>
                <w:highlight w:val="none"/>
              </w:rPr>
              <w:t>报价由低到高顺序排列</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依次确定入围供应商。</w:t>
            </w:r>
            <w:r>
              <w:rPr>
                <w:rFonts w:hint="eastAsia" w:ascii="宋体" w:hAnsi="宋体" w:cs="宋体"/>
                <w:bCs/>
                <w:color w:val="auto"/>
                <w:sz w:val="24"/>
                <w:szCs w:val="24"/>
                <w:highlight w:val="none"/>
                <w:lang w:val="en-US" w:eastAsia="zh-CN"/>
              </w:rPr>
              <w:t>响应</w:t>
            </w:r>
            <w:r>
              <w:rPr>
                <w:rFonts w:hint="eastAsia" w:ascii="宋体" w:hAnsi="宋体" w:cs="宋体"/>
                <w:bCs/>
                <w:color w:val="auto"/>
                <w:sz w:val="24"/>
                <w:szCs w:val="24"/>
                <w:highlight w:val="none"/>
              </w:rPr>
              <w:t>报价相同的按节能产品、环境标志产品由高到低顺序排列；</w:t>
            </w:r>
            <w:r>
              <w:rPr>
                <w:rFonts w:hint="eastAsia" w:ascii="宋体" w:hAnsi="宋体" w:cs="宋体"/>
                <w:bCs/>
                <w:color w:val="auto"/>
                <w:sz w:val="24"/>
                <w:szCs w:val="24"/>
                <w:highlight w:val="none"/>
                <w:lang w:val="en-US" w:eastAsia="zh-CN"/>
              </w:rPr>
              <w:t>响应</w:t>
            </w:r>
            <w:r>
              <w:rPr>
                <w:rFonts w:hint="eastAsia" w:ascii="宋体" w:hAnsi="宋体" w:cs="宋体"/>
                <w:bCs/>
                <w:color w:val="auto"/>
                <w:sz w:val="24"/>
                <w:szCs w:val="24"/>
                <w:highlight w:val="none"/>
              </w:rPr>
              <w:t>报价及比例相同的，由</w:t>
            </w:r>
            <w:r>
              <w:rPr>
                <w:rFonts w:hint="eastAsia" w:ascii="宋体" w:hAnsi="宋体" w:cs="宋体"/>
                <w:bCs/>
                <w:color w:val="auto"/>
                <w:sz w:val="24"/>
                <w:szCs w:val="24"/>
                <w:highlight w:val="none"/>
                <w:lang w:eastAsia="zh-CN"/>
              </w:rPr>
              <w:t>评审小组</w:t>
            </w:r>
            <w:r>
              <w:rPr>
                <w:rFonts w:hint="eastAsia" w:ascii="宋体" w:hAnsi="宋体" w:cs="宋体"/>
                <w:bCs/>
                <w:color w:val="auto"/>
                <w:sz w:val="24"/>
                <w:szCs w:val="24"/>
                <w:highlight w:val="none"/>
              </w:rPr>
              <w:t>随机抽取。</w:t>
            </w:r>
          </w:p>
          <w:p>
            <w:pPr>
              <w:pStyle w:val="57"/>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）确定第一阶段入围供应商，提交响应文件和符合资格条件、实质性要求的供应商应当均不少于2家，淘汰比例一般不得低于20%，且至少淘汰一家供应商。</w:t>
            </w:r>
          </w:p>
          <w:p>
            <w:pPr>
              <w:pStyle w:val="57"/>
              <w:numPr>
                <w:ilvl w:val="0"/>
                <w:numId w:val="2"/>
              </w:numPr>
              <w:rPr>
                <w:rFonts w:ascii="宋体" w:hAnsi="宋体" w:cs="宋体"/>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fill="FFFFFF"/>
                <w:lang w:val="zh-CN"/>
              </w:rPr>
              <w:t>确定第二阶段成交供应商的方式为直接选定。</w:t>
            </w:r>
            <w:r>
              <w:rPr>
                <w:rFonts w:hint="eastAsia" w:asciiTheme="minorEastAsia" w:hAnsiTheme="minorEastAsia" w:eastAsiaTheme="minorEastAsia" w:cstheme="minorEastAsia"/>
                <w:color w:val="auto"/>
                <w:sz w:val="24"/>
                <w:szCs w:val="24"/>
                <w:highlight w:val="none"/>
                <w:shd w:val="clear" w:fill="FFFFFF"/>
              </w:rPr>
              <w:t>由采购人或者服务对象依据入围产品价格、质量以及服务便利性、用户评价等因素，从第一阶段入围供应商中直接选定。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46"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472"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7254" w:type="dxa"/>
          </w:tcPr>
          <w:p>
            <w:pPr>
              <w:numPr>
                <w:ilvl w:val="0"/>
                <w:numId w:val="0"/>
              </w:numPr>
              <w:spacing w:beforeLines="50" w:line="360" w:lineRule="auto"/>
              <w:rPr>
                <w:rFonts w:hint="eastAsia" w:asciiTheme="minorEastAsia" w:hAnsiTheme="minorEastAsia" w:eastAsiaTheme="minorEastAsia" w:cstheme="minorEastAsia"/>
                <w:color w:val="auto"/>
                <w:kern w:val="2"/>
                <w:sz w:val="24"/>
                <w:szCs w:val="24"/>
                <w:highlight w:val="none"/>
                <w:shd w:val="clear"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fill="FFFFFF"/>
                <w:lang w:val="en-US" w:eastAsia="zh-CN" w:bidi="ar-SA"/>
              </w:rPr>
              <w:t>报价要求：</w:t>
            </w:r>
          </w:p>
          <w:p>
            <w:pPr>
              <w:numPr>
                <w:ilvl w:val="0"/>
                <w:numId w:val="0"/>
              </w:numPr>
              <w:spacing w:beforeLines="50" w:line="360" w:lineRule="auto"/>
              <w:rPr>
                <w:rFonts w:hint="eastAsia" w:asciiTheme="minorEastAsia" w:hAnsiTheme="minorEastAsia" w:eastAsiaTheme="minorEastAsia" w:cstheme="minorEastAsia"/>
                <w:color w:val="auto"/>
                <w:kern w:val="2"/>
                <w:sz w:val="24"/>
                <w:szCs w:val="24"/>
                <w:highlight w:val="none"/>
                <w:shd w:val="clear"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fill="FFFFFF"/>
                <w:lang w:val="en-US" w:eastAsia="zh-CN" w:bidi="ar-SA"/>
              </w:rPr>
              <w:t>1、供应商响应的货物和服务的技术、商务等条件不得低于采购需求，货物原则上应当是市场上已有销售的规格型号，不得是专供政府采购的产品。对每个采购包只能用一个产品进行响应，征集文件有要求的，应当同时对产品的选配件、耗材进行报价。</w:t>
            </w:r>
          </w:p>
          <w:p>
            <w:pPr>
              <w:pStyle w:val="57"/>
              <w:numPr>
                <w:ilvl w:val="0"/>
                <w:numId w:val="0"/>
              </w:numPr>
              <w:rPr>
                <w:rFonts w:hint="eastAsia" w:eastAsia="宋体"/>
                <w:color w:val="auto"/>
                <w:highlight w:val="none"/>
                <w:lang w:val="en-US" w:eastAsia="zh-CN"/>
              </w:rPr>
            </w:pPr>
            <w:r>
              <w:rPr>
                <w:rFonts w:hint="eastAsia" w:asciiTheme="minorEastAsia" w:hAnsiTheme="minorEastAsia" w:eastAsiaTheme="minorEastAsia" w:cstheme="minorEastAsia"/>
                <w:color w:val="auto"/>
                <w:kern w:val="2"/>
                <w:sz w:val="24"/>
                <w:szCs w:val="24"/>
                <w:highlight w:val="none"/>
                <w:shd w:val="clear" w:fill="FFFFFF"/>
                <w:lang w:val="en-US" w:eastAsia="zh-CN" w:bidi="ar-SA"/>
              </w:rPr>
              <w:t>2、</w:t>
            </w:r>
            <w:r>
              <w:rPr>
                <w:rFonts w:hint="eastAsia" w:ascii="宋体" w:hAnsi="宋体" w:eastAsia="宋体" w:cs="Times New Roman"/>
                <w:b w:val="0"/>
                <w:bCs w:val="0"/>
                <w:color w:val="auto"/>
                <w:sz w:val="24"/>
                <w:szCs w:val="24"/>
                <w:highlight w:val="none"/>
              </w:rPr>
              <w:t>入围供应商在框架协议约定期限内（3年），应当以不高于其报价的价格向适用框架协议的采购人供应专用耗材（如有）。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46"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472"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p>
        </w:tc>
        <w:tc>
          <w:tcPr>
            <w:tcW w:w="7254" w:type="dxa"/>
          </w:tcPr>
          <w:p>
            <w:pPr>
              <w:spacing w:line="360" w:lineRule="auto"/>
              <w:rPr>
                <w:rFonts w:ascii="宋体" w:hAnsi="宋体" w:cs="宋体"/>
                <w:b/>
                <w:sz w:val="24"/>
                <w:szCs w:val="24"/>
                <w:highlight w:val="none"/>
              </w:rPr>
            </w:pPr>
            <w:r>
              <w:rPr>
                <w:rFonts w:hint="eastAsia" w:ascii="宋体" w:hAnsi="宋体" w:cs="宋体"/>
                <w:b/>
                <w:sz w:val="24"/>
                <w:szCs w:val="24"/>
                <w:highlight w:val="none"/>
              </w:rPr>
              <w:t>投标保证金：</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投标保证金金额：</w:t>
            </w:r>
          </w:p>
          <w:p>
            <w:pP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本项目保证金应当采用支票、汇票、本票、网上银行支付或者金融机构、担保机构出具的保函、保险公司出具的保证保险等非现金形式交纳（详见格式7-8投标保证金凭证）。提交投标保证金的截止时间与响应文件递交截止时间一致。</w:t>
            </w:r>
          </w:p>
          <w:p>
            <w:pPr>
              <w:spacing w:line="360" w:lineRule="auto"/>
              <w:rPr>
                <w:rFonts w:ascii="宋体" w:hAnsi="宋体" w:cs="宋体"/>
                <w:b/>
                <w:kern w:val="0"/>
                <w:sz w:val="24"/>
                <w:szCs w:val="24"/>
                <w:highlight w:val="none"/>
              </w:rPr>
            </w:pPr>
            <w:r>
              <w:rPr>
                <w:rFonts w:hint="eastAsia" w:ascii="宋体" w:hAnsi="宋体" w:cs="宋体"/>
                <w:b/>
                <w:sz w:val="24"/>
                <w:szCs w:val="24"/>
                <w:highlight w:val="none"/>
              </w:rPr>
              <w:t>投标保证金银行账户信息：</w:t>
            </w:r>
          </w:p>
          <w:p>
            <w:pPr>
              <w:spacing w:line="360" w:lineRule="auto"/>
              <w:rPr>
                <w:rFonts w:ascii="宋体" w:hAnsi="宋体" w:cs="宋体"/>
                <w:sz w:val="24"/>
                <w:szCs w:val="24"/>
                <w:highlight w:val="none"/>
              </w:rPr>
            </w:pPr>
            <w:r>
              <w:rPr>
                <w:rFonts w:hint="eastAsia" w:ascii="宋体" w:hAnsi="宋体" w:cs="宋体"/>
                <w:sz w:val="24"/>
                <w:szCs w:val="24"/>
                <w:highlight w:val="none"/>
              </w:rPr>
              <w:t>户    名：江西省机电设备招标有限公司</w:t>
            </w:r>
          </w:p>
          <w:p>
            <w:pPr>
              <w:spacing w:line="360" w:lineRule="auto"/>
              <w:rPr>
                <w:rFonts w:ascii="宋体" w:hAnsi="宋体" w:cs="宋体"/>
                <w:sz w:val="24"/>
                <w:szCs w:val="24"/>
                <w:highlight w:val="none"/>
              </w:rPr>
            </w:pPr>
            <w:r>
              <w:rPr>
                <w:rFonts w:hint="eastAsia" w:ascii="宋体" w:hAnsi="宋体" w:cs="宋体"/>
                <w:sz w:val="24"/>
                <w:szCs w:val="24"/>
                <w:highlight w:val="none"/>
              </w:rPr>
              <w:t>开 户 行：中信银行南昌分行营业部</w:t>
            </w:r>
          </w:p>
          <w:p>
            <w:pPr>
              <w:spacing w:line="360" w:lineRule="auto"/>
              <w:rPr>
                <w:rFonts w:ascii="宋体" w:hAnsi="宋体" w:cs="宋体"/>
                <w:sz w:val="24"/>
                <w:szCs w:val="24"/>
                <w:highlight w:val="none"/>
              </w:rPr>
            </w:pPr>
            <w:r>
              <w:rPr>
                <w:rFonts w:hint="eastAsia" w:ascii="宋体" w:hAnsi="宋体" w:cs="宋体"/>
                <w:sz w:val="24"/>
                <w:szCs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72"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p>
        </w:tc>
        <w:tc>
          <w:tcPr>
            <w:tcW w:w="7254" w:type="dxa"/>
          </w:tcPr>
          <w:p>
            <w:pPr>
              <w:spacing w:line="360" w:lineRule="auto"/>
              <w:ind w:left="567" w:hanging="567"/>
              <w:rPr>
                <w:rFonts w:ascii="宋体" w:hAnsi="宋体" w:cs="宋体"/>
                <w:b/>
                <w:sz w:val="24"/>
                <w:szCs w:val="24"/>
                <w:highlight w:val="none"/>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有效期：从提交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的截止之日起</w:t>
            </w:r>
            <w:r>
              <w:rPr>
                <w:rFonts w:hint="eastAsia" w:ascii="宋体" w:hAnsi="宋体" w:cs="宋体"/>
                <w:b/>
                <w:sz w:val="24"/>
                <w:szCs w:val="24"/>
                <w:highlight w:val="none"/>
                <w:u w:val="single"/>
              </w:rPr>
              <w:t>90</w:t>
            </w:r>
            <w:r>
              <w:rPr>
                <w:rFonts w:hint="eastAsia" w:ascii="宋体" w:hAnsi="宋体" w:cs="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p>
        </w:tc>
        <w:tc>
          <w:tcPr>
            <w:tcW w:w="1472"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7254" w:type="dxa"/>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 xml:space="preserve">截止时间：详见“第一章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加盖电子签章的电子版</w:t>
            </w:r>
            <w:r>
              <w:rPr>
                <w:rFonts w:hint="eastAsia" w:ascii="宋体" w:hAnsi="宋体" w:cs="宋体"/>
                <w:sz w:val="24"/>
                <w:szCs w:val="24"/>
                <w:highlight w:val="none"/>
                <w:lang w:eastAsia="zh-CN"/>
              </w:rPr>
              <w:t>响应文件</w:t>
            </w:r>
            <w:r>
              <w:rPr>
                <w:rFonts w:hint="eastAsia" w:ascii="宋体" w:hAnsi="宋体" w:cs="宋体"/>
                <w:sz w:val="24"/>
                <w:szCs w:val="24"/>
                <w:highlight w:val="none"/>
              </w:rPr>
              <w:t>必须在</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截止时间前上传到江西省公共资源交易网；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p>
        </w:tc>
        <w:tc>
          <w:tcPr>
            <w:tcW w:w="1472"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7254"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本项目是否允许分包：不允许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p>
        </w:tc>
        <w:tc>
          <w:tcPr>
            <w:tcW w:w="1472"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7254" w:type="dxa"/>
          </w:tcPr>
          <w:p>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提交响应文件截止</w:t>
            </w:r>
            <w:r>
              <w:rPr>
                <w:rFonts w:hint="eastAsia" w:ascii="宋体" w:hAnsi="宋体" w:cs="宋体"/>
                <w:sz w:val="24"/>
                <w:szCs w:val="24"/>
                <w:highlight w:val="none"/>
              </w:rPr>
              <w:t xml:space="preserve">时间：详见“第一章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地点：详见“第一章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.1</w:t>
            </w:r>
          </w:p>
        </w:tc>
        <w:tc>
          <w:tcPr>
            <w:tcW w:w="7254" w:type="dxa"/>
          </w:tcPr>
          <w:p>
            <w:pPr>
              <w:spacing w:line="460" w:lineRule="exact"/>
              <w:rPr>
                <w:rFonts w:ascii="宋体" w:hAnsi="宋体" w:cs="宋体"/>
                <w:b/>
                <w:i/>
                <w:sz w:val="24"/>
                <w:szCs w:val="24"/>
                <w:highlight w:val="none"/>
              </w:rPr>
            </w:pPr>
            <w:r>
              <w:rPr>
                <w:rFonts w:hint="eastAsia" w:ascii="宋体" w:hAnsi="宋体" w:cs="宋体"/>
                <w:sz w:val="24"/>
                <w:szCs w:val="24"/>
                <w:highlight w:val="none"/>
                <w:lang w:eastAsia="zh-CN"/>
              </w:rPr>
              <w:t>评审</w:t>
            </w:r>
            <w:r>
              <w:rPr>
                <w:rFonts w:hint="eastAsia" w:ascii="宋体" w:hAnsi="宋体" w:cs="宋体"/>
                <w:sz w:val="24"/>
                <w:szCs w:val="24"/>
                <w:highlight w:val="none"/>
              </w:rPr>
              <w:t>方法：</w:t>
            </w:r>
            <w:r>
              <w:rPr>
                <w:rFonts w:hint="eastAsia" w:ascii="宋体" w:hAnsi="宋体" w:cs="宋体"/>
                <w:sz w:val="24"/>
                <w:szCs w:val="24"/>
                <w:highlight w:val="none"/>
                <w:lang w:val="en-US" w:eastAsia="zh-CN"/>
              </w:rPr>
              <w:t>价格优先</w:t>
            </w:r>
            <w:r>
              <w:rPr>
                <w:rFonts w:hint="eastAsia" w:ascii="宋体" w:hAnsi="宋体" w:cs="宋体"/>
                <w:sz w:val="24"/>
                <w:szCs w:val="24"/>
                <w:highlight w:val="none"/>
              </w:rPr>
              <w:t>法</w:t>
            </w:r>
          </w:p>
          <w:p>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对小型、微型企业和监狱企业、残疾人福利性单位的产品的价格给予</w:t>
            </w:r>
            <w:r>
              <w:rPr>
                <w:rFonts w:hint="eastAsia" w:ascii="宋体" w:hAnsi="宋体" w:cs="宋体"/>
                <w:b/>
                <w:sz w:val="24"/>
                <w:szCs w:val="24"/>
                <w:highlight w:val="none"/>
                <w:lang w:val="en-US" w:eastAsia="zh-CN"/>
              </w:rPr>
              <w:t>10</w:t>
            </w:r>
            <w:r>
              <w:rPr>
                <w:rFonts w:hint="eastAsia" w:ascii="宋体" w:hAnsi="宋体" w:cs="宋体"/>
                <w:b/>
                <w:sz w:val="24"/>
                <w:szCs w:val="24"/>
                <w:highlight w:val="none"/>
              </w:rPr>
              <w:t>%的扣除，用扣除后的价格参与评审。（适用于</w:t>
            </w:r>
            <w:r>
              <w:rPr>
                <w:rFonts w:hint="eastAsia" w:ascii="宋体" w:hAnsi="宋体" w:cs="宋体"/>
                <w:b/>
                <w:sz w:val="24"/>
                <w:szCs w:val="24"/>
                <w:highlight w:val="none"/>
                <w:lang w:val="en-US" w:eastAsia="zh-CN"/>
              </w:rPr>
              <w:t>非专门</w:t>
            </w:r>
            <w:r>
              <w:rPr>
                <w:rFonts w:hint="eastAsia" w:ascii="宋体" w:hAnsi="宋体" w:cs="宋体"/>
                <w:b/>
                <w:sz w:val="24"/>
                <w:szCs w:val="24"/>
                <w:highlight w:val="none"/>
              </w:rPr>
              <w:t>面向中小企业）</w:t>
            </w:r>
          </w:p>
          <w:p>
            <w:pPr>
              <w:spacing w:line="460" w:lineRule="exac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注：本项目相关标的为本项目的所</w:t>
            </w:r>
            <w:r>
              <w:rPr>
                <w:rFonts w:hint="eastAsia" w:asciiTheme="minorEastAsia" w:hAnsiTheme="minorEastAsia" w:eastAsiaTheme="minorEastAsia" w:cstheme="minorEastAsia"/>
                <w:bCs/>
                <w:sz w:val="24"/>
                <w:szCs w:val="24"/>
                <w:highlight w:val="none"/>
              </w:rPr>
              <w:t>有货物，</w:t>
            </w:r>
            <w:r>
              <w:rPr>
                <w:rFonts w:hint="eastAsia" w:asciiTheme="minorEastAsia" w:hAnsiTheme="minorEastAsia" w:eastAsiaTheme="minorEastAsia" w:cstheme="minorEastAsia"/>
                <w:b/>
                <w:sz w:val="24"/>
                <w:szCs w:val="24"/>
                <w:highlight w:val="none"/>
              </w:rPr>
              <w:t>所属行业为</w:t>
            </w:r>
            <w:r>
              <w:rPr>
                <w:rFonts w:hint="eastAsia" w:asciiTheme="minorEastAsia" w:hAnsiTheme="minorEastAsia" w:eastAsiaTheme="minorEastAsia" w:cstheme="minorEastAsia"/>
                <w:b/>
                <w:sz w:val="24"/>
                <w:szCs w:val="24"/>
                <w:highlight w:val="none"/>
                <w:lang w:val="en-US" w:eastAsia="zh-CN"/>
              </w:rPr>
              <w:t>制造业</w:t>
            </w:r>
            <w:r>
              <w:rPr>
                <w:rFonts w:hint="eastAsia" w:asciiTheme="minorEastAsia" w:hAnsiTheme="minorEastAsia" w:eastAsiaTheme="minorEastAsia" w:cstheme="minorEastAsia"/>
                <w:bCs/>
                <w:sz w:val="24"/>
                <w:szCs w:val="24"/>
                <w:highlight w:val="none"/>
              </w:rPr>
              <w:t>。</w:t>
            </w:r>
          </w:p>
          <w:p>
            <w:pPr>
              <w:pStyle w:val="59"/>
              <w:rPr>
                <w:highlight w:val="none"/>
              </w:rPr>
            </w:pP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p>
        </w:tc>
        <w:tc>
          <w:tcPr>
            <w:tcW w:w="147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.2</w:t>
            </w:r>
          </w:p>
        </w:tc>
        <w:tc>
          <w:tcPr>
            <w:tcW w:w="7254" w:type="dxa"/>
          </w:tcPr>
          <w:p>
            <w:pPr>
              <w:pStyle w:val="20"/>
              <w:spacing w:line="360" w:lineRule="auto"/>
              <w:rPr>
                <w:rFonts w:ascii="宋体" w:hAnsi="宋体" w:cs="宋体"/>
                <w:sz w:val="24"/>
                <w:szCs w:val="24"/>
                <w:highlight w:val="none"/>
              </w:rPr>
            </w:pPr>
            <w:r>
              <w:rPr>
                <w:rFonts w:hint="eastAsia" w:ascii="宋体" w:hAnsi="宋体" w:cs="宋体"/>
                <w:sz w:val="24"/>
                <w:szCs w:val="24"/>
                <w:highlight w:val="none"/>
              </w:rPr>
              <w:t>评</w:t>
            </w:r>
            <w:r>
              <w:rPr>
                <w:rFonts w:hint="eastAsia" w:ascii="宋体" w:hAnsi="宋体" w:cs="宋体"/>
                <w:sz w:val="24"/>
                <w:szCs w:val="24"/>
                <w:highlight w:val="none"/>
                <w:lang w:val="en-US" w:eastAsia="zh-CN"/>
              </w:rPr>
              <w:t>审</w:t>
            </w:r>
            <w:r>
              <w:rPr>
                <w:rFonts w:hint="eastAsia" w:ascii="宋体" w:hAnsi="宋体" w:cs="宋体"/>
                <w:sz w:val="24"/>
                <w:szCs w:val="24"/>
                <w:highlight w:val="none"/>
              </w:rPr>
              <w:t xml:space="preserve">标准（详见“第六章 </w:t>
            </w:r>
            <w:r>
              <w:rPr>
                <w:rFonts w:hint="eastAsia" w:ascii="宋体" w:hAnsi="宋体" w:cs="宋体"/>
                <w:sz w:val="24"/>
                <w:szCs w:val="24"/>
                <w:highlight w:val="none"/>
                <w:lang w:eastAsia="zh-CN"/>
              </w:rPr>
              <w:t>评审标准</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p>
        </w:tc>
        <w:tc>
          <w:tcPr>
            <w:tcW w:w="1472"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w:t>
            </w:r>
          </w:p>
        </w:tc>
        <w:tc>
          <w:tcPr>
            <w:tcW w:w="7254" w:type="dxa"/>
          </w:tcPr>
          <w:p>
            <w:pPr>
              <w:spacing w:line="360" w:lineRule="auto"/>
              <w:ind w:left="0" w:leftChars="0" w:firstLine="0" w:firstLineChars="0"/>
              <w:rPr>
                <w:rFonts w:ascii="宋体" w:hAnsi="宋体" w:cs="宋体"/>
                <w:sz w:val="24"/>
                <w:szCs w:val="24"/>
                <w:highlight w:val="none"/>
              </w:rPr>
            </w:pPr>
            <w:r>
              <w:rPr>
                <w:rFonts w:hint="eastAsia" w:ascii="宋体" w:hAnsi="宋体" w:cs="宋体"/>
                <w:b/>
                <w:bCs/>
                <w:sz w:val="24"/>
                <w:szCs w:val="24"/>
                <w:highlight w:val="none"/>
              </w:rPr>
              <w:t>采购代理服务费</w:t>
            </w:r>
            <w:r>
              <w:rPr>
                <w:rFonts w:hint="eastAsia" w:ascii="宋体" w:hAnsi="宋体" w:cs="宋体"/>
                <w:b/>
                <w:bCs/>
                <w:sz w:val="24"/>
                <w:szCs w:val="24"/>
                <w:highlight w:val="none"/>
                <w:lang w:eastAsia="zh-CN"/>
              </w:rPr>
              <w:t>：</w:t>
            </w:r>
            <w:r>
              <w:rPr>
                <w:rFonts w:hint="eastAsia" w:ascii="宋体" w:hAnsi="宋体" w:cs="宋体"/>
                <w:sz w:val="24"/>
                <w:szCs w:val="24"/>
                <w:highlight w:val="none"/>
                <w:lang w:val="en-US" w:eastAsia="zh-CN"/>
              </w:rPr>
              <w:t>本项目向每包每个</w:t>
            </w:r>
            <w:r>
              <w:rPr>
                <w:rFonts w:hint="eastAsia" w:ascii="宋体" w:hAnsi="宋体" w:cs="宋体"/>
                <w:sz w:val="24"/>
                <w:szCs w:val="24"/>
                <w:highlight w:val="none"/>
                <w:lang w:eastAsia="zh-CN"/>
              </w:rPr>
              <w:t>入围供应商</w:t>
            </w:r>
            <w:r>
              <w:rPr>
                <w:rFonts w:hint="eastAsia" w:ascii="宋体" w:hAnsi="宋体" w:cs="宋体"/>
                <w:sz w:val="24"/>
                <w:szCs w:val="24"/>
                <w:highlight w:val="none"/>
                <w:lang w:val="en-US" w:eastAsia="zh-CN"/>
              </w:rPr>
              <w:t>分别</w:t>
            </w:r>
            <w:r>
              <w:rPr>
                <w:rFonts w:hint="eastAsia" w:ascii="宋体" w:hAnsi="宋体" w:cs="宋体"/>
                <w:sz w:val="24"/>
                <w:szCs w:val="24"/>
                <w:highlight w:val="none"/>
              </w:rPr>
              <w:t>收取采购代理服务费</w:t>
            </w:r>
            <w:r>
              <w:rPr>
                <w:rFonts w:hint="eastAsia" w:ascii="宋体" w:hAnsi="宋体" w:cs="宋体"/>
                <w:sz w:val="24"/>
                <w:szCs w:val="24"/>
                <w:highlight w:val="none"/>
                <w:lang w:val="en-US" w:eastAsia="zh-CN"/>
              </w:rPr>
              <w:t>贰仟元整。</w:t>
            </w:r>
            <w:r>
              <w:rPr>
                <w:rFonts w:hint="eastAsia" w:cs="仿宋" w:asciiTheme="minorEastAsia" w:hAnsiTheme="minorEastAsia" w:eastAsiaTheme="minorEastAsia"/>
                <w:color w:val="auto"/>
                <w:sz w:val="24"/>
                <w:szCs w:val="24"/>
                <w:highlight w:val="none"/>
                <w:lang w:val="en-US" w:eastAsia="zh-CN"/>
              </w:rPr>
              <w:t>供应商应</w:t>
            </w:r>
            <w:r>
              <w:rPr>
                <w:rFonts w:hint="eastAsia" w:cs="仿宋" w:asciiTheme="minorEastAsia" w:hAnsiTheme="minorEastAsia" w:eastAsiaTheme="minorEastAsia"/>
                <w:color w:val="auto"/>
                <w:sz w:val="24"/>
                <w:szCs w:val="24"/>
                <w:highlight w:val="none"/>
              </w:rPr>
              <w:t>在</w:t>
            </w:r>
            <w:r>
              <w:rPr>
                <w:rFonts w:hint="eastAsia" w:cs="仿宋" w:asciiTheme="minorEastAsia" w:hAnsiTheme="minorEastAsia" w:eastAsiaTheme="minorEastAsia"/>
                <w:color w:val="auto"/>
                <w:sz w:val="24"/>
                <w:szCs w:val="24"/>
                <w:highlight w:val="none"/>
                <w:lang w:val="en-US" w:eastAsia="zh-CN"/>
              </w:rPr>
              <w:t>获</w:t>
            </w:r>
            <w:r>
              <w:rPr>
                <w:rFonts w:hint="eastAsia" w:cs="仿宋" w:asciiTheme="minorEastAsia" w:hAnsiTheme="minorEastAsia" w:eastAsiaTheme="minorEastAsia"/>
                <w:color w:val="auto"/>
                <w:sz w:val="24"/>
                <w:szCs w:val="24"/>
                <w:highlight w:val="none"/>
              </w:rPr>
              <w:t>取</w:t>
            </w:r>
            <w:r>
              <w:rPr>
                <w:rFonts w:hint="eastAsia" w:cs="仿宋" w:asciiTheme="minorEastAsia" w:hAnsiTheme="minorEastAsia" w:eastAsiaTheme="minorEastAsia"/>
                <w:color w:val="auto"/>
                <w:sz w:val="24"/>
                <w:szCs w:val="24"/>
                <w:highlight w:val="none"/>
                <w:lang w:eastAsia="zh-CN"/>
              </w:rPr>
              <w:t>入围通知书</w:t>
            </w:r>
            <w:r>
              <w:rPr>
                <w:rFonts w:hint="eastAsia" w:cs="仿宋" w:asciiTheme="minorEastAsia" w:hAnsiTheme="minorEastAsia" w:eastAsiaTheme="minorEastAsia"/>
                <w:color w:val="auto"/>
                <w:sz w:val="24"/>
                <w:szCs w:val="24"/>
                <w:highlight w:val="none"/>
              </w:rPr>
              <w:t>时向采购代理机构缴纳采购代理服务费。</w:t>
            </w:r>
          </w:p>
        </w:tc>
      </w:tr>
    </w:tbl>
    <w:p>
      <w:pPr>
        <w:spacing w:line="360" w:lineRule="auto"/>
        <w:jc w:val="center"/>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4"/>
          <w:szCs w:val="24"/>
          <w:highlight w:val="none"/>
        </w:rPr>
        <w:br w:type="page"/>
      </w:r>
      <w:r>
        <w:rPr>
          <w:rFonts w:hint="eastAsia" w:ascii="宋体" w:hAnsi="宋体" w:eastAsia="宋体" w:cs="宋体"/>
          <w:b/>
          <w:bCs/>
          <w:kern w:val="2"/>
          <w:sz w:val="28"/>
          <w:szCs w:val="28"/>
          <w:highlight w:val="none"/>
          <w:lang w:val="en-US" w:eastAsia="zh-CN" w:bidi="ar-SA"/>
        </w:rPr>
        <w:t>二、</w:t>
      </w:r>
      <w:r>
        <w:rPr>
          <w:rFonts w:hint="eastAsia" w:ascii="宋体" w:hAnsi="宋体" w:cs="宋体"/>
          <w:b/>
          <w:bCs/>
          <w:kern w:val="2"/>
          <w:sz w:val="28"/>
          <w:szCs w:val="28"/>
          <w:highlight w:val="none"/>
          <w:lang w:val="en-US" w:eastAsia="zh-CN" w:bidi="ar-SA"/>
        </w:rPr>
        <w:t>征 集</w:t>
      </w:r>
    </w:p>
    <w:p>
      <w:pPr>
        <w:pStyle w:val="2"/>
        <w:spacing w:after="0"/>
        <w:rPr>
          <w:rFonts w:cs="仿宋" w:asciiTheme="minorEastAsia" w:hAnsiTheme="minorEastAsia" w:eastAsiaTheme="minorEastAsia"/>
          <w:sz w:val="24"/>
          <w:szCs w:val="24"/>
          <w:highlight w:val="none"/>
        </w:rPr>
      </w:pPr>
      <w:bookmarkStart w:id="41" w:name="_Toc286758305"/>
      <w:bookmarkStart w:id="42" w:name="_Toc17203"/>
      <w:r>
        <w:rPr>
          <w:rFonts w:hint="eastAsia" w:cs="仿宋" w:asciiTheme="minorEastAsia" w:hAnsiTheme="minorEastAsia" w:eastAsiaTheme="minorEastAsia"/>
          <w:sz w:val="24"/>
          <w:szCs w:val="24"/>
          <w:highlight w:val="none"/>
        </w:rPr>
        <w:t>1. 适用范围</w:t>
      </w:r>
      <w:bookmarkEnd w:id="41"/>
      <w:bookmarkEnd w:id="42"/>
    </w:p>
    <w:p>
      <w:pPr>
        <w:spacing w:line="46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1.1 本</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仅适用于本“</w:t>
      </w:r>
      <w:r>
        <w:rPr>
          <w:rFonts w:hint="eastAsia" w:cs="仿宋" w:asciiTheme="minorEastAsia" w:hAnsiTheme="minorEastAsia" w:eastAsiaTheme="minorEastAsia"/>
          <w:sz w:val="24"/>
          <w:szCs w:val="24"/>
          <w:highlight w:val="none"/>
          <w:lang w:eastAsia="zh-CN"/>
        </w:rPr>
        <w:t>征集邀请</w:t>
      </w:r>
      <w:r>
        <w:rPr>
          <w:rFonts w:hint="eastAsia" w:cs="仿宋" w:asciiTheme="minorEastAsia" w:hAnsiTheme="minorEastAsia" w:eastAsiaTheme="minorEastAsia"/>
          <w:sz w:val="24"/>
          <w:szCs w:val="24"/>
          <w:highlight w:val="none"/>
        </w:rPr>
        <w:t>”中所述货物和附属售后服务的采购。</w:t>
      </w:r>
    </w:p>
    <w:p>
      <w:pPr>
        <w:pStyle w:val="2"/>
        <w:spacing w:after="0"/>
        <w:rPr>
          <w:rFonts w:cs="仿宋" w:asciiTheme="minorEastAsia" w:hAnsiTheme="minorEastAsia" w:eastAsiaTheme="minorEastAsia"/>
          <w:sz w:val="24"/>
          <w:szCs w:val="24"/>
          <w:highlight w:val="none"/>
        </w:rPr>
      </w:pPr>
      <w:bookmarkStart w:id="43" w:name="_Toc286758306"/>
      <w:bookmarkStart w:id="44" w:name="_Toc29548"/>
      <w:r>
        <w:rPr>
          <w:rFonts w:hint="eastAsia" w:cs="仿宋" w:asciiTheme="minorEastAsia" w:hAnsiTheme="minorEastAsia" w:eastAsiaTheme="minorEastAsia"/>
          <w:sz w:val="24"/>
          <w:szCs w:val="24"/>
          <w:highlight w:val="none"/>
        </w:rPr>
        <w:t>2. 定义</w:t>
      </w:r>
      <w:bookmarkEnd w:id="43"/>
      <w:bookmarkEnd w:id="44"/>
    </w:p>
    <w:p>
      <w:pPr>
        <w:spacing w:line="460" w:lineRule="exact"/>
        <w:ind w:left="510" w:hanging="51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val="en-US" w:eastAsia="zh-CN"/>
        </w:rPr>
        <w:t>1</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：江西省机电设备招标有限公司。</w:t>
      </w:r>
    </w:p>
    <w:p>
      <w:pPr>
        <w:spacing w:line="460" w:lineRule="exact"/>
        <w:ind w:left="510" w:hanging="51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：是指响应</w:t>
      </w:r>
      <w:r>
        <w:rPr>
          <w:rFonts w:hint="eastAsia" w:cs="仿宋" w:asciiTheme="minorEastAsia" w:hAnsiTheme="minorEastAsia" w:eastAsiaTheme="minorEastAsia"/>
          <w:sz w:val="24"/>
          <w:szCs w:val="24"/>
          <w:highlight w:val="none"/>
          <w:lang w:val="en-US" w:eastAsia="zh-CN"/>
        </w:rPr>
        <w:t>征集</w:t>
      </w:r>
      <w:r>
        <w:rPr>
          <w:rFonts w:hint="eastAsia" w:cs="仿宋" w:asciiTheme="minorEastAsia" w:hAnsiTheme="minorEastAsia" w:eastAsiaTheme="minorEastAsia"/>
          <w:sz w:val="24"/>
          <w:szCs w:val="24"/>
          <w:highlight w:val="none"/>
        </w:rPr>
        <w:t>、参加竞争的法人、其他组织或者自然人。</w:t>
      </w:r>
    </w:p>
    <w:p>
      <w:pPr>
        <w:pStyle w:val="2"/>
        <w:spacing w:after="0"/>
        <w:rPr>
          <w:rFonts w:hint="eastAsia" w:cs="仿宋" w:asciiTheme="minorEastAsia" w:hAnsiTheme="minorEastAsia" w:eastAsiaTheme="minorEastAsia"/>
          <w:sz w:val="24"/>
          <w:szCs w:val="24"/>
          <w:highlight w:val="none"/>
          <w:lang w:eastAsia="zh-CN"/>
        </w:rPr>
      </w:pPr>
      <w:bookmarkStart w:id="45" w:name="_Toc286758307"/>
      <w:bookmarkStart w:id="46" w:name="_Toc811"/>
      <w:bookmarkStart w:id="47" w:name="_Toc286758308"/>
      <w:r>
        <w:rPr>
          <w:rFonts w:hint="eastAsia" w:cs="仿宋" w:asciiTheme="minorEastAsia" w:hAnsiTheme="minorEastAsia" w:eastAsiaTheme="minorEastAsia"/>
          <w:sz w:val="24"/>
          <w:szCs w:val="24"/>
          <w:highlight w:val="none"/>
        </w:rPr>
        <w:t>3. 合格</w:t>
      </w:r>
      <w:bookmarkEnd w:id="45"/>
      <w:r>
        <w:rPr>
          <w:rFonts w:hint="eastAsia" w:cs="仿宋" w:asciiTheme="minorEastAsia" w:hAnsiTheme="minorEastAsia" w:eastAsiaTheme="minorEastAsia"/>
          <w:sz w:val="24"/>
          <w:szCs w:val="24"/>
          <w:highlight w:val="none"/>
          <w:lang w:eastAsia="zh-CN"/>
        </w:rPr>
        <w:t>供应商</w:t>
      </w:r>
      <w:bookmarkEnd w:id="46"/>
    </w:p>
    <w:p>
      <w:pPr>
        <w:spacing w:line="46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3.1</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的资格条件： 详见“第一章 </w:t>
      </w:r>
      <w:r>
        <w:rPr>
          <w:rFonts w:hint="eastAsia" w:cs="仿宋" w:asciiTheme="minorEastAsia" w:hAnsiTheme="minorEastAsia" w:eastAsiaTheme="minorEastAsia"/>
          <w:sz w:val="24"/>
          <w:szCs w:val="24"/>
          <w:highlight w:val="none"/>
          <w:lang w:eastAsia="zh-CN"/>
        </w:rPr>
        <w:t>征集邀请</w:t>
      </w:r>
      <w:r>
        <w:rPr>
          <w:rFonts w:hint="eastAsia" w:cs="仿宋" w:asciiTheme="minorEastAsia" w:hAnsiTheme="minorEastAsia" w:eastAsiaTheme="minorEastAsia"/>
          <w:sz w:val="24"/>
          <w:szCs w:val="24"/>
          <w:highlight w:val="none"/>
        </w:rPr>
        <w:t>”。</w:t>
      </w:r>
    </w:p>
    <w:p>
      <w:pPr>
        <w:spacing w:line="440" w:lineRule="exact"/>
        <w:ind w:left="480" w:hanging="480" w:hanging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3.2联合体投标</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3.2.1是否接受联合体</w:t>
      </w:r>
      <w:r>
        <w:rPr>
          <w:rFonts w:hint="eastAsia" w:cs="仿宋" w:asciiTheme="minorEastAsia" w:hAnsiTheme="minorEastAsia" w:eastAsiaTheme="minorEastAsia"/>
          <w:sz w:val="24"/>
          <w:szCs w:val="24"/>
          <w:highlight w:val="none"/>
          <w:lang w:val="en-US" w:eastAsia="zh-CN"/>
        </w:rPr>
        <w:t>投标</w:t>
      </w:r>
      <w:r>
        <w:rPr>
          <w:rFonts w:hint="eastAsia" w:cs="仿宋" w:asciiTheme="minorEastAsia" w:hAnsiTheme="minorEastAsia" w:eastAsiaTheme="minorEastAsia"/>
          <w:sz w:val="24"/>
          <w:szCs w:val="24"/>
          <w:highlight w:val="none"/>
        </w:rPr>
        <w:t>：详见“</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须知前附表”。</w:t>
      </w:r>
    </w:p>
    <w:p>
      <w:pPr>
        <w:spacing w:line="440" w:lineRule="exact"/>
        <w:ind w:left="480" w:hanging="480" w:hanging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3.2.2两个以上的自然人、法人或者其他组织可以组成一个联合体，以一个</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的身份共同参加政</w:t>
      </w:r>
      <w:r>
        <w:rPr>
          <w:rFonts w:hint="eastAsia" w:cs="仿宋" w:asciiTheme="minorEastAsia" w:hAnsiTheme="minorEastAsia" w:eastAsiaTheme="minorEastAsia"/>
          <w:sz w:val="24"/>
          <w:szCs w:val="24"/>
          <w:highlight w:val="none"/>
        </w:rPr>
        <w:t>府采购。以联合体形式进行政府采购的，并应当提交联合协议，载明联合体各方承担的工作和义务。联合体各方应当共同与</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签订采购合同，就采购合同约定的事项对</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承担连带责任。否则，将导致其</w:t>
      </w:r>
      <w:r>
        <w:rPr>
          <w:rFonts w:hint="eastAsia" w:cs="仿宋" w:asciiTheme="minorEastAsia" w:hAnsiTheme="minorEastAsia" w:eastAsiaTheme="minorEastAsia"/>
          <w:b/>
          <w:sz w:val="24"/>
          <w:szCs w:val="24"/>
          <w:highlight w:val="none"/>
          <w:lang w:eastAsia="zh-CN"/>
        </w:rPr>
        <w:t>响应</w:t>
      </w:r>
      <w:r>
        <w:rPr>
          <w:rFonts w:hint="eastAsia" w:cs="仿宋" w:asciiTheme="minorEastAsia" w:hAnsiTheme="minorEastAsia" w:eastAsiaTheme="minorEastAsia"/>
          <w:b/>
          <w:sz w:val="24"/>
          <w:szCs w:val="24"/>
          <w:highlight w:val="none"/>
        </w:rPr>
        <w:t>无效。</w:t>
      </w:r>
      <w:r>
        <w:rPr>
          <w:rFonts w:hint="eastAsia" w:cs="仿宋" w:asciiTheme="minorEastAsia" w:hAnsiTheme="minorEastAsia" w:eastAsiaTheme="minorEastAsia"/>
          <w:b/>
          <w:i/>
          <w:sz w:val="24"/>
          <w:szCs w:val="24"/>
          <w:highlight w:val="none"/>
        </w:rPr>
        <w:t>（适用于联合体投标）</w:t>
      </w:r>
    </w:p>
    <w:p>
      <w:pPr>
        <w:spacing w:line="460" w:lineRule="exact"/>
        <w:ind w:left="480" w:hanging="480" w:hangingChars="200"/>
        <w:rPr>
          <w:rFonts w:hint="eastAsia" w:cs="仿宋" w:asciiTheme="minorEastAsia" w:hAnsiTheme="minorEastAsia" w:eastAsiaTheme="minorEastAsia"/>
          <w:color w:val="auto"/>
          <w:sz w:val="24"/>
          <w:szCs w:val="24"/>
          <w:highlight w:val="none"/>
        </w:rPr>
      </w:pPr>
      <w:bookmarkStart w:id="48" w:name="_Toc18206"/>
      <w:r>
        <w:rPr>
          <w:rFonts w:hint="eastAsia" w:cs="仿宋" w:asciiTheme="minorEastAsia" w:hAnsiTheme="minorEastAsia" w:eastAsiaTheme="minorEastAsia"/>
          <w:color w:val="auto"/>
          <w:sz w:val="24"/>
          <w:szCs w:val="24"/>
          <w:highlight w:val="none"/>
        </w:rPr>
        <w:t>3.2.3联合体各方均应当满足相应的资格条件，项目</w:t>
      </w:r>
      <w:r>
        <w:rPr>
          <w:rFonts w:hint="eastAsia" w:cs="仿宋" w:asciiTheme="minorEastAsia" w:hAnsiTheme="minorEastAsia" w:eastAsiaTheme="minorEastAsia"/>
          <w:color w:val="auto"/>
          <w:sz w:val="24"/>
          <w:szCs w:val="24"/>
          <w:highlight w:val="none"/>
          <w:lang w:val="en-US" w:eastAsia="zh-CN"/>
        </w:rPr>
        <w:t>中</w:t>
      </w:r>
      <w:r>
        <w:rPr>
          <w:rFonts w:hint="eastAsia" w:cs="仿宋" w:asciiTheme="minorEastAsia" w:hAnsiTheme="minorEastAsia" w:eastAsiaTheme="minorEastAsia"/>
          <w:color w:val="auto"/>
          <w:sz w:val="24"/>
          <w:szCs w:val="24"/>
          <w:highlight w:val="none"/>
        </w:rPr>
        <w:t>有</w:t>
      </w:r>
      <w:r>
        <w:rPr>
          <w:rFonts w:hint="eastAsia" w:cs="仿宋" w:asciiTheme="minorEastAsia" w:hAnsiTheme="minorEastAsia" w:eastAsiaTheme="minorEastAsia"/>
          <w:color w:val="auto"/>
          <w:sz w:val="24"/>
          <w:szCs w:val="24"/>
          <w:highlight w:val="none"/>
          <w:lang w:val="en-US" w:eastAsia="zh-CN"/>
        </w:rPr>
        <w:t>特定</w:t>
      </w:r>
      <w:r>
        <w:rPr>
          <w:rFonts w:hint="eastAsia" w:cs="仿宋" w:asciiTheme="minorEastAsia" w:hAnsiTheme="minorEastAsia" w:eastAsiaTheme="minorEastAsia"/>
          <w:color w:val="auto"/>
          <w:sz w:val="24"/>
          <w:szCs w:val="24"/>
          <w:highlight w:val="none"/>
        </w:rPr>
        <w:t>资质要求</w:t>
      </w:r>
      <w:r>
        <w:rPr>
          <w:rFonts w:hint="eastAsia" w:cs="仿宋" w:asciiTheme="minorEastAsia" w:hAnsiTheme="minorEastAsia" w:eastAsiaTheme="minorEastAsia"/>
          <w:color w:val="auto"/>
          <w:sz w:val="24"/>
          <w:szCs w:val="24"/>
          <w:highlight w:val="none"/>
          <w:lang w:val="en-US" w:eastAsia="zh-CN"/>
        </w:rPr>
        <w:t>的</w:t>
      </w:r>
      <w:r>
        <w:rPr>
          <w:rFonts w:hint="eastAsia" w:cs="仿宋" w:asciiTheme="minorEastAsia" w:hAnsiTheme="minorEastAsia" w:eastAsiaTheme="minorEastAsia"/>
          <w:color w:val="auto"/>
          <w:sz w:val="24"/>
          <w:szCs w:val="24"/>
          <w:highlight w:val="none"/>
        </w:rPr>
        <w:t>，联合体</w:t>
      </w:r>
      <w:r>
        <w:rPr>
          <w:rFonts w:hint="eastAsia" w:cs="仿宋" w:asciiTheme="minorEastAsia" w:hAnsiTheme="minorEastAsia" w:eastAsiaTheme="minorEastAsia"/>
          <w:color w:val="auto"/>
          <w:sz w:val="24"/>
          <w:szCs w:val="24"/>
          <w:highlight w:val="none"/>
          <w:lang w:val="en-US" w:eastAsia="zh-CN"/>
        </w:rPr>
        <w:t>当</w:t>
      </w:r>
      <w:r>
        <w:rPr>
          <w:rFonts w:hint="eastAsia" w:cs="仿宋" w:asciiTheme="minorEastAsia" w:hAnsiTheme="minorEastAsia" w:eastAsiaTheme="minorEastAsia"/>
          <w:color w:val="auto"/>
          <w:sz w:val="24"/>
          <w:szCs w:val="24"/>
          <w:highlight w:val="none"/>
        </w:rPr>
        <w:t>中</w:t>
      </w:r>
      <w:r>
        <w:rPr>
          <w:rFonts w:hint="eastAsia" w:cs="仿宋" w:asciiTheme="minorEastAsia" w:hAnsiTheme="minorEastAsia" w:eastAsiaTheme="minorEastAsia"/>
          <w:color w:val="auto"/>
          <w:sz w:val="24"/>
          <w:szCs w:val="24"/>
          <w:highlight w:val="none"/>
          <w:lang w:val="en-US" w:eastAsia="zh-CN"/>
        </w:rPr>
        <w:t>承担此项</w:t>
      </w:r>
      <w:r>
        <w:rPr>
          <w:rFonts w:hint="eastAsia" w:cs="仿宋" w:asciiTheme="minorEastAsia" w:hAnsiTheme="minorEastAsia" w:eastAsiaTheme="minorEastAsia"/>
          <w:color w:val="auto"/>
          <w:sz w:val="24"/>
          <w:szCs w:val="24"/>
          <w:highlight w:val="none"/>
        </w:rPr>
        <w:t>工作的供应商必须具备相应</w:t>
      </w:r>
      <w:r>
        <w:rPr>
          <w:rFonts w:hint="eastAsia" w:cs="仿宋" w:asciiTheme="minorEastAsia" w:hAnsiTheme="minorEastAsia" w:eastAsiaTheme="minorEastAsia"/>
          <w:color w:val="auto"/>
          <w:sz w:val="24"/>
          <w:szCs w:val="24"/>
          <w:highlight w:val="none"/>
          <w:lang w:val="en-US" w:eastAsia="zh-CN"/>
        </w:rPr>
        <w:t>的</w:t>
      </w:r>
      <w:r>
        <w:rPr>
          <w:rFonts w:hint="eastAsia" w:cs="仿宋" w:asciiTheme="minorEastAsia" w:hAnsiTheme="minorEastAsia" w:eastAsiaTheme="minorEastAsia"/>
          <w:color w:val="auto"/>
          <w:sz w:val="24"/>
          <w:szCs w:val="24"/>
          <w:highlight w:val="none"/>
        </w:rPr>
        <w:t>资质。</w:t>
      </w:r>
    </w:p>
    <w:p>
      <w:pPr>
        <w:spacing w:line="460" w:lineRule="exact"/>
        <w:ind w:left="479" w:leftChars="228" w:firstLine="0" w:firstLineChars="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联合体中标后，必须由联合体中具备“相应”资质的供应商承担，否则将承担违约责任，并赔偿因违约给采购人造成的一切损失。</w:t>
      </w:r>
    </w:p>
    <w:p>
      <w:pPr>
        <w:spacing w:line="440" w:lineRule="exact"/>
        <w:ind w:left="480" w:hanging="480" w:hanging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3.2.</w:t>
      </w:r>
      <w:r>
        <w:rPr>
          <w:rFonts w:hint="eastAsia" w:cs="仿宋" w:asciiTheme="minorEastAsia" w:hAnsiTheme="minorEastAsia" w:eastAsiaTheme="minorEastAsia"/>
          <w:color w:val="auto"/>
          <w:sz w:val="24"/>
          <w:szCs w:val="24"/>
          <w:highlight w:val="none"/>
          <w:lang w:val="en-US" w:eastAsia="zh-CN"/>
        </w:rPr>
        <w:t>4</w:t>
      </w:r>
      <w:r>
        <w:rPr>
          <w:rFonts w:hint="eastAsia" w:cs="仿宋" w:asciiTheme="minorEastAsia" w:hAnsiTheme="minorEastAsia" w:eastAsiaTheme="minorEastAsia"/>
          <w:color w:val="auto"/>
          <w:sz w:val="24"/>
          <w:szCs w:val="24"/>
          <w:highlight w:val="none"/>
        </w:rPr>
        <w:t>以联合体参加投标的，联合体中有同类资质的</w:t>
      </w:r>
      <w:r>
        <w:rPr>
          <w:rFonts w:hint="eastAsia" w:cs="仿宋" w:asciiTheme="minorEastAsia" w:hAnsiTheme="minorEastAsia" w:eastAsiaTheme="minorEastAsia"/>
          <w:color w:val="auto"/>
          <w:sz w:val="24"/>
          <w:szCs w:val="24"/>
          <w:highlight w:val="none"/>
          <w:lang w:eastAsia="zh-CN"/>
        </w:rPr>
        <w:t>供应商</w:t>
      </w:r>
      <w:r>
        <w:rPr>
          <w:rFonts w:hint="eastAsia" w:cs="仿宋" w:asciiTheme="minorEastAsia" w:hAnsiTheme="minorEastAsia" w:eastAsiaTheme="minorEastAsia"/>
          <w:color w:val="auto"/>
          <w:sz w:val="24"/>
          <w:szCs w:val="24"/>
          <w:highlight w:val="none"/>
        </w:rPr>
        <w:t>按联合体分工承担相同工作的，应当按照资质等级较低的</w:t>
      </w:r>
      <w:r>
        <w:rPr>
          <w:rFonts w:hint="eastAsia" w:cs="仿宋" w:asciiTheme="minorEastAsia" w:hAnsiTheme="minorEastAsia" w:eastAsiaTheme="minorEastAsia"/>
          <w:color w:val="auto"/>
          <w:sz w:val="24"/>
          <w:szCs w:val="24"/>
          <w:highlight w:val="none"/>
          <w:lang w:eastAsia="zh-CN"/>
        </w:rPr>
        <w:t>供应商</w:t>
      </w:r>
      <w:r>
        <w:rPr>
          <w:rFonts w:hint="eastAsia" w:cs="仿宋" w:asciiTheme="minorEastAsia" w:hAnsiTheme="minorEastAsia" w:eastAsiaTheme="minorEastAsia"/>
          <w:color w:val="auto"/>
          <w:sz w:val="24"/>
          <w:szCs w:val="24"/>
          <w:highlight w:val="none"/>
        </w:rPr>
        <w:t>确定资质等级。</w:t>
      </w:r>
      <w:r>
        <w:rPr>
          <w:rFonts w:hint="eastAsia" w:cs="仿宋" w:asciiTheme="minorEastAsia" w:hAnsiTheme="minorEastAsia" w:eastAsiaTheme="minorEastAsia"/>
          <w:b/>
          <w:i/>
          <w:color w:val="auto"/>
          <w:sz w:val="24"/>
          <w:szCs w:val="24"/>
          <w:highlight w:val="none"/>
        </w:rPr>
        <w:t>（适用于联合体投标）</w:t>
      </w:r>
    </w:p>
    <w:p>
      <w:pPr>
        <w:spacing w:line="440" w:lineRule="exact"/>
        <w:ind w:left="480" w:hanging="480" w:hanging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3.2.</w:t>
      </w:r>
      <w:r>
        <w:rPr>
          <w:rFonts w:hint="eastAsia" w:cs="仿宋" w:asciiTheme="minorEastAsia" w:hAnsiTheme="minorEastAsia" w:eastAsiaTheme="minorEastAsia"/>
          <w:color w:val="auto"/>
          <w:sz w:val="24"/>
          <w:szCs w:val="24"/>
          <w:highlight w:val="none"/>
          <w:lang w:val="en-US" w:eastAsia="zh-CN"/>
        </w:rPr>
        <w:t>5</w:t>
      </w:r>
      <w:r>
        <w:rPr>
          <w:rFonts w:hint="eastAsia" w:cs="仿宋" w:asciiTheme="minorEastAsia" w:hAnsiTheme="minorEastAsia" w:eastAsiaTheme="minorEastAsia"/>
          <w:color w:val="auto"/>
          <w:sz w:val="24"/>
          <w:szCs w:val="24"/>
          <w:highlight w:val="none"/>
        </w:rPr>
        <w:t>联合体各方不得再单独参加或者与其他</w:t>
      </w:r>
      <w:r>
        <w:rPr>
          <w:rFonts w:hint="eastAsia" w:cs="仿宋" w:asciiTheme="minorEastAsia" w:hAnsiTheme="minorEastAsia" w:eastAsiaTheme="minorEastAsia"/>
          <w:color w:val="auto"/>
          <w:sz w:val="24"/>
          <w:szCs w:val="24"/>
          <w:highlight w:val="none"/>
          <w:lang w:eastAsia="zh-CN"/>
        </w:rPr>
        <w:t>供应商</w:t>
      </w:r>
      <w:r>
        <w:rPr>
          <w:rFonts w:hint="eastAsia" w:cs="仿宋" w:asciiTheme="minorEastAsia" w:hAnsiTheme="minorEastAsia" w:eastAsiaTheme="minorEastAsia"/>
          <w:color w:val="auto"/>
          <w:sz w:val="24"/>
          <w:szCs w:val="24"/>
          <w:highlight w:val="none"/>
        </w:rPr>
        <w:t>另外组成联合体参加同一合同项下的政府采购活动。</w:t>
      </w:r>
      <w:r>
        <w:rPr>
          <w:rFonts w:hint="eastAsia" w:cs="仿宋" w:asciiTheme="minorEastAsia" w:hAnsiTheme="minorEastAsia" w:eastAsiaTheme="minorEastAsia"/>
          <w:b/>
          <w:i/>
          <w:color w:val="auto"/>
          <w:sz w:val="24"/>
          <w:szCs w:val="24"/>
          <w:highlight w:val="none"/>
        </w:rPr>
        <w:t>（适用于联合体投标）</w:t>
      </w:r>
    </w:p>
    <w:p>
      <w:pPr>
        <w:pStyle w:val="2"/>
        <w:spacing w:after="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4. </w:t>
      </w:r>
      <w:r>
        <w:rPr>
          <w:rFonts w:hint="eastAsia" w:cs="仿宋" w:asciiTheme="minorEastAsia" w:hAnsiTheme="minorEastAsia" w:eastAsiaTheme="minorEastAsia"/>
          <w:sz w:val="24"/>
          <w:szCs w:val="24"/>
          <w:highlight w:val="none"/>
          <w:lang w:val="en-US" w:eastAsia="zh-CN"/>
        </w:rPr>
        <w:t>征集</w:t>
      </w:r>
      <w:r>
        <w:rPr>
          <w:rFonts w:hint="eastAsia" w:cs="仿宋" w:asciiTheme="minorEastAsia" w:hAnsiTheme="minorEastAsia" w:eastAsiaTheme="minorEastAsia"/>
          <w:sz w:val="24"/>
          <w:szCs w:val="24"/>
          <w:highlight w:val="none"/>
        </w:rPr>
        <w:t>费用</w:t>
      </w:r>
      <w:bookmarkEnd w:id="47"/>
      <w:bookmarkEnd w:id="48"/>
    </w:p>
    <w:p>
      <w:pPr>
        <w:spacing w:line="460" w:lineRule="exact"/>
        <w:ind w:left="454" w:hanging="454"/>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4.1</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应自行承担所有与准备和参加投标有关的全部费用。不论投标的结果如何，</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均无义务和责任承担这些费用。</w:t>
      </w:r>
    </w:p>
    <w:p>
      <w:pPr>
        <w:pStyle w:val="2"/>
        <w:spacing w:after="0"/>
        <w:rPr>
          <w:rFonts w:ascii="宋体" w:hAnsi="宋体" w:eastAsia="宋体" w:cs="宋体"/>
          <w:sz w:val="24"/>
          <w:szCs w:val="24"/>
          <w:highlight w:val="none"/>
        </w:rPr>
      </w:pPr>
      <w:bookmarkStart w:id="49" w:name="_Toc286758309"/>
      <w:bookmarkStart w:id="50" w:name="_Toc25699"/>
      <w:r>
        <w:rPr>
          <w:rFonts w:hint="eastAsia" w:ascii="宋体" w:hAnsi="宋体" w:eastAsia="宋体" w:cs="宋体"/>
          <w:sz w:val="24"/>
          <w:szCs w:val="24"/>
          <w:highlight w:val="none"/>
        </w:rPr>
        <w:t xml:space="preserve">5.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w:t>
      </w:r>
      <w:bookmarkEnd w:id="49"/>
      <w:bookmarkEnd w:id="50"/>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5.1指全权代表</w:t>
      </w:r>
      <w:r>
        <w:rPr>
          <w:rFonts w:hint="eastAsia" w:ascii="宋体" w:hAnsi="宋体" w:cs="宋体"/>
          <w:sz w:val="24"/>
          <w:szCs w:val="24"/>
          <w:highlight w:val="none"/>
          <w:lang w:eastAsia="zh-CN"/>
        </w:rPr>
        <w:t>供应商</w:t>
      </w:r>
      <w:r>
        <w:rPr>
          <w:rFonts w:hint="eastAsia" w:ascii="宋体" w:hAnsi="宋体" w:cs="宋体"/>
          <w:sz w:val="24"/>
          <w:szCs w:val="24"/>
          <w:highlight w:val="none"/>
        </w:rPr>
        <w:t>参加投标活动并签署</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的人。如果</w:t>
      </w:r>
      <w:r>
        <w:rPr>
          <w:rFonts w:hint="eastAsia" w:ascii="宋体" w:hAnsi="宋体" w:cs="宋体"/>
          <w:sz w:val="24"/>
          <w:szCs w:val="24"/>
          <w:highlight w:val="none"/>
          <w:lang w:eastAsia="zh-CN"/>
        </w:rPr>
        <w:t>供应商</w:t>
      </w:r>
      <w:r>
        <w:rPr>
          <w:rFonts w:hint="eastAsia" w:ascii="宋体" w:hAnsi="宋体" w:cs="宋体"/>
          <w:sz w:val="24"/>
          <w:szCs w:val="24"/>
          <w:highlight w:val="none"/>
        </w:rPr>
        <w:t>代表不是法定代表人，须持有《法定代表人授权书》。</w:t>
      </w:r>
    </w:p>
    <w:p>
      <w:pPr>
        <w:pStyle w:val="2"/>
        <w:spacing w:after="0"/>
        <w:rPr>
          <w:rFonts w:ascii="宋体" w:hAnsi="宋体" w:eastAsia="宋体" w:cs="宋体"/>
          <w:sz w:val="24"/>
          <w:szCs w:val="24"/>
          <w:highlight w:val="none"/>
        </w:rPr>
      </w:pPr>
      <w:bookmarkStart w:id="51" w:name="_Toc18732"/>
      <w:bookmarkStart w:id="52" w:name="_Toc286758311"/>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的构成</w:t>
      </w:r>
      <w:bookmarkEnd w:id="51"/>
      <w:bookmarkEnd w:id="52"/>
    </w:p>
    <w:p>
      <w:pPr>
        <w:spacing w:line="460" w:lineRule="exact"/>
        <w:ind w:left="480" w:hanging="480" w:hangingChars="200"/>
        <w:rPr>
          <w:rFonts w:ascii="宋体" w:hAnsi="宋体" w:cs="宋体"/>
          <w:sz w:val="24"/>
          <w:szCs w:val="24"/>
          <w:highlight w:val="none"/>
        </w:rPr>
      </w:pPr>
      <w:r>
        <w:rPr>
          <w:rFonts w:hint="eastAsia" w:ascii="宋体" w:hAnsi="宋体" w:cs="宋体"/>
          <w:sz w:val="24"/>
          <w:szCs w:val="24"/>
          <w:highlight w:val="none"/>
        </w:rPr>
        <w:t>6.1 要求提供的货物和附属服务、招标过程和合同条款在</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中均有说明。</w:t>
      </w:r>
      <w:r>
        <w:rPr>
          <w:rFonts w:hint="eastAsia" w:ascii="宋体" w:hAnsi="宋体" w:cs="宋体"/>
          <w:sz w:val="24"/>
          <w:szCs w:val="24"/>
          <w:highlight w:val="none"/>
          <w:lang w:eastAsia="zh-CN"/>
        </w:rPr>
        <w:t>征集文件</w:t>
      </w:r>
      <w:r>
        <w:rPr>
          <w:rFonts w:hint="eastAsia" w:ascii="宋体" w:hAnsi="宋体" w:cs="宋体"/>
          <w:sz w:val="24"/>
          <w:szCs w:val="24"/>
          <w:highlight w:val="none"/>
        </w:rPr>
        <w:t>共六章，各章的内容如下：</w:t>
      </w:r>
    </w:p>
    <w:p>
      <w:pPr>
        <w:spacing w:line="460" w:lineRule="exact"/>
        <w:ind w:left="48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第一章 </w:t>
      </w:r>
      <w:r>
        <w:rPr>
          <w:rFonts w:hint="eastAsia" w:ascii="宋体" w:hAnsi="宋体" w:cs="宋体"/>
          <w:sz w:val="24"/>
          <w:szCs w:val="24"/>
          <w:highlight w:val="none"/>
          <w:lang w:eastAsia="zh-CN"/>
        </w:rPr>
        <w:t>征集邀请</w:t>
      </w:r>
    </w:p>
    <w:p>
      <w:pPr>
        <w:tabs>
          <w:tab w:val="left" w:pos="480"/>
          <w:tab w:val="left" w:pos="1380"/>
        </w:tabs>
        <w:spacing w:line="460" w:lineRule="exact"/>
        <w:ind w:left="480"/>
        <w:rPr>
          <w:rFonts w:hint="eastAsia" w:ascii="宋体" w:hAnsi="宋体" w:cs="宋体"/>
          <w:sz w:val="24"/>
          <w:szCs w:val="24"/>
          <w:highlight w:val="none"/>
        </w:rPr>
      </w:pPr>
      <w:r>
        <w:rPr>
          <w:rFonts w:hint="eastAsia" w:ascii="宋体" w:hAnsi="宋体" w:cs="宋体"/>
          <w:sz w:val="24"/>
          <w:szCs w:val="24"/>
          <w:highlight w:val="none"/>
        </w:rPr>
        <w:t xml:space="preserve">第二章 </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pPr>
        <w:tabs>
          <w:tab w:val="left" w:pos="480"/>
          <w:tab w:val="left" w:pos="1380"/>
        </w:tabs>
        <w:spacing w:line="460" w:lineRule="exact"/>
        <w:ind w:left="480"/>
        <w:rPr>
          <w:highlight w:val="none"/>
        </w:rPr>
      </w:pPr>
      <w:r>
        <w:rPr>
          <w:rFonts w:hint="eastAsia" w:ascii="宋体" w:hAnsi="宋体" w:cs="宋体"/>
          <w:sz w:val="24"/>
          <w:szCs w:val="24"/>
          <w:highlight w:val="none"/>
        </w:rPr>
        <w:t>第三章 拟签订的</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文本</w:t>
      </w:r>
    </w:p>
    <w:p>
      <w:pPr>
        <w:tabs>
          <w:tab w:val="left" w:pos="480"/>
          <w:tab w:val="left" w:pos="1380"/>
        </w:tabs>
        <w:spacing w:line="460" w:lineRule="exact"/>
        <w:ind w:left="480"/>
        <w:rPr>
          <w:rFonts w:ascii="宋体" w:hAnsi="宋体" w:cs="宋体"/>
          <w:sz w:val="24"/>
          <w:szCs w:val="24"/>
          <w:highlight w:val="none"/>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四</w:t>
      </w:r>
      <w:r>
        <w:rPr>
          <w:rFonts w:hint="eastAsia" w:ascii="宋体" w:hAnsi="宋体" w:cs="宋体"/>
          <w:sz w:val="24"/>
          <w:szCs w:val="24"/>
          <w:highlight w:val="none"/>
        </w:rPr>
        <w:t>章 拟签订的合同文本</w:t>
      </w:r>
    </w:p>
    <w:p>
      <w:pPr>
        <w:tabs>
          <w:tab w:val="left" w:pos="480"/>
          <w:tab w:val="left" w:pos="1380"/>
        </w:tabs>
        <w:spacing w:line="460" w:lineRule="exact"/>
        <w:ind w:left="480"/>
        <w:rPr>
          <w:rFonts w:ascii="宋体" w:hAnsi="宋体" w:cs="宋体"/>
          <w:sz w:val="24"/>
          <w:szCs w:val="24"/>
          <w:highlight w:val="none"/>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 xml:space="preserve">章 </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p>
    <w:p>
      <w:pPr>
        <w:spacing w:line="460" w:lineRule="exact"/>
        <w:ind w:left="480"/>
        <w:rPr>
          <w:rFonts w:ascii="宋体" w:hAnsi="宋体" w:cs="宋体"/>
          <w:sz w:val="24"/>
          <w:szCs w:val="24"/>
          <w:highlight w:val="none"/>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 货物需求表及采购需求</w:t>
      </w:r>
    </w:p>
    <w:p>
      <w:pPr>
        <w:spacing w:line="460" w:lineRule="exact"/>
        <w:ind w:left="480"/>
        <w:rPr>
          <w:rFonts w:hint="eastAsia" w:ascii="宋体" w:hAnsi="宋体" w:eastAsia="宋体" w:cs="宋体"/>
          <w:sz w:val="24"/>
          <w:szCs w:val="24"/>
          <w:highlight w:val="none"/>
          <w:lang w:eastAsia="zh-CN"/>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 xml:space="preserve">章 </w:t>
      </w:r>
      <w:r>
        <w:rPr>
          <w:rFonts w:hint="eastAsia" w:ascii="宋体" w:hAnsi="宋体" w:cs="宋体"/>
          <w:sz w:val="24"/>
          <w:szCs w:val="24"/>
          <w:highlight w:val="none"/>
          <w:lang w:eastAsia="zh-CN"/>
        </w:rPr>
        <w:t>评审标准</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6.2 除非有特殊要求，</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不单独提供招标货物和附属售后服务使用地的自然环境、气候条件、公用设施等情况，</w:t>
      </w:r>
      <w:r>
        <w:rPr>
          <w:rFonts w:hint="eastAsia" w:ascii="宋体" w:hAnsi="宋体" w:cs="宋体"/>
          <w:sz w:val="24"/>
          <w:szCs w:val="24"/>
          <w:highlight w:val="none"/>
          <w:lang w:eastAsia="zh-CN"/>
        </w:rPr>
        <w:t>供应商</w:t>
      </w:r>
      <w:r>
        <w:rPr>
          <w:rFonts w:hint="eastAsia" w:ascii="宋体" w:hAnsi="宋体" w:cs="宋体"/>
          <w:sz w:val="24"/>
          <w:szCs w:val="24"/>
          <w:highlight w:val="none"/>
        </w:rPr>
        <w:t>被视为熟悉上述与履行合同有关的一切情况。</w:t>
      </w:r>
    </w:p>
    <w:p>
      <w:pPr>
        <w:pStyle w:val="2"/>
        <w:spacing w:after="0"/>
        <w:rPr>
          <w:rFonts w:ascii="宋体" w:hAnsi="宋体" w:eastAsia="宋体" w:cs="宋体"/>
          <w:sz w:val="24"/>
          <w:szCs w:val="24"/>
          <w:highlight w:val="none"/>
        </w:rPr>
      </w:pPr>
      <w:bookmarkStart w:id="53" w:name="_Toc15670"/>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应当提交的资格、资信证明文件</w:t>
      </w:r>
      <w:bookmarkEnd w:id="53"/>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7.1具有独立承担民事责任的能力的资格证明文件</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 xml:space="preserve">7.2具有良好的商业信誉和健全的财务会计制度的证明文件 </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 xml:space="preserve">7.3 具有履行合同所必须的设备和专业技术能力的证明文件 </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 xml:space="preserve">7.4 有依法缴纳税收和社会保障资金的良好记录的证明文件 </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 xml:space="preserve">7.5参加政府采购前三年内，在经营活动中没有重大违法记录的证明文件 </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7.6法定代表人授权书（格式详见“第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9</w:t>
      </w:r>
      <w:r>
        <w:rPr>
          <w:rFonts w:hint="eastAsia" w:ascii="宋体" w:hAnsi="宋体" w:cs="宋体"/>
          <w:sz w:val="24"/>
          <w:szCs w:val="24"/>
          <w:highlight w:val="none"/>
        </w:rPr>
        <w:t>-6”）</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7.7</w:t>
      </w:r>
      <w:r>
        <w:rPr>
          <w:rFonts w:hint="eastAsia" w:ascii="宋体" w:hAnsi="宋体" w:cs="宋体"/>
          <w:sz w:val="24"/>
          <w:szCs w:val="24"/>
          <w:highlight w:val="none"/>
          <w:lang w:eastAsia="zh-CN"/>
        </w:rPr>
        <w:t>供应商</w:t>
      </w:r>
      <w:r>
        <w:rPr>
          <w:rFonts w:hint="eastAsia" w:ascii="宋体" w:hAnsi="宋体" w:cs="宋体"/>
          <w:sz w:val="24"/>
          <w:szCs w:val="24"/>
          <w:highlight w:val="none"/>
        </w:rPr>
        <w:t>的资格声明（格式详见“第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9</w:t>
      </w:r>
      <w:r>
        <w:rPr>
          <w:rFonts w:hint="eastAsia" w:ascii="宋体" w:hAnsi="宋体" w:cs="宋体"/>
          <w:sz w:val="24"/>
          <w:szCs w:val="24"/>
          <w:highlight w:val="none"/>
        </w:rPr>
        <w:t>-7”）</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7.8投标保证金凭证（格式详见“第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9</w:t>
      </w:r>
      <w:r>
        <w:rPr>
          <w:rFonts w:hint="eastAsia" w:ascii="宋体" w:hAnsi="宋体" w:cs="宋体"/>
          <w:sz w:val="24"/>
          <w:szCs w:val="24"/>
          <w:highlight w:val="none"/>
        </w:rPr>
        <w:t>-8”）</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7.9制造商出具的</w:t>
      </w:r>
      <w:r>
        <w:rPr>
          <w:rFonts w:hint="eastAsia" w:ascii="宋体" w:hAnsi="宋体" w:cs="宋体"/>
          <w:sz w:val="24"/>
          <w:szCs w:val="24"/>
          <w:highlight w:val="none"/>
          <w:lang w:val="en-US" w:eastAsia="zh-CN"/>
        </w:rPr>
        <w:t>唯一</w:t>
      </w:r>
      <w:r>
        <w:rPr>
          <w:rFonts w:hint="eastAsia" w:ascii="宋体" w:hAnsi="宋体" w:cs="宋体"/>
          <w:sz w:val="24"/>
          <w:szCs w:val="24"/>
          <w:highlight w:val="none"/>
        </w:rPr>
        <w:t>授权函或</w:t>
      </w:r>
      <w:r>
        <w:rPr>
          <w:rFonts w:hint="eastAsia" w:ascii="宋体" w:hAnsi="宋体" w:cs="宋体"/>
          <w:sz w:val="24"/>
          <w:szCs w:val="24"/>
          <w:highlight w:val="none"/>
          <w:lang w:eastAsia="zh-CN"/>
        </w:rPr>
        <w:t>供应商</w:t>
      </w:r>
      <w:r>
        <w:rPr>
          <w:rFonts w:hint="eastAsia" w:ascii="宋体" w:hAnsi="宋体" w:cs="宋体"/>
          <w:sz w:val="24"/>
          <w:szCs w:val="24"/>
          <w:highlight w:val="none"/>
        </w:rPr>
        <w:t>与制造商的经销协议、代理协议（格式详见“第四章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9</w:t>
      </w:r>
      <w:r>
        <w:rPr>
          <w:rFonts w:hint="eastAsia" w:ascii="宋体" w:hAnsi="宋体" w:cs="宋体"/>
          <w:sz w:val="24"/>
          <w:szCs w:val="24"/>
          <w:highlight w:val="none"/>
        </w:rPr>
        <w:t>-9”）</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7.1</w:t>
      </w:r>
      <w:r>
        <w:rPr>
          <w:rFonts w:hint="eastAsia" w:ascii="宋体" w:hAnsi="宋体" w:cs="宋体"/>
          <w:sz w:val="24"/>
          <w:szCs w:val="24"/>
          <w:highlight w:val="none"/>
          <w:lang w:val="en-US" w:eastAsia="zh-CN"/>
        </w:rPr>
        <w:t>0</w:t>
      </w:r>
      <w:r>
        <w:rPr>
          <w:rFonts w:hint="eastAsia" w:ascii="宋体" w:hAnsi="宋体" w:cs="宋体"/>
          <w:sz w:val="24"/>
          <w:szCs w:val="24"/>
          <w:highlight w:val="none"/>
        </w:rPr>
        <w:t xml:space="preserve"> 其他资格证明文件</w:t>
      </w:r>
    </w:p>
    <w:p>
      <w:pPr>
        <w:pStyle w:val="2"/>
        <w:spacing w:after="0" w:line="440" w:lineRule="exact"/>
        <w:ind w:left="361" w:hanging="361" w:hangingChars="150"/>
        <w:rPr>
          <w:rFonts w:ascii="宋体" w:hAnsi="宋体" w:eastAsia="宋体" w:cs="宋体"/>
          <w:sz w:val="24"/>
          <w:szCs w:val="24"/>
          <w:highlight w:val="none"/>
        </w:rPr>
      </w:pPr>
      <w:bookmarkStart w:id="54" w:name="_Toc12628"/>
      <w:r>
        <w:rPr>
          <w:rFonts w:hint="eastAsia" w:ascii="宋体" w:hAnsi="宋体" w:eastAsia="宋体" w:cs="宋体"/>
          <w:sz w:val="24"/>
          <w:szCs w:val="24"/>
          <w:highlight w:val="none"/>
        </w:rPr>
        <w:t>8.为落实政府采购政策，采购标的需满足的要求，以及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须提供的证明材料</w:t>
      </w:r>
      <w:bookmarkEnd w:id="54"/>
    </w:p>
    <w:p>
      <w:pPr>
        <w:spacing w:line="460" w:lineRule="exact"/>
        <w:ind w:left="454" w:hanging="454"/>
        <w:rPr>
          <w:rFonts w:ascii="宋体" w:hAnsi="宋体" w:cs="宋体"/>
          <w:b/>
          <w:sz w:val="24"/>
          <w:szCs w:val="24"/>
          <w:highlight w:val="none"/>
        </w:rPr>
      </w:pPr>
      <w:r>
        <w:rPr>
          <w:rFonts w:hint="eastAsia" w:ascii="宋体" w:hAnsi="宋体" w:cs="宋体"/>
          <w:b/>
          <w:sz w:val="24"/>
          <w:szCs w:val="24"/>
          <w:highlight w:val="none"/>
        </w:rPr>
        <w:t>8.1中小企业参加投标</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8.1.1中小企业（含中型、小型、微型企业，下同）应当同时符合以下条件</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（2）货物由中小企业制造，即货物由中小企业生产且使用该中小企业商号或者注册商标；本项所称货物不包括使用大型企业注册商标的货物；</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（3）小型、微型企业提供中型企业制造的货物的，视同为中型企业。</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（4）在货物采购项目中，供应商提供的货物既有中小企业制造货物，也有大型企业制造货物的，不享受中小企业扶持政策。</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（5）以联合体形式参加政府采购活动，联合体各方均为中小企业的，联合体视同中小企业。其中，联合体各方均为小微企业的，联合体视同小微企业。（适用于联合体投标）</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（6）组成联合体或者接受分包合同的中小企业与联合体内其他企业、分包企业之间不得存在直接控股、管理关系。(适用于涉及中小企业的联合体投标或者允许合同分包的采购项目)</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8.1.2供应商提供的货物为中小企业制造的, 投标时必须提供制造商的《中小企业声明函》。（格式详见“第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10</w:t>
      </w:r>
      <w:r>
        <w:rPr>
          <w:rFonts w:hint="eastAsia" w:ascii="宋体" w:hAnsi="宋体" w:cs="宋体"/>
          <w:sz w:val="24"/>
          <w:szCs w:val="24"/>
          <w:highlight w:val="none"/>
        </w:rPr>
        <w:t>-1”）</w:t>
      </w:r>
    </w:p>
    <w:p>
      <w:pPr>
        <w:spacing w:line="460" w:lineRule="exact"/>
        <w:ind w:left="602" w:hanging="602" w:hangingChars="250"/>
        <w:rPr>
          <w:rFonts w:ascii="宋体" w:hAnsi="宋体" w:cs="宋体"/>
          <w:b/>
          <w:sz w:val="24"/>
          <w:szCs w:val="24"/>
          <w:highlight w:val="none"/>
        </w:rPr>
      </w:pPr>
      <w:r>
        <w:rPr>
          <w:rFonts w:hint="eastAsia" w:ascii="宋体" w:hAnsi="宋体" w:cs="宋体"/>
          <w:b/>
          <w:sz w:val="24"/>
          <w:szCs w:val="24"/>
          <w:highlight w:val="none"/>
        </w:rPr>
        <w:t>8.2监狱企业参加投标</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8.2.1监狱企业应当符合以下条件</w:t>
      </w:r>
    </w:p>
    <w:p>
      <w:pPr>
        <w:spacing w:line="460" w:lineRule="exact"/>
        <w:ind w:left="525" w:leftChars="250"/>
        <w:rPr>
          <w:rFonts w:ascii="宋体" w:hAnsi="宋体" w:cs="宋体"/>
          <w:sz w:val="24"/>
          <w:szCs w:val="24"/>
          <w:highlight w:val="none"/>
        </w:rPr>
      </w:pPr>
      <w:r>
        <w:rPr>
          <w:rFonts w:hint="eastAsia" w:ascii="宋体" w:hAnsi="宋体" w:cs="宋体"/>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z w:val="24"/>
          <w:szCs w:val="24"/>
          <w:highlight w:val="none"/>
        </w:rPr>
      </w:pPr>
      <w:r>
        <w:rPr>
          <w:rFonts w:hint="eastAsia" w:ascii="宋体" w:hAnsi="宋体" w:cs="宋体"/>
          <w:sz w:val="24"/>
          <w:szCs w:val="24"/>
          <w:highlight w:val="none"/>
        </w:rPr>
        <w:t>8.2.2监狱企业参加投标须提供的证明材料</w:t>
      </w:r>
    </w:p>
    <w:p>
      <w:pPr>
        <w:spacing w:line="460" w:lineRule="exact"/>
        <w:ind w:left="479" w:leftChars="228"/>
        <w:rPr>
          <w:rFonts w:ascii="宋体" w:hAnsi="宋体" w:cs="宋体"/>
          <w:sz w:val="24"/>
          <w:szCs w:val="24"/>
          <w:highlight w:val="none"/>
        </w:rPr>
      </w:pPr>
      <w:r>
        <w:rPr>
          <w:rFonts w:hint="eastAsia" w:ascii="宋体" w:hAnsi="宋体" w:cs="宋体"/>
          <w:sz w:val="24"/>
          <w:szCs w:val="24"/>
          <w:highlight w:val="none"/>
        </w:rPr>
        <w:t>监狱企业参加政府采购活动时，应当提供由省级以上监狱管理局、戒毒管理局（含新疆生产建设兵团）出具的属于监狱企业的证明文件。（格式详见“第四章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10</w:t>
      </w:r>
      <w:r>
        <w:rPr>
          <w:rFonts w:hint="eastAsia" w:ascii="宋体" w:hAnsi="宋体" w:cs="宋体"/>
          <w:sz w:val="24"/>
          <w:szCs w:val="24"/>
          <w:highlight w:val="none"/>
        </w:rPr>
        <w:t>-2”）</w:t>
      </w:r>
    </w:p>
    <w:p>
      <w:pPr>
        <w:spacing w:line="460" w:lineRule="exact"/>
        <w:rPr>
          <w:rFonts w:ascii="宋体" w:hAnsi="宋体" w:cs="宋体"/>
          <w:b/>
          <w:sz w:val="24"/>
          <w:szCs w:val="24"/>
          <w:highlight w:val="none"/>
        </w:rPr>
      </w:pPr>
      <w:r>
        <w:rPr>
          <w:rFonts w:hint="eastAsia" w:ascii="宋体" w:hAnsi="宋体" w:cs="宋体"/>
          <w:b/>
          <w:sz w:val="24"/>
          <w:szCs w:val="24"/>
          <w:highlight w:val="none"/>
        </w:rPr>
        <w:t>8.3残疾人福利性单位参加投标</w:t>
      </w:r>
    </w:p>
    <w:p>
      <w:pPr>
        <w:spacing w:line="460" w:lineRule="exact"/>
        <w:rPr>
          <w:rFonts w:ascii="宋体" w:hAnsi="宋体" w:cs="宋体"/>
          <w:sz w:val="24"/>
          <w:szCs w:val="24"/>
          <w:highlight w:val="none"/>
        </w:rPr>
      </w:pPr>
      <w:r>
        <w:rPr>
          <w:rFonts w:hint="eastAsia" w:ascii="宋体" w:hAnsi="宋体" w:cs="宋体"/>
          <w:sz w:val="24"/>
          <w:szCs w:val="24"/>
          <w:highlight w:val="none"/>
        </w:rPr>
        <w:t>8.3.1享受政府采购支持政策的残疾人福利性单位应当同时满足以下条件</w:t>
      </w:r>
    </w:p>
    <w:p>
      <w:pPr>
        <w:spacing w:line="460" w:lineRule="exact"/>
        <w:ind w:left="839" w:leftChars="114" w:hanging="600" w:hangingChars="250"/>
        <w:rPr>
          <w:rFonts w:ascii="宋体" w:hAnsi="宋体" w:cs="宋体"/>
          <w:sz w:val="24"/>
          <w:szCs w:val="24"/>
          <w:highlight w:val="none"/>
        </w:rPr>
      </w:pPr>
      <w:r>
        <w:rPr>
          <w:rFonts w:hint="eastAsia" w:ascii="宋体" w:hAnsi="宋体" w:cs="宋体"/>
          <w:sz w:val="24"/>
          <w:szCs w:val="24"/>
          <w:highlight w:val="none"/>
        </w:rPr>
        <w:t>（1）安置的残疾人占本单位在职职工人数的比例不低于25%（含25%），并且安置的残疾人人数不少于10人（含10人）；</w:t>
      </w:r>
    </w:p>
    <w:p>
      <w:pPr>
        <w:spacing w:line="460" w:lineRule="exact"/>
        <w:rPr>
          <w:rFonts w:ascii="宋体" w:hAnsi="宋体" w:cs="宋体"/>
          <w:sz w:val="24"/>
          <w:szCs w:val="24"/>
          <w:highlight w:val="none"/>
        </w:rPr>
      </w:pPr>
      <w:r>
        <w:rPr>
          <w:rFonts w:hint="eastAsia" w:ascii="宋体" w:hAnsi="宋体" w:cs="宋体"/>
          <w:sz w:val="24"/>
          <w:szCs w:val="24"/>
          <w:highlight w:val="none"/>
        </w:rPr>
        <w:t>　（2）依法与安置的每位残疾人签订了一年以上（含一年）的劳动合同或服务协议；</w:t>
      </w:r>
    </w:p>
    <w:p>
      <w:pPr>
        <w:spacing w:line="460" w:lineRule="exact"/>
        <w:ind w:left="840" w:hanging="840" w:hangingChars="350"/>
        <w:rPr>
          <w:rFonts w:ascii="宋体" w:hAnsi="宋体" w:cs="宋体"/>
          <w:sz w:val="24"/>
          <w:szCs w:val="24"/>
          <w:highlight w:val="none"/>
        </w:rPr>
      </w:pPr>
      <w:r>
        <w:rPr>
          <w:rFonts w:hint="eastAsia" w:ascii="宋体" w:hAnsi="宋体" w:cs="宋体"/>
          <w:sz w:val="24"/>
          <w:szCs w:val="24"/>
          <w:highlight w:val="none"/>
        </w:rPr>
        <w:t>　（3）为安置的每位残疾人按月足额缴纳了基本养老保险、基本医疗保险、失业保险、工伤保险和生育保险等社会保险费；</w:t>
      </w:r>
    </w:p>
    <w:p>
      <w:pPr>
        <w:spacing w:line="460" w:lineRule="exact"/>
        <w:ind w:left="840" w:hanging="840" w:hangingChars="350"/>
        <w:rPr>
          <w:rFonts w:ascii="宋体" w:hAnsi="宋体" w:cs="宋体"/>
          <w:sz w:val="24"/>
          <w:szCs w:val="24"/>
          <w:highlight w:val="none"/>
        </w:rPr>
      </w:pPr>
      <w:r>
        <w:rPr>
          <w:rFonts w:hint="eastAsia" w:ascii="宋体" w:hAnsi="宋体" w:cs="宋体"/>
          <w:sz w:val="24"/>
          <w:szCs w:val="24"/>
          <w:highlight w:val="none"/>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宋体" w:hAnsi="宋体" w:cs="宋体"/>
          <w:sz w:val="24"/>
          <w:szCs w:val="24"/>
          <w:highlight w:val="none"/>
        </w:rPr>
      </w:pPr>
      <w:r>
        <w:rPr>
          <w:rFonts w:hint="eastAsia" w:ascii="宋体" w:hAnsi="宋体" w:cs="宋体"/>
          <w:sz w:val="24"/>
          <w:szCs w:val="24"/>
          <w:highlight w:val="none"/>
        </w:rPr>
        <w:t>（5）提供本单位制造的货物、承担的工程或者服务（以下简称产品），或者提供其他残疾人福利性单位制造的货物（不包括使用非残疾人福利性单位注册商标的货物）。</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8.3.2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宋体" w:hAnsi="宋体" w:cs="宋体"/>
          <w:sz w:val="24"/>
          <w:szCs w:val="24"/>
          <w:highlight w:val="none"/>
        </w:rPr>
      </w:pPr>
      <w:r>
        <w:rPr>
          <w:rFonts w:hint="eastAsia" w:ascii="宋体" w:hAnsi="宋体" w:cs="宋体"/>
          <w:sz w:val="24"/>
          <w:szCs w:val="24"/>
          <w:highlight w:val="none"/>
        </w:rPr>
        <w:t>8.3.3残疾人福利性单位参加投标须提供的证明材料</w:t>
      </w:r>
    </w:p>
    <w:p>
      <w:pPr>
        <w:spacing w:line="460" w:lineRule="exact"/>
        <w:ind w:left="705" w:leftChars="50" w:hanging="600" w:hangingChars="250"/>
        <w:rPr>
          <w:rFonts w:ascii="宋体" w:hAnsi="宋体" w:cs="宋体"/>
          <w:b/>
          <w:sz w:val="24"/>
          <w:szCs w:val="24"/>
          <w:highlight w:val="none"/>
        </w:rPr>
      </w:pPr>
      <w:r>
        <w:rPr>
          <w:rFonts w:hint="eastAsia" w:ascii="宋体" w:hAnsi="宋体" w:cs="宋体"/>
          <w:sz w:val="24"/>
          <w:szCs w:val="24"/>
          <w:highlight w:val="none"/>
        </w:rPr>
        <w:t>（1）符合条件的残疾人福利性单位在参加政府采购活动时，应当提供《残疾人福利性单位声明函》（格式详见“第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r>
        <w:rPr>
          <w:rFonts w:hint="eastAsia" w:ascii="宋体" w:hAnsi="宋体" w:cs="宋体"/>
          <w:sz w:val="24"/>
          <w:szCs w:val="24"/>
          <w:highlight w:val="none"/>
          <w:lang w:val="en-US" w:eastAsia="zh-CN"/>
        </w:rPr>
        <w:t>10</w:t>
      </w:r>
      <w:r>
        <w:rPr>
          <w:rFonts w:hint="eastAsia" w:ascii="宋体" w:hAnsi="宋体" w:cs="宋体"/>
          <w:sz w:val="24"/>
          <w:szCs w:val="24"/>
          <w:highlight w:val="none"/>
        </w:rPr>
        <w:t>-3”），并对声明函的真实性负责。</w:t>
      </w:r>
    </w:p>
    <w:p>
      <w:pPr>
        <w:spacing w:line="460" w:lineRule="exact"/>
        <w:ind w:left="705" w:leftChars="50" w:hanging="600" w:hangingChars="25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提供的《残疾人福利性单位声明函》与事实不符的，依照《政府采购法》第七十七条第一款的规定追究法律责任。</w:t>
      </w:r>
    </w:p>
    <w:p>
      <w:pPr>
        <w:spacing w:line="460" w:lineRule="exact"/>
        <w:ind w:left="602" w:hanging="602" w:hangingChars="250"/>
        <w:rPr>
          <w:rFonts w:ascii="宋体" w:hAnsi="宋体" w:cs="宋体"/>
          <w:b/>
          <w:sz w:val="24"/>
          <w:szCs w:val="24"/>
          <w:highlight w:val="none"/>
        </w:rPr>
      </w:pPr>
      <w:r>
        <w:rPr>
          <w:rFonts w:hint="eastAsia" w:ascii="宋体" w:hAnsi="宋体" w:cs="宋体"/>
          <w:b/>
          <w:sz w:val="24"/>
          <w:szCs w:val="24"/>
          <w:highlight w:val="none"/>
        </w:rPr>
        <w:t>8.4节能产品、环境标志产品参加投标</w:t>
      </w:r>
    </w:p>
    <w:p>
      <w:pPr>
        <w:spacing w:line="460" w:lineRule="exact"/>
        <w:ind w:left="600" w:hanging="600" w:hangingChars="250"/>
        <w:rPr>
          <w:rFonts w:ascii="宋体" w:hAnsi="宋体" w:cs="宋体"/>
          <w:bCs/>
          <w:sz w:val="24"/>
          <w:szCs w:val="24"/>
          <w:highlight w:val="none"/>
        </w:rPr>
      </w:pPr>
      <w:r>
        <w:rPr>
          <w:rFonts w:hint="eastAsia" w:ascii="宋体" w:hAnsi="宋体" w:cs="宋体"/>
          <w:bCs/>
          <w:sz w:val="24"/>
          <w:szCs w:val="24"/>
          <w:highlight w:val="none"/>
        </w:rPr>
        <w:t>8.4.1节能产品是指财政部、发展改革委、生态环境部等部门发布的《节能产品政府采购品目清单》中的产品；</w:t>
      </w:r>
    </w:p>
    <w:p>
      <w:pPr>
        <w:spacing w:line="460" w:lineRule="exact"/>
        <w:ind w:left="600" w:hanging="600" w:hangingChars="250"/>
        <w:rPr>
          <w:rFonts w:ascii="宋体" w:hAnsi="宋体" w:cs="宋体"/>
          <w:bCs/>
          <w:sz w:val="24"/>
          <w:szCs w:val="24"/>
          <w:highlight w:val="none"/>
        </w:rPr>
      </w:pPr>
      <w:r>
        <w:rPr>
          <w:rFonts w:hint="eastAsia" w:ascii="宋体" w:hAnsi="宋体" w:cs="宋体"/>
          <w:bCs/>
          <w:sz w:val="24"/>
          <w:szCs w:val="24"/>
          <w:highlight w:val="none"/>
        </w:rPr>
        <w:t>8.4.2环境标志产品是指财政部、发展改革委、生态环境部等部门发布的《环境标志产品政府采购品目清单》中的产品；</w:t>
      </w:r>
    </w:p>
    <w:p>
      <w:pPr>
        <w:spacing w:line="460" w:lineRule="exact"/>
        <w:ind w:left="600" w:hanging="600" w:hangingChars="250"/>
        <w:rPr>
          <w:rFonts w:ascii="宋体" w:hAnsi="宋体" w:cs="宋体"/>
          <w:bCs/>
          <w:sz w:val="24"/>
          <w:szCs w:val="24"/>
          <w:highlight w:val="none"/>
        </w:rPr>
      </w:pPr>
      <w:r>
        <w:rPr>
          <w:rFonts w:hint="eastAsia" w:ascii="宋体" w:hAnsi="宋体" w:cs="宋体"/>
          <w:bCs/>
          <w:sz w:val="24"/>
          <w:szCs w:val="24"/>
          <w:highlight w:val="none"/>
        </w:rPr>
        <w:t>8.4.3《节能产品政府采购品目清单》、《环境标志产品政府采购品目清单》以《中国政府采购网》(</w:t>
      </w:r>
      <w:r>
        <w:rPr>
          <w:rFonts w:hint="eastAsia" w:ascii="宋体" w:hAnsi="宋体" w:cs="宋体"/>
          <w:sz w:val="24"/>
          <w:szCs w:val="24"/>
          <w:highlight w:val="none"/>
        </w:rPr>
        <w:t>http://www.ccgp.gov.cn/zcfg/mof/</w:t>
      </w:r>
      <w:r>
        <w:rPr>
          <w:rFonts w:hint="eastAsia" w:ascii="宋体" w:hAnsi="宋体" w:cs="宋体"/>
          <w:bCs/>
          <w:sz w:val="24"/>
          <w:szCs w:val="24"/>
          <w:highlight w:val="none"/>
        </w:rPr>
        <w:t>)发布的最新一期为准。</w:t>
      </w:r>
    </w:p>
    <w:p>
      <w:pPr>
        <w:spacing w:line="460" w:lineRule="exact"/>
        <w:ind w:left="600" w:hanging="600" w:hangingChars="250"/>
        <w:rPr>
          <w:rFonts w:ascii="宋体" w:hAnsi="宋体" w:cs="宋体"/>
          <w:bCs/>
          <w:sz w:val="24"/>
          <w:szCs w:val="24"/>
          <w:highlight w:val="none"/>
        </w:rPr>
      </w:pPr>
      <w:r>
        <w:rPr>
          <w:rFonts w:hint="eastAsia" w:ascii="宋体" w:hAnsi="宋体" w:cs="宋体"/>
          <w:bCs/>
          <w:sz w:val="24"/>
          <w:szCs w:val="24"/>
          <w:highlight w:val="none"/>
        </w:rPr>
        <w:t>8.4.</w:t>
      </w:r>
      <w:r>
        <w:rPr>
          <w:rFonts w:hint="eastAsia" w:ascii="宋体" w:hAnsi="宋体" w:cs="宋体"/>
          <w:bCs/>
          <w:sz w:val="24"/>
          <w:szCs w:val="24"/>
          <w:highlight w:val="none"/>
          <w:lang w:val="en-US" w:eastAsia="zh-CN"/>
        </w:rPr>
        <w:t>4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响应文件中提供证书彩色扫描件。</w:t>
      </w:r>
    </w:p>
    <w:p>
      <w:pPr>
        <w:spacing w:line="460" w:lineRule="exact"/>
        <w:ind w:left="720" w:hanging="720" w:hangingChars="300"/>
        <w:rPr>
          <w:rFonts w:ascii="宋体" w:hAnsi="宋体" w:cs="宋体"/>
          <w:bCs/>
          <w:sz w:val="24"/>
          <w:szCs w:val="24"/>
          <w:highlight w:val="none"/>
        </w:rPr>
      </w:pPr>
      <w:r>
        <w:rPr>
          <w:rFonts w:hint="eastAsia" w:ascii="宋体" w:hAnsi="宋体" w:cs="宋体"/>
          <w:bCs/>
          <w:sz w:val="24"/>
          <w:szCs w:val="24"/>
          <w:highlight w:val="none"/>
        </w:rPr>
        <w:t>8.4.</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对于同时列入《节能产品政府采购品目清单》、《环境标志产品政府采购品目清单》的产品，应当优先于只列入其中一个清单的产品。</w:t>
      </w:r>
    </w:p>
    <w:p>
      <w:pPr>
        <w:spacing w:line="420" w:lineRule="exact"/>
        <w:ind w:left="720" w:hanging="720" w:hangingChars="300"/>
        <w:rPr>
          <w:rFonts w:ascii="宋体" w:hAnsi="宋体" w:cs="宋体"/>
          <w:bCs/>
          <w:sz w:val="24"/>
          <w:szCs w:val="24"/>
          <w:highlight w:val="none"/>
        </w:rPr>
      </w:pPr>
      <w:r>
        <w:rPr>
          <w:rFonts w:hint="eastAsia" w:ascii="宋体" w:hAnsi="宋体" w:cs="宋体"/>
          <w:bCs/>
          <w:sz w:val="24"/>
          <w:szCs w:val="24"/>
          <w:highlight w:val="none"/>
        </w:rPr>
        <w:t>8.4.</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 xml:space="preserve"> </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对节能产品、环境标志产品另有规定的从其规定。</w:t>
      </w:r>
    </w:p>
    <w:p>
      <w:pPr>
        <w:pStyle w:val="2"/>
        <w:spacing w:after="0" w:line="420" w:lineRule="exact"/>
        <w:ind w:left="482" w:hanging="482" w:hangingChars="200"/>
        <w:rPr>
          <w:rFonts w:ascii="宋体" w:hAnsi="宋体" w:eastAsia="宋体" w:cs="宋体"/>
          <w:sz w:val="24"/>
          <w:szCs w:val="24"/>
          <w:highlight w:val="none"/>
        </w:rPr>
      </w:pPr>
      <w:bookmarkStart w:id="55" w:name="_Toc32250"/>
      <w:r>
        <w:rPr>
          <w:rFonts w:hint="eastAsia" w:ascii="宋体" w:hAnsi="宋体" w:eastAsia="宋体" w:cs="宋体"/>
          <w:sz w:val="24"/>
          <w:szCs w:val="24"/>
          <w:highlight w:val="none"/>
        </w:rPr>
        <w:t>9.对小型和微型企业、监狱企业、残疾人福利性单位产品参加投标享受的政策</w:t>
      </w:r>
      <w:bookmarkEnd w:id="55"/>
    </w:p>
    <w:p>
      <w:pPr>
        <w:spacing w:line="460" w:lineRule="exact"/>
        <w:ind w:left="600" w:hanging="600" w:hangingChars="250"/>
        <w:rPr>
          <w:rFonts w:ascii="宋体" w:hAnsi="宋体" w:cs="宋体"/>
          <w:sz w:val="24"/>
          <w:szCs w:val="24"/>
          <w:highlight w:val="none"/>
        </w:rPr>
      </w:pPr>
      <w:r>
        <w:rPr>
          <w:rFonts w:hint="eastAsia" w:ascii="仿宋" w:hAnsi="仿宋" w:eastAsia="仿宋" w:cs="仿宋"/>
          <w:color w:val="0D0D0D"/>
          <w:sz w:val="24"/>
          <w:szCs w:val="24"/>
          <w:highlight w:val="none"/>
        </w:rPr>
        <w:t>9.1</w:t>
      </w:r>
      <w:r>
        <w:rPr>
          <w:rFonts w:hint="eastAsia" w:asciiTheme="minorEastAsia" w:hAnsiTheme="minorEastAsia" w:eastAsiaTheme="minorEastAsia" w:cstheme="minorEastAsia"/>
          <w:b/>
          <w:bCs/>
          <w:color w:val="auto"/>
          <w:sz w:val="24"/>
          <w:szCs w:val="24"/>
          <w:highlight w:val="none"/>
          <w:lang w:val="en-US" w:eastAsia="zh-CN"/>
        </w:rPr>
        <w:t>本项目非专门面向中小企业：</w:t>
      </w:r>
      <w:r>
        <w:rPr>
          <w:rFonts w:hint="eastAsia" w:asciiTheme="minorEastAsia" w:hAnsiTheme="minorEastAsia" w:eastAsiaTheme="minorEastAsia" w:cstheme="minorEastAsia"/>
          <w:color w:val="auto"/>
          <w:sz w:val="24"/>
          <w:szCs w:val="24"/>
          <w:highlight w:val="none"/>
          <w:lang w:val="en-US" w:eastAsia="zh-CN"/>
        </w:rPr>
        <w:t>对小型、微型企业（监狱企业、残疾人福利性单位视同小型、微型企业）的产品价格给予10%的扣除，用扣除后的价格参与评审；</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享受政策内容详见第二章“</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9.2监狱企业视同小型、微型企业，享受评审中价格扣除等政府促进中小企业发展的政府采购政策。</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9.3残疾人福利性单位视同小型、微型企业，享受评审中价格扣除等政府促进中小企业发展的政府采购政策。福利性单位属于小型、微型企业的，不重复享受政策。</w:t>
      </w:r>
    </w:p>
    <w:p>
      <w:pPr>
        <w:spacing w:line="460" w:lineRule="exact"/>
        <w:ind w:left="566" w:hanging="566" w:hangingChars="236"/>
        <w:rPr>
          <w:rFonts w:ascii="宋体" w:hAnsi="宋体" w:cs="宋体"/>
          <w:sz w:val="24"/>
          <w:szCs w:val="24"/>
          <w:highlight w:val="none"/>
        </w:rPr>
      </w:pPr>
      <w:r>
        <w:rPr>
          <w:rFonts w:hint="eastAsia" w:ascii="宋体" w:hAnsi="宋体" w:cs="宋体"/>
          <w:sz w:val="24"/>
          <w:szCs w:val="24"/>
          <w:highlight w:val="none"/>
        </w:rPr>
        <w:t>9.4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cs="宋体"/>
          <w:sz w:val="24"/>
          <w:szCs w:val="24"/>
          <w:highlight w:val="none"/>
          <w:lang w:val="en-US" w:eastAsia="zh-CN"/>
        </w:rPr>
        <w:t>4</w:t>
      </w:r>
      <w:r>
        <w:rPr>
          <w:rFonts w:hint="eastAsia" w:ascii="宋体" w:hAnsi="宋体" w:cs="宋体"/>
          <w:sz w:val="24"/>
          <w:szCs w:val="24"/>
          <w:highlight w:val="none"/>
        </w:rPr>
        <w:t>%的价格扣除。</w:t>
      </w:r>
      <w:r>
        <w:rPr>
          <w:rFonts w:hint="eastAsia" w:ascii="宋体" w:hAnsi="宋体" w:cs="宋体"/>
          <w:b/>
          <w:i/>
          <w:sz w:val="24"/>
          <w:szCs w:val="24"/>
          <w:highlight w:val="none"/>
        </w:rPr>
        <w:t>（适用于联合体投标）</w:t>
      </w:r>
      <w:r>
        <w:rPr>
          <w:rFonts w:hint="eastAsia" w:ascii="宋体" w:hAnsi="宋体" w:cs="宋体"/>
          <w:sz w:val="24"/>
          <w:szCs w:val="24"/>
          <w:highlight w:val="none"/>
        </w:rPr>
        <w:br w:type="textWrapping"/>
      </w:r>
      <w:r>
        <w:rPr>
          <w:rFonts w:hint="eastAsia" w:ascii="宋体" w:hAnsi="宋体" w:cs="宋体"/>
          <w:sz w:val="24"/>
          <w:szCs w:val="24"/>
          <w:highlight w:val="none"/>
        </w:rPr>
        <w:t>联合体各方均为小型、微型企业的，联合体视同为小型、微型企业。</w:t>
      </w:r>
      <w:r>
        <w:rPr>
          <w:rFonts w:hint="eastAsia" w:ascii="宋体" w:hAnsi="宋体" w:cs="宋体"/>
          <w:b/>
          <w:i/>
          <w:sz w:val="24"/>
          <w:szCs w:val="24"/>
          <w:highlight w:val="none"/>
        </w:rPr>
        <w:t>（适用于联合体投标）</w:t>
      </w:r>
      <w:r>
        <w:rPr>
          <w:rFonts w:hint="eastAsia" w:ascii="宋体" w:hAnsi="宋体" w:cs="宋体"/>
          <w:sz w:val="24"/>
          <w:szCs w:val="24"/>
          <w:highlight w:val="none"/>
        </w:rPr>
        <w:br w:type="textWrapping"/>
      </w:r>
      <w:r>
        <w:rPr>
          <w:rFonts w:hint="eastAsia" w:ascii="宋体" w:hAnsi="宋体" w:cs="宋体"/>
          <w:sz w:val="24"/>
          <w:szCs w:val="24"/>
          <w:highlight w:val="none"/>
        </w:rPr>
        <w:t>组成联合体的大中型企业和其他自然人、法人或者其他组织，与小型、微型企业之间不得存在投资关系。</w:t>
      </w:r>
      <w:r>
        <w:rPr>
          <w:rFonts w:hint="eastAsia" w:ascii="宋体" w:hAnsi="宋体" w:cs="宋体"/>
          <w:b/>
          <w:i/>
          <w:sz w:val="24"/>
          <w:szCs w:val="24"/>
          <w:highlight w:val="none"/>
        </w:rPr>
        <w:t>（适用于联合体投标）</w:t>
      </w:r>
    </w:p>
    <w:p>
      <w:pPr>
        <w:pStyle w:val="2"/>
        <w:spacing w:after="0"/>
        <w:rPr>
          <w:rFonts w:ascii="宋体" w:hAnsi="宋体" w:eastAsia="宋体" w:cs="宋体"/>
          <w:sz w:val="24"/>
          <w:szCs w:val="24"/>
          <w:highlight w:val="none"/>
        </w:rPr>
      </w:pPr>
      <w:bookmarkStart w:id="56" w:name="_Toc4087"/>
      <w:bookmarkStart w:id="57" w:name="_Toc286758313"/>
      <w:r>
        <w:rPr>
          <w:rFonts w:hint="eastAsia" w:ascii="宋体" w:hAnsi="宋体" w:eastAsia="宋体" w:cs="宋体"/>
          <w:sz w:val="24"/>
          <w:szCs w:val="24"/>
          <w:highlight w:val="none"/>
        </w:rPr>
        <w:t xml:space="preserve">10. </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的修改</w:t>
      </w:r>
      <w:bookmarkEnd w:id="56"/>
      <w:bookmarkEnd w:id="57"/>
    </w:p>
    <w:p>
      <w:pPr>
        <w:spacing w:line="460" w:lineRule="exact"/>
        <w:ind w:left="454" w:hanging="454"/>
        <w:rPr>
          <w:rFonts w:ascii="宋体" w:hAnsi="宋体" w:cs="宋体"/>
          <w:b/>
          <w:sz w:val="24"/>
          <w:szCs w:val="24"/>
          <w:highlight w:val="none"/>
        </w:rPr>
      </w:pPr>
      <w:r>
        <w:rPr>
          <w:rFonts w:hint="eastAsia" w:ascii="宋体" w:hAnsi="宋体" w:cs="宋体"/>
          <w:sz w:val="24"/>
          <w:szCs w:val="24"/>
          <w:highlight w:val="none"/>
        </w:rPr>
        <w:t>10.1</w:t>
      </w:r>
      <w:r>
        <w:rPr>
          <w:rFonts w:hint="eastAsia" w:ascii="宋体" w:hAnsi="宋体" w:cs="宋体"/>
          <w:sz w:val="24"/>
          <w:szCs w:val="24"/>
          <w:highlight w:val="none"/>
          <w:lang w:eastAsia="zh-CN"/>
        </w:rPr>
        <w:t>征集人</w:t>
      </w:r>
      <w:r>
        <w:rPr>
          <w:rFonts w:hint="eastAsia" w:ascii="宋体" w:hAnsi="宋体" w:cs="宋体"/>
          <w:sz w:val="24"/>
          <w:szCs w:val="24"/>
          <w:highlight w:val="none"/>
        </w:rPr>
        <w:t>可以对已发出的</w:t>
      </w:r>
      <w:r>
        <w:rPr>
          <w:rFonts w:hint="eastAsia" w:ascii="宋体" w:hAnsi="宋体" w:cs="宋体"/>
          <w:sz w:val="24"/>
          <w:szCs w:val="24"/>
          <w:highlight w:val="none"/>
          <w:lang w:eastAsia="zh-CN"/>
        </w:rPr>
        <w:t>征集文件</w:t>
      </w:r>
      <w:r>
        <w:rPr>
          <w:rFonts w:hint="eastAsia" w:ascii="宋体" w:hAnsi="宋体" w:cs="宋体"/>
          <w:sz w:val="24"/>
          <w:szCs w:val="24"/>
          <w:highlight w:val="none"/>
        </w:rPr>
        <w:t>进行必要澄清或者修改，澄清或者修改的内容可能影响</w:t>
      </w:r>
      <w:r>
        <w:rPr>
          <w:rFonts w:hint="eastAsia" w:ascii="宋体" w:hAnsi="宋体" w:cs="宋体"/>
          <w:sz w:val="24"/>
          <w:szCs w:val="24"/>
          <w:highlight w:val="none"/>
          <w:lang w:eastAsia="zh-CN"/>
        </w:rPr>
        <w:t>响应文件</w:t>
      </w:r>
      <w:r>
        <w:rPr>
          <w:rFonts w:hint="eastAsia" w:ascii="宋体" w:hAnsi="宋体" w:cs="宋体"/>
          <w:sz w:val="24"/>
          <w:szCs w:val="24"/>
          <w:highlight w:val="none"/>
        </w:rPr>
        <w:t>编制的，</w:t>
      </w:r>
      <w:r>
        <w:rPr>
          <w:rFonts w:hint="eastAsia" w:ascii="宋体" w:hAnsi="宋体" w:cs="宋体"/>
          <w:sz w:val="24"/>
          <w:szCs w:val="24"/>
          <w:highlight w:val="none"/>
          <w:lang w:eastAsia="zh-CN"/>
        </w:rPr>
        <w:t>征集人</w:t>
      </w:r>
      <w:r>
        <w:rPr>
          <w:rFonts w:hint="eastAsia" w:ascii="宋体" w:hAnsi="宋体" w:cs="宋体"/>
          <w:sz w:val="24"/>
          <w:szCs w:val="24"/>
          <w:highlight w:val="none"/>
        </w:rPr>
        <w:t>在投标截止时间至少15日前，在</w:t>
      </w:r>
      <w:r>
        <w:rPr>
          <w:rFonts w:hint="eastAsia" w:ascii="宋体" w:hAnsi="宋体" w:cs="宋体"/>
          <w:sz w:val="24"/>
          <w:szCs w:val="24"/>
          <w:highlight w:val="none"/>
        </w:rPr>
        <w:t>江西政府采购网以及江西省公共资源交易网上发布更正公告</w:t>
      </w:r>
      <w:r>
        <w:rPr>
          <w:rFonts w:hint="eastAsia" w:ascii="宋体" w:hAnsi="宋体" w:cs="宋体"/>
          <w:sz w:val="24"/>
          <w:szCs w:val="24"/>
          <w:highlight w:val="none"/>
        </w:rPr>
        <w:t>，上传答疑澄清文件。不足15日的，</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应当顺延提交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的截止时间。</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10.2已下载</w:t>
      </w:r>
      <w:r>
        <w:rPr>
          <w:rFonts w:hint="eastAsia" w:ascii="宋体" w:hAnsi="宋体" w:cs="宋体"/>
          <w:sz w:val="24"/>
          <w:szCs w:val="24"/>
          <w:highlight w:val="none"/>
          <w:lang w:eastAsia="zh-CN"/>
        </w:rPr>
        <w:t>征集文件</w:t>
      </w:r>
      <w:r>
        <w:rPr>
          <w:rFonts w:hint="eastAsia" w:ascii="宋体" w:hAnsi="宋体" w:cs="宋体"/>
          <w:sz w:val="24"/>
          <w:szCs w:val="24"/>
          <w:highlight w:val="none"/>
        </w:rPr>
        <w:t>的</w:t>
      </w:r>
      <w:r>
        <w:rPr>
          <w:rFonts w:hint="eastAsia" w:ascii="宋体" w:hAnsi="宋体" w:cs="宋体"/>
          <w:sz w:val="24"/>
          <w:szCs w:val="24"/>
          <w:highlight w:val="none"/>
          <w:lang w:eastAsia="zh-CN"/>
        </w:rPr>
        <w:t>供应商</w:t>
      </w:r>
      <w:r>
        <w:rPr>
          <w:rFonts w:hint="eastAsia" w:ascii="宋体" w:hAnsi="宋体" w:cs="宋体"/>
          <w:sz w:val="24"/>
          <w:szCs w:val="24"/>
          <w:highlight w:val="none"/>
        </w:rPr>
        <w:t>必须在</w:t>
      </w:r>
      <w:r>
        <w:rPr>
          <w:rFonts w:hint="eastAsia" w:ascii="宋体" w:hAnsi="宋体" w:cs="宋体"/>
          <w:sz w:val="24"/>
          <w:szCs w:val="24"/>
          <w:highlight w:val="none"/>
        </w:rPr>
        <w:t>江西省公共资源交易网上</w:t>
      </w:r>
      <w:r>
        <w:rPr>
          <w:rFonts w:hint="eastAsia" w:ascii="宋体" w:hAnsi="宋体" w:cs="宋体"/>
          <w:sz w:val="24"/>
          <w:szCs w:val="24"/>
          <w:highlight w:val="none"/>
        </w:rPr>
        <w:t>下载答疑澄清文件。</w:t>
      </w:r>
      <w:r>
        <w:rPr>
          <w:rFonts w:hint="eastAsia" w:ascii="宋体" w:hAnsi="宋体" w:cs="宋体"/>
          <w:sz w:val="24"/>
          <w:szCs w:val="24"/>
          <w:highlight w:val="none"/>
          <w:lang w:eastAsia="zh-CN"/>
        </w:rPr>
        <w:t>供应商</w:t>
      </w:r>
      <w:r>
        <w:rPr>
          <w:rFonts w:hint="eastAsia" w:ascii="宋体" w:hAnsi="宋体" w:cs="宋体"/>
          <w:sz w:val="24"/>
          <w:szCs w:val="24"/>
          <w:highlight w:val="none"/>
        </w:rPr>
        <w:t>因未下载答疑澄清文件、由此可能引起的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递交失败、解密失败、内容缺失等相关后果由</w:t>
      </w:r>
      <w:r>
        <w:rPr>
          <w:rFonts w:hint="eastAsia" w:ascii="宋体" w:hAnsi="宋体" w:cs="宋体"/>
          <w:sz w:val="24"/>
          <w:szCs w:val="24"/>
          <w:highlight w:val="none"/>
          <w:lang w:eastAsia="zh-CN"/>
        </w:rPr>
        <w:t>供应商</w:t>
      </w:r>
      <w:r>
        <w:rPr>
          <w:rFonts w:hint="eastAsia" w:ascii="宋体" w:hAnsi="宋体" w:cs="宋体"/>
          <w:sz w:val="24"/>
          <w:szCs w:val="24"/>
          <w:highlight w:val="none"/>
        </w:rPr>
        <w:t>自行承担。</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10.3当</w:t>
      </w:r>
      <w:r>
        <w:rPr>
          <w:rFonts w:hint="eastAsia" w:ascii="宋体" w:hAnsi="宋体" w:cs="宋体"/>
          <w:sz w:val="24"/>
          <w:szCs w:val="24"/>
          <w:highlight w:val="none"/>
          <w:lang w:eastAsia="zh-CN"/>
        </w:rPr>
        <w:t>征集文件</w:t>
      </w:r>
      <w:r>
        <w:rPr>
          <w:rFonts w:hint="eastAsia" w:ascii="宋体" w:hAnsi="宋体" w:cs="宋体"/>
          <w:sz w:val="24"/>
          <w:szCs w:val="24"/>
          <w:highlight w:val="none"/>
        </w:rPr>
        <w:t>和澄清文件在同一内容的表述上不一致时，以最后发出的文件为准。</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10.4 更正或者修改的内容是</w:t>
      </w:r>
      <w:r>
        <w:rPr>
          <w:rFonts w:hint="eastAsia" w:ascii="宋体" w:hAnsi="宋体" w:cs="宋体"/>
          <w:sz w:val="24"/>
          <w:szCs w:val="24"/>
          <w:highlight w:val="none"/>
          <w:lang w:eastAsia="zh-CN"/>
        </w:rPr>
        <w:t>征集文件</w:t>
      </w:r>
      <w:r>
        <w:rPr>
          <w:rFonts w:hint="eastAsia" w:ascii="宋体" w:hAnsi="宋体" w:cs="宋体"/>
          <w:sz w:val="24"/>
          <w:szCs w:val="24"/>
          <w:highlight w:val="none"/>
        </w:rPr>
        <w:t>的组成部分，并对</w:t>
      </w:r>
      <w:r>
        <w:rPr>
          <w:rFonts w:hint="eastAsia" w:ascii="宋体" w:hAnsi="宋体" w:cs="宋体"/>
          <w:sz w:val="24"/>
          <w:szCs w:val="24"/>
          <w:highlight w:val="none"/>
          <w:lang w:eastAsia="zh-CN"/>
        </w:rPr>
        <w:t>供应商</w:t>
      </w:r>
      <w:r>
        <w:rPr>
          <w:rFonts w:hint="eastAsia" w:ascii="宋体" w:hAnsi="宋体" w:cs="宋体"/>
          <w:sz w:val="24"/>
          <w:szCs w:val="24"/>
          <w:highlight w:val="none"/>
        </w:rPr>
        <w:t>具有约束力。</w:t>
      </w:r>
    </w:p>
    <w:p>
      <w:pPr>
        <w:pStyle w:val="2"/>
        <w:spacing w:before="0" w:after="0" w:line="460" w:lineRule="exact"/>
        <w:jc w:val="center"/>
        <w:rPr>
          <w:rFonts w:ascii="宋体" w:hAnsi="宋体" w:eastAsia="宋体" w:cs="宋体"/>
          <w:strike/>
          <w:sz w:val="28"/>
          <w:szCs w:val="28"/>
          <w:highlight w:val="none"/>
        </w:rPr>
      </w:pPr>
      <w:bookmarkStart w:id="58" w:name="_Toc22880"/>
      <w:r>
        <w:rPr>
          <w:rFonts w:hint="eastAsia" w:ascii="宋体" w:hAnsi="宋体" w:eastAsia="宋体" w:cs="宋体"/>
          <w:sz w:val="28"/>
          <w:szCs w:val="28"/>
          <w:highlight w:val="none"/>
        </w:rPr>
        <w:t>三、 投  标</w:t>
      </w:r>
      <w:bookmarkEnd w:id="58"/>
    </w:p>
    <w:p>
      <w:pPr>
        <w:pStyle w:val="2"/>
        <w:spacing w:after="0"/>
        <w:rPr>
          <w:rFonts w:ascii="宋体" w:hAnsi="宋体" w:eastAsia="宋体" w:cs="宋体"/>
          <w:sz w:val="24"/>
          <w:szCs w:val="24"/>
          <w:highlight w:val="none"/>
        </w:rPr>
      </w:pPr>
      <w:bookmarkStart w:id="59" w:name="_Toc286758315"/>
      <w:bookmarkStart w:id="60" w:name="_Toc2424"/>
      <w:r>
        <w:rPr>
          <w:rFonts w:hint="eastAsia" w:ascii="宋体" w:hAnsi="宋体" w:eastAsia="宋体" w:cs="宋体"/>
          <w:sz w:val="24"/>
          <w:szCs w:val="24"/>
          <w:highlight w:val="none"/>
        </w:rPr>
        <w:t>11</w:t>
      </w:r>
      <w:bookmarkEnd w:id="59"/>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的编制</w:t>
      </w:r>
      <w:bookmarkEnd w:id="60"/>
    </w:p>
    <w:p>
      <w:pPr>
        <w:spacing w:line="440" w:lineRule="exact"/>
        <w:ind w:left="480" w:hanging="480" w:hangingChars="200"/>
        <w:rPr>
          <w:rFonts w:ascii="宋体" w:hAnsi="宋体" w:cs="宋体"/>
          <w:b/>
          <w:sz w:val="24"/>
          <w:szCs w:val="24"/>
          <w:highlight w:val="none"/>
        </w:rPr>
      </w:pPr>
      <w:r>
        <w:rPr>
          <w:rFonts w:hint="eastAsia" w:ascii="宋体" w:hAnsi="宋体" w:cs="宋体"/>
          <w:sz w:val="24"/>
          <w:szCs w:val="24"/>
          <w:highlight w:val="none"/>
        </w:rPr>
        <w:t>11.1</w:t>
      </w:r>
      <w:r>
        <w:rPr>
          <w:rFonts w:hint="eastAsia" w:ascii="宋体" w:hAnsi="宋体" w:cs="宋体"/>
          <w:sz w:val="24"/>
          <w:szCs w:val="24"/>
          <w:highlight w:val="none"/>
          <w:lang w:eastAsia="zh-CN"/>
        </w:rPr>
        <w:t>供应商</w:t>
      </w:r>
      <w:r>
        <w:rPr>
          <w:rFonts w:hint="eastAsia" w:ascii="宋体" w:hAnsi="宋体" w:cs="宋体"/>
          <w:sz w:val="24"/>
          <w:szCs w:val="24"/>
          <w:highlight w:val="none"/>
        </w:rPr>
        <w:t>应当按照</w:t>
      </w:r>
      <w:r>
        <w:rPr>
          <w:rFonts w:hint="eastAsia" w:ascii="宋体" w:hAnsi="宋体" w:cs="宋体"/>
          <w:sz w:val="24"/>
          <w:szCs w:val="24"/>
          <w:highlight w:val="none"/>
          <w:lang w:eastAsia="zh-CN"/>
        </w:rPr>
        <w:t>征集文件</w:t>
      </w:r>
      <w:r>
        <w:rPr>
          <w:rFonts w:hint="eastAsia" w:ascii="宋体" w:hAnsi="宋体" w:cs="宋体"/>
          <w:sz w:val="24"/>
          <w:szCs w:val="24"/>
          <w:highlight w:val="none"/>
        </w:rPr>
        <w:t>的要求编制</w:t>
      </w:r>
      <w:r>
        <w:rPr>
          <w:rFonts w:hint="eastAsia" w:ascii="宋体" w:hAnsi="宋体" w:cs="宋体"/>
          <w:sz w:val="24"/>
          <w:szCs w:val="24"/>
          <w:highlight w:val="none"/>
          <w:lang w:eastAsia="zh-CN"/>
        </w:rPr>
        <w:t>响应文件</w:t>
      </w:r>
      <w:r>
        <w:rPr>
          <w:rFonts w:hint="eastAsia" w:ascii="宋体" w:hAnsi="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cs="宋体"/>
          <w:sz w:val="24"/>
          <w:szCs w:val="24"/>
          <w:highlight w:val="none"/>
        </w:rPr>
        <w:t>应当对</w:t>
      </w:r>
      <w:r>
        <w:rPr>
          <w:rFonts w:hint="eastAsia" w:ascii="宋体" w:hAnsi="宋体" w:cs="宋体"/>
          <w:sz w:val="24"/>
          <w:szCs w:val="24"/>
          <w:highlight w:val="none"/>
          <w:lang w:eastAsia="zh-CN"/>
        </w:rPr>
        <w:t>征集文件</w:t>
      </w:r>
      <w:r>
        <w:rPr>
          <w:rFonts w:hint="eastAsia" w:ascii="宋体" w:hAnsi="宋体" w:cs="宋体"/>
          <w:sz w:val="24"/>
          <w:szCs w:val="24"/>
          <w:highlight w:val="none"/>
        </w:rPr>
        <w:t>提出的要求和条件做出明确响应。</w:t>
      </w:r>
    </w:p>
    <w:p>
      <w:pPr>
        <w:spacing w:line="440" w:lineRule="exact"/>
        <w:ind w:left="480" w:hanging="480" w:hangingChars="200"/>
        <w:rPr>
          <w:rFonts w:ascii="宋体" w:hAnsi="宋体" w:cs="宋体"/>
          <w:sz w:val="24"/>
          <w:szCs w:val="24"/>
          <w:highlight w:val="none"/>
        </w:rPr>
      </w:pPr>
      <w:r>
        <w:rPr>
          <w:rFonts w:hint="eastAsia" w:ascii="宋体" w:hAnsi="宋体" w:cs="宋体"/>
          <w:sz w:val="24"/>
          <w:szCs w:val="24"/>
          <w:highlight w:val="none"/>
        </w:rPr>
        <w:t>11.2</w:t>
      </w:r>
      <w:r>
        <w:rPr>
          <w:rFonts w:hint="eastAsia" w:ascii="宋体" w:hAnsi="宋体" w:cs="宋体"/>
          <w:sz w:val="24"/>
          <w:szCs w:val="24"/>
          <w:highlight w:val="none"/>
          <w:lang w:eastAsia="zh-CN"/>
        </w:rPr>
        <w:t>征集文件</w:t>
      </w:r>
      <w:r>
        <w:rPr>
          <w:rFonts w:hint="eastAsia" w:ascii="宋体" w:hAnsi="宋体" w:cs="宋体"/>
          <w:sz w:val="24"/>
          <w:szCs w:val="24"/>
          <w:highlight w:val="none"/>
        </w:rPr>
        <w:t xml:space="preserve">中注明不可以采购进口产品的（见“第一章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”），不允许提供进口产品参与采购活动。提供进口产品参与采购活动的，</w:t>
      </w:r>
      <w:r>
        <w:rPr>
          <w:rFonts w:hint="eastAsia" w:ascii="宋体" w:hAnsi="宋体" w:cs="宋体"/>
          <w:b/>
          <w:sz w:val="24"/>
          <w:szCs w:val="24"/>
          <w:highlight w:val="none"/>
        </w:rPr>
        <w:t>被视为</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11.3</w:t>
      </w:r>
      <w:r>
        <w:rPr>
          <w:rFonts w:hint="eastAsia" w:ascii="宋体" w:hAnsi="宋体" w:cs="宋体"/>
          <w:sz w:val="24"/>
          <w:szCs w:val="24"/>
          <w:highlight w:val="none"/>
          <w:lang w:eastAsia="zh-CN"/>
        </w:rPr>
        <w:t>响应文件</w:t>
      </w:r>
      <w:r>
        <w:rPr>
          <w:rFonts w:hint="eastAsia" w:ascii="宋体" w:hAnsi="宋体" w:cs="宋体"/>
          <w:sz w:val="24"/>
          <w:szCs w:val="24"/>
          <w:highlight w:val="none"/>
        </w:rPr>
        <w:t>因字迹潦草或表达不清所引起的后果由</w:t>
      </w:r>
      <w:r>
        <w:rPr>
          <w:rFonts w:hint="eastAsia" w:ascii="宋体" w:hAnsi="宋体" w:cs="宋体"/>
          <w:sz w:val="24"/>
          <w:szCs w:val="24"/>
          <w:highlight w:val="none"/>
          <w:lang w:eastAsia="zh-CN"/>
        </w:rPr>
        <w:t>供应商</w:t>
      </w:r>
      <w:r>
        <w:rPr>
          <w:rFonts w:hint="eastAsia" w:ascii="宋体" w:hAnsi="宋体" w:cs="宋体"/>
          <w:sz w:val="24"/>
          <w:szCs w:val="24"/>
          <w:highlight w:val="none"/>
        </w:rPr>
        <w:t>负责。</w:t>
      </w:r>
    </w:p>
    <w:p>
      <w:pPr>
        <w:pStyle w:val="2"/>
        <w:spacing w:after="0"/>
        <w:rPr>
          <w:rFonts w:ascii="宋体" w:hAnsi="宋体" w:eastAsia="宋体" w:cs="宋体"/>
          <w:sz w:val="24"/>
          <w:szCs w:val="24"/>
          <w:highlight w:val="none"/>
        </w:rPr>
      </w:pPr>
      <w:bookmarkStart w:id="61" w:name="_Toc262628453"/>
      <w:bookmarkStart w:id="62" w:name="_Toc29934"/>
      <w:bookmarkStart w:id="63" w:name="_Toc286758318"/>
      <w:r>
        <w:rPr>
          <w:rFonts w:hint="eastAsia" w:ascii="宋体" w:hAnsi="宋体" w:eastAsia="宋体" w:cs="宋体"/>
          <w:sz w:val="24"/>
          <w:szCs w:val="24"/>
          <w:highlight w:val="none"/>
        </w:rPr>
        <w:t xml:space="preserve">12. </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计量单位</w:t>
      </w:r>
      <w:bookmarkEnd w:id="61"/>
      <w:bookmarkEnd w:id="62"/>
      <w:r>
        <w:rPr>
          <w:rFonts w:hint="eastAsia" w:ascii="宋体" w:hAnsi="宋体" w:eastAsia="宋体" w:cs="宋体"/>
          <w:sz w:val="24"/>
          <w:szCs w:val="24"/>
          <w:highlight w:val="none"/>
        </w:rPr>
        <w:tab/>
      </w:r>
    </w:p>
    <w:p>
      <w:pPr>
        <w:spacing w:line="460" w:lineRule="exact"/>
        <w:ind w:left="454" w:hanging="454"/>
        <w:rPr>
          <w:rFonts w:ascii="宋体" w:hAnsi="宋体" w:cs="宋体"/>
          <w:sz w:val="24"/>
          <w:szCs w:val="24"/>
          <w:highlight w:val="none"/>
        </w:rPr>
      </w:pPr>
      <w:r>
        <w:rPr>
          <w:rFonts w:hint="eastAsia" w:ascii="宋体" w:hAnsi="宋体" w:cs="宋体"/>
          <w:sz w:val="24"/>
          <w:szCs w:val="24"/>
          <w:highlight w:val="none"/>
        </w:rPr>
        <w:t>12.1</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中所使用的计量单位, 除</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中有特殊要求外，均应采用国家法定计量单位。</w:t>
      </w:r>
    </w:p>
    <w:p>
      <w:pPr>
        <w:pStyle w:val="2"/>
        <w:spacing w:after="0"/>
        <w:rPr>
          <w:rFonts w:ascii="宋体" w:hAnsi="宋体" w:eastAsia="宋体" w:cs="宋体"/>
          <w:sz w:val="24"/>
          <w:szCs w:val="24"/>
          <w:highlight w:val="none"/>
        </w:rPr>
      </w:pPr>
      <w:bookmarkStart w:id="64" w:name="_Toc265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的构成</w:t>
      </w:r>
      <w:bookmarkEnd w:id="63"/>
      <w:bookmarkEnd w:id="64"/>
    </w:p>
    <w:p>
      <w:pPr>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rPr>
        <w:t>.1</w:t>
      </w:r>
      <w:r>
        <w:rPr>
          <w:rFonts w:hint="eastAsia" w:ascii="宋体" w:hAnsi="宋体" w:cs="宋体"/>
          <w:sz w:val="24"/>
          <w:szCs w:val="24"/>
          <w:highlight w:val="none"/>
          <w:lang w:eastAsia="zh-CN"/>
        </w:rPr>
        <w:t>响应文件</w:t>
      </w:r>
      <w:r>
        <w:rPr>
          <w:rFonts w:hint="eastAsia" w:ascii="宋体" w:hAnsi="宋体" w:cs="宋体"/>
          <w:sz w:val="24"/>
          <w:szCs w:val="24"/>
          <w:highlight w:val="none"/>
        </w:rPr>
        <w:t>应由下列部分构成。（格式详见“第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 xml:space="preserve">章 </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书</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一览表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hint="eastAsia" w:ascii="宋体" w:hAnsi="宋体" w:cs="宋体"/>
          <w:sz w:val="24"/>
          <w:szCs w:val="24"/>
          <w:highlight w:val="none"/>
        </w:rPr>
      </w:pPr>
      <w:r>
        <w:rPr>
          <w:rFonts w:hint="eastAsia" w:ascii="宋体" w:hAnsi="宋体" w:cs="宋体"/>
          <w:sz w:val="24"/>
          <w:szCs w:val="24"/>
          <w:highlight w:val="none"/>
        </w:rPr>
        <w:t>（3）分项报价表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明细表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（5）选配件优惠率明细表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（6）汽车性能及主要技术指标明细表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）技术需求响应/偏离表</w:t>
      </w:r>
    </w:p>
    <w:p>
      <w:pPr>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）商务条件响应/偏离表</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w:t>
      </w:r>
      <w:r>
        <w:rPr>
          <w:rFonts w:hint="eastAsia" w:ascii="宋体" w:hAnsi="宋体" w:cs="宋体"/>
          <w:sz w:val="24"/>
          <w:szCs w:val="24"/>
          <w:highlight w:val="none"/>
          <w:lang w:eastAsia="zh-CN"/>
        </w:rPr>
        <w:t>供应商</w:t>
      </w:r>
      <w:r>
        <w:rPr>
          <w:rFonts w:hint="eastAsia" w:ascii="宋体" w:hAnsi="宋体" w:cs="宋体"/>
          <w:sz w:val="24"/>
          <w:szCs w:val="24"/>
          <w:highlight w:val="none"/>
        </w:rPr>
        <w:t>应当提交的资格、资信证明文件</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）为落实政府采购政策</w:t>
      </w:r>
      <w:r>
        <w:rPr>
          <w:rFonts w:hint="eastAsia" w:ascii="宋体" w:hAnsi="宋体" w:cs="宋体"/>
          <w:sz w:val="24"/>
          <w:szCs w:val="24"/>
          <w:highlight w:val="none"/>
          <w:lang w:eastAsia="zh-CN"/>
        </w:rPr>
        <w:t>供应商</w:t>
      </w:r>
      <w:r>
        <w:rPr>
          <w:rFonts w:hint="eastAsia" w:ascii="宋体" w:hAnsi="宋体" w:cs="宋体"/>
          <w:sz w:val="24"/>
          <w:szCs w:val="24"/>
          <w:highlight w:val="none"/>
        </w:rPr>
        <w:t>须提供的证明材料</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）技术文件</w:t>
      </w:r>
    </w:p>
    <w:p>
      <w:pPr>
        <w:pageBreakBefore w:val="0"/>
        <w:widowControl w:val="0"/>
        <w:kinsoku/>
        <w:wordWrap/>
        <w:overflowPunct/>
        <w:topLinePunct w:val="0"/>
        <w:autoSpaceDE w:val="0"/>
        <w:autoSpaceDN w:val="0"/>
        <w:bidi w:val="0"/>
        <w:adjustRightInd/>
        <w:snapToGrid/>
        <w:spacing w:line="460" w:lineRule="exact"/>
        <w:ind w:left="454" w:hanging="454"/>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）其他资料</w:t>
      </w:r>
    </w:p>
    <w:p>
      <w:pPr>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应编写</w:t>
      </w:r>
      <w:r>
        <w:rPr>
          <w:rFonts w:hint="eastAsia" w:ascii="宋体" w:hAnsi="宋体" w:cs="宋体"/>
          <w:sz w:val="24"/>
          <w:szCs w:val="24"/>
          <w:highlight w:val="none"/>
          <w:lang w:eastAsia="zh-CN"/>
        </w:rPr>
        <w:t>响应文件</w:t>
      </w:r>
      <w:r>
        <w:rPr>
          <w:rFonts w:hint="eastAsia" w:ascii="宋体" w:hAnsi="宋体" w:cs="宋体"/>
          <w:sz w:val="24"/>
          <w:szCs w:val="24"/>
          <w:highlight w:val="none"/>
        </w:rPr>
        <w:t>目录及页码。</w:t>
      </w:r>
    </w:p>
    <w:p>
      <w:pPr>
        <w:pStyle w:val="2"/>
        <w:numPr>
          <w:ilvl w:val="0"/>
          <w:numId w:val="0"/>
        </w:numPr>
        <w:spacing w:after="0"/>
        <w:rPr>
          <w:rFonts w:hint="default" w:ascii="宋体" w:hAnsi="宋体" w:eastAsia="宋体" w:cs="宋体"/>
          <w:sz w:val="24"/>
          <w:szCs w:val="24"/>
          <w:highlight w:val="none"/>
          <w:lang w:val="en-US" w:eastAsia="zh-CN"/>
        </w:rPr>
      </w:pPr>
      <w:bookmarkStart w:id="65" w:name="_Toc24102"/>
      <w:bookmarkStart w:id="66" w:name="_Toc286758321"/>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报价</w:t>
      </w:r>
      <w:bookmarkEnd w:id="65"/>
      <w:bookmarkEnd w:id="66"/>
      <w:r>
        <w:rPr>
          <w:rFonts w:hint="eastAsia" w:ascii="宋体" w:hAnsi="宋体" w:eastAsia="宋体" w:cs="宋体"/>
          <w:sz w:val="24"/>
          <w:szCs w:val="24"/>
          <w:highlight w:val="none"/>
          <w:lang w:val="en-US" w:eastAsia="zh-CN"/>
        </w:rPr>
        <w:t>要求</w:t>
      </w:r>
    </w:p>
    <w:p>
      <w:pPr>
        <w:spacing w:line="460" w:lineRule="exact"/>
        <w:ind w:left="720" w:hanging="720" w:hangingChars="3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.1</w:t>
      </w:r>
      <w:r>
        <w:rPr>
          <w:rFonts w:hint="eastAsia" w:ascii="宋体" w:hAnsi="宋体" w:cs="宋体"/>
          <w:sz w:val="24"/>
          <w:szCs w:val="24"/>
          <w:highlight w:val="none"/>
        </w:rPr>
        <w:t>所有</w:t>
      </w:r>
      <w:r>
        <w:rPr>
          <w:rFonts w:hint="eastAsia" w:ascii="宋体" w:hAnsi="宋体" w:cs="宋体"/>
          <w:sz w:val="24"/>
          <w:szCs w:val="24"/>
          <w:highlight w:val="none"/>
          <w:lang w:val="en-US" w:eastAsia="zh-CN"/>
        </w:rPr>
        <w:t>响应报价</w:t>
      </w:r>
      <w:r>
        <w:rPr>
          <w:rFonts w:hint="eastAsia" w:ascii="宋体" w:hAnsi="宋体" w:cs="宋体"/>
          <w:sz w:val="24"/>
          <w:szCs w:val="24"/>
          <w:highlight w:val="none"/>
        </w:rPr>
        <w:t>均以人民币报价，报价内容包含</w:t>
      </w:r>
      <w:r>
        <w:rPr>
          <w:rFonts w:hint="eastAsia" w:ascii="宋体" w:hAnsi="宋体" w:cs="宋体"/>
          <w:sz w:val="24"/>
          <w:szCs w:val="24"/>
          <w:highlight w:val="none"/>
          <w:lang w:eastAsia="zh-CN"/>
        </w:rPr>
        <w:t>征集文件</w:t>
      </w:r>
      <w:r>
        <w:rPr>
          <w:rFonts w:hint="eastAsia" w:ascii="宋体" w:hAnsi="宋体" w:cs="宋体"/>
          <w:sz w:val="24"/>
          <w:szCs w:val="24"/>
          <w:highlight w:val="none"/>
        </w:rPr>
        <w:t>规定的货物附属售后服务，标准附件，备品备件，专用工具，安装、调试、检验，培训，技术服务，运至最终目的地的运费和保险费等相关费用。</w:t>
      </w:r>
    </w:p>
    <w:p>
      <w:pPr>
        <w:numPr>
          <w:ilvl w:val="0"/>
          <w:numId w:val="0"/>
        </w:numPr>
        <w:spacing w:beforeLines="50" w:line="360" w:lineRule="auto"/>
        <w:ind w:left="480" w:hanging="480" w:hangingChars="200"/>
        <w:rPr>
          <w:rFonts w:hint="eastAsia" w:asciiTheme="minorEastAsia" w:hAnsiTheme="minorEastAsia" w:eastAsiaTheme="minorEastAsia" w:cstheme="minorEastAsia"/>
          <w:color w:val="auto"/>
          <w:kern w:val="2"/>
          <w:sz w:val="24"/>
          <w:szCs w:val="24"/>
          <w:highlight w:val="none"/>
          <w:shd w:val="clear" w:fill="FFFFFF"/>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shd w:val="clear" w:fill="FFFFFF"/>
          <w:lang w:val="en-US" w:eastAsia="zh-CN" w:bidi="ar-SA"/>
        </w:rPr>
        <w:t>供应商响应的货物和服务的技术、商务等条件不得低于采购需求，货物原则上应当是市场上已有销售的规格型号，不得是专供政府采购的产品。对每个采购包只能用一个产品进行响应，征集文件有要求的，应当同时对产品的选配件、耗材进行报价。</w:t>
      </w:r>
    </w:p>
    <w:p>
      <w:pPr>
        <w:spacing w:line="460" w:lineRule="exact"/>
        <w:ind w:left="420" w:leftChars="0" w:hanging="420" w:hangingChars="175"/>
        <w:rPr>
          <w:rFonts w:hint="eastAsia" w:asciiTheme="minorEastAsia" w:hAnsiTheme="minorEastAsia" w:eastAsiaTheme="minorEastAsia" w:cstheme="minorEastAsia"/>
          <w:color w:val="333333"/>
          <w:kern w:val="2"/>
          <w:sz w:val="24"/>
          <w:szCs w:val="24"/>
          <w:highlight w:val="none"/>
          <w:shd w:val="clear"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fill="FFFFFF"/>
          <w:lang w:val="en-US" w:eastAsia="zh-CN" w:bidi="ar-SA"/>
        </w:rPr>
        <w:t>14.3</w:t>
      </w:r>
      <w:r>
        <w:rPr>
          <w:rFonts w:hint="eastAsia" w:ascii="宋体" w:hAnsi="宋体" w:eastAsia="宋体" w:cs="Times New Roman"/>
          <w:b w:val="0"/>
          <w:bCs w:val="0"/>
          <w:sz w:val="24"/>
          <w:szCs w:val="24"/>
          <w:highlight w:val="none"/>
        </w:rPr>
        <w:t>入围供应商在框架协议约定期限内（3年），应当以不高于其报价的价格向适用框架协议的采购人供应专用耗材（如有）</w:t>
      </w:r>
      <w:r>
        <w:rPr>
          <w:rFonts w:hint="eastAsia" w:ascii="宋体" w:hAnsi="宋体" w:eastAsia="宋体" w:cs="Times New Roman"/>
          <w:b w:val="0"/>
          <w:bCs w:val="0"/>
          <w:sz w:val="24"/>
          <w:szCs w:val="24"/>
          <w:highlight w:val="none"/>
        </w:rPr>
        <w:t>。</w:t>
      </w:r>
    </w:p>
    <w:p>
      <w:pPr>
        <w:spacing w:line="460" w:lineRule="exact"/>
        <w:ind w:left="720" w:hanging="720" w:hangingChars="3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供应商</w:t>
      </w:r>
      <w:r>
        <w:rPr>
          <w:rFonts w:hint="eastAsia" w:ascii="宋体" w:hAnsi="宋体" w:cs="宋体"/>
          <w:sz w:val="24"/>
          <w:szCs w:val="24"/>
          <w:highlight w:val="none"/>
        </w:rPr>
        <w:t>要按</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一览表（</w:t>
      </w:r>
      <w:r>
        <w:rPr>
          <w:rFonts w:hint="eastAsia" w:ascii="宋体" w:hAnsi="宋体" w:cs="宋体"/>
          <w:sz w:val="24"/>
          <w:szCs w:val="24"/>
          <w:highlight w:val="none"/>
        </w:rPr>
        <w:t>统一格式）和分项报价表（统一格式）、</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明细表的内容填写产品单价及其他事项。</w:t>
      </w:r>
      <w:r>
        <w:rPr>
          <w:rFonts w:hint="eastAsia" w:ascii="宋体" w:hAnsi="宋体" w:cs="宋体"/>
          <w:sz w:val="24"/>
          <w:szCs w:val="24"/>
          <w:highlight w:val="none"/>
          <w:lang w:eastAsia="zh-CN"/>
        </w:rPr>
        <w:t>响应报价</w:t>
      </w:r>
      <w:r>
        <w:rPr>
          <w:rFonts w:hint="eastAsia" w:ascii="宋体" w:hAnsi="宋体" w:cs="宋体"/>
          <w:sz w:val="24"/>
          <w:szCs w:val="24"/>
          <w:highlight w:val="none"/>
        </w:rPr>
        <w:t>中不得包含</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要求以外的内容，否则，在</w:t>
      </w:r>
      <w:r>
        <w:rPr>
          <w:rFonts w:hint="eastAsia" w:ascii="宋体" w:hAnsi="宋体" w:cs="宋体"/>
          <w:sz w:val="24"/>
          <w:szCs w:val="24"/>
          <w:highlight w:val="none"/>
          <w:lang w:eastAsia="zh-CN"/>
        </w:rPr>
        <w:t>评审</w:t>
      </w:r>
      <w:r>
        <w:rPr>
          <w:rFonts w:hint="eastAsia" w:ascii="宋体" w:hAnsi="宋体" w:cs="宋体"/>
          <w:sz w:val="24"/>
          <w:szCs w:val="24"/>
          <w:highlight w:val="none"/>
        </w:rPr>
        <w:t>时不予核减。若</w:t>
      </w:r>
      <w:r>
        <w:rPr>
          <w:rFonts w:hint="eastAsia" w:ascii="宋体" w:hAnsi="宋体" w:cs="宋体"/>
          <w:sz w:val="24"/>
          <w:szCs w:val="24"/>
          <w:highlight w:val="none"/>
          <w:lang w:eastAsia="zh-CN"/>
        </w:rPr>
        <w:t>供应商</w:t>
      </w:r>
      <w:r>
        <w:rPr>
          <w:rFonts w:hint="eastAsia" w:ascii="宋体" w:hAnsi="宋体" w:cs="宋体"/>
          <w:sz w:val="24"/>
          <w:szCs w:val="24"/>
          <w:highlight w:val="none"/>
        </w:rPr>
        <w:t>不同意，</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响应报价</w:t>
      </w:r>
      <w:r>
        <w:rPr>
          <w:rFonts w:hint="eastAsia" w:ascii="宋体" w:hAnsi="宋体" w:cs="宋体"/>
          <w:sz w:val="24"/>
          <w:szCs w:val="24"/>
          <w:highlight w:val="none"/>
        </w:rPr>
        <w:t>中如缺漏</w:t>
      </w:r>
      <w:r>
        <w:rPr>
          <w:rFonts w:hint="eastAsia" w:ascii="宋体" w:hAnsi="宋体" w:cs="宋体"/>
          <w:sz w:val="24"/>
          <w:szCs w:val="24"/>
          <w:highlight w:val="none"/>
          <w:lang w:eastAsia="zh-CN"/>
        </w:rPr>
        <w:t>征集文件</w:t>
      </w:r>
      <w:r>
        <w:rPr>
          <w:rFonts w:hint="eastAsia" w:ascii="宋体" w:hAnsi="宋体" w:cs="宋体"/>
          <w:sz w:val="24"/>
          <w:szCs w:val="24"/>
          <w:highlight w:val="none"/>
        </w:rPr>
        <w:t>所要求的内容，</w:t>
      </w:r>
      <w:r>
        <w:rPr>
          <w:rFonts w:hint="eastAsia" w:ascii="宋体" w:hAnsi="宋体" w:cs="宋体"/>
          <w:sz w:val="24"/>
          <w:szCs w:val="24"/>
          <w:highlight w:val="none"/>
          <w:lang w:eastAsia="zh-CN"/>
        </w:rPr>
        <w:t>供应商</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后须提供，且中标价以</w:t>
      </w:r>
      <w:r>
        <w:rPr>
          <w:rFonts w:hint="eastAsia" w:ascii="宋体" w:hAnsi="宋体" w:cs="宋体"/>
          <w:sz w:val="24"/>
          <w:szCs w:val="24"/>
          <w:highlight w:val="none"/>
          <w:lang w:eastAsia="zh-CN"/>
        </w:rPr>
        <w:t>响应报价</w:t>
      </w:r>
      <w:r>
        <w:rPr>
          <w:rFonts w:hint="eastAsia" w:ascii="宋体" w:hAnsi="宋体" w:cs="宋体"/>
          <w:sz w:val="24"/>
          <w:szCs w:val="24"/>
          <w:highlight w:val="none"/>
        </w:rPr>
        <w:t>为准。若</w:t>
      </w:r>
      <w:r>
        <w:rPr>
          <w:rFonts w:hint="eastAsia" w:ascii="宋体" w:hAnsi="宋体" w:cs="宋体"/>
          <w:sz w:val="24"/>
          <w:szCs w:val="24"/>
          <w:highlight w:val="none"/>
          <w:lang w:eastAsia="zh-CN"/>
        </w:rPr>
        <w:t>供应商</w:t>
      </w:r>
      <w:r>
        <w:rPr>
          <w:rFonts w:hint="eastAsia" w:ascii="宋体" w:hAnsi="宋体" w:cs="宋体"/>
          <w:sz w:val="24"/>
          <w:szCs w:val="24"/>
          <w:highlight w:val="none"/>
        </w:rPr>
        <w:t>不同意，</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480" w:hanging="480" w:hanging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所报的投标价在合同执行过程中是固定不变的，不得以任何理由予以变更。</w:t>
      </w:r>
      <w:r>
        <w:rPr>
          <w:rFonts w:hint="eastAsia" w:ascii="宋体" w:hAnsi="宋体" w:cs="宋体"/>
          <w:sz w:val="24"/>
          <w:szCs w:val="24"/>
          <w:highlight w:val="none"/>
          <w:lang w:eastAsia="zh-CN"/>
        </w:rPr>
        <w:t>供应商</w:t>
      </w:r>
      <w:r>
        <w:rPr>
          <w:rFonts w:hint="eastAsia" w:ascii="宋体" w:hAnsi="宋体" w:cs="宋体"/>
          <w:sz w:val="24"/>
          <w:szCs w:val="24"/>
          <w:highlight w:val="none"/>
        </w:rPr>
        <w:t>应对所有</w:t>
      </w:r>
      <w:r>
        <w:rPr>
          <w:rFonts w:hint="eastAsia" w:ascii="宋体" w:hAnsi="宋体" w:cs="宋体"/>
          <w:sz w:val="24"/>
          <w:szCs w:val="24"/>
          <w:highlight w:val="none"/>
          <w:lang w:val="en-US" w:eastAsia="zh-CN"/>
        </w:rPr>
        <w:t>征集</w:t>
      </w:r>
      <w:r>
        <w:rPr>
          <w:rFonts w:hint="eastAsia" w:ascii="宋体" w:hAnsi="宋体" w:cs="宋体"/>
          <w:sz w:val="24"/>
          <w:szCs w:val="24"/>
          <w:highlight w:val="none"/>
        </w:rPr>
        <w:t>内容进行</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，且只提供最优方案一套，</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提交任何包含价格调整要求的投标将</w:t>
      </w:r>
      <w:r>
        <w:rPr>
          <w:rFonts w:hint="eastAsia" w:ascii="宋体" w:hAnsi="宋体" w:cs="宋体"/>
          <w:sz w:val="24"/>
          <w:szCs w:val="24"/>
          <w:highlight w:val="none"/>
          <w:lang w:val="en-US" w:eastAsia="zh-CN"/>
        </w:rPr>
        <w:t>作为</w:t>
      </w:r>
      <w:r>
        <w:rPr>
          <w:rFonts w:hint="eastAsia" w:ascii="宋体" w:hAnsi="宋体" w:cs="宋体"/>
          <w:sz w:val="24"/>
          <w:szCs w:val="24"/>
          <w:highlight w:val="none"/>
        </w:rPr>
        <w:t>非实质性响应，</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480" w:hanging="480" w:hanging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供应商</w:t>
      </w:r>
      <w:r>
        <w:rPr>
          <w:rFonts w:hint="eastAsia" w:ascii="宋体" w:hAnsi="宋体" w:cs="宋体"/>
          <w:sz w:val="24"/>
          <w:szCs w:val="24"/>
          <w:highlight w:val="none"/>
        </w:rPr>
        <w:t>如需用外汇购入某些投标货物，须折合人民币（包含进口环节税）计入总报价中。</w:t>
      </w:r>
    </w:p>
    <w:p>
      <w:pPr>
        <w:spacing w:line="460" w:lineRule="exac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b/>
          <w:sz w:val="24"/>
          <w:szCs w:val="24"/>
          <w:highlight w:val="none"/>
        </w:rPr>
        <w:t>最低报价不能作为</w:t>
      </w:r>
      <w:r>
        <w:rPr>
          <w:rFonts w:hint="eastAsia" w:ascii="宋体" w:hAnsi="宋体" w:cs="宋体"/>
          <w:b/>
          <w:sz w:val="24"/>
          <w:szCs w:val="24"/>
          <w:highlight w:val="none"/>
          <w:lang w:val="en-US" w:eastAsia="zh-CN"/>
        </w:rPr>
        <w:t>入围</w:t>
      </w:r>
      <w:r>
        <w:rPr>
          <w:rFonts w:hint="eastAsia" w:ascii="宋体" w:hAnsi="宋体" w:cs="宋体"/>
          <w:b/>
          <w:sz w:val="24"/>
          <w:szCs w:val="24"/>
          <w:highlight w:val="none"/>
        </w:rPr>
        <w:t>的保证。</w:t>
      </w:r>
    </w:p>
    <w:p>
      <w:pPr>
        <w:pStyle w:val="2"/>
        <w:spacing w:after="0"/>
        <w:rPr>
          <w:rFonts w:hint="eastAsia" w:ascii="宋体" w:hAnsi="宋体" w:eastAsia="宋体" w:cs="宋体"/>
          <w:sz w:val="24"/>
          <w:szCs w:val="24"/>
          <w:highlight w:val="none"/>
          <w:lang w:eastAsia="zh-CN"/>
        </w:rPr>
      </w:pPr>
      <w:bookmarkStart w:id="67" w:name="_Toc286758322"/>
      <w:bookmarkStart w:id="68" w:name="_Toc268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rPr>
        <w:t>投标保证金</w:t>
      </w:r>
      <w:bookmarkEnd w:id="67"/>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eastAsia="zh-CN"/>
        </w:rPr>
        <w:t>）</w:t>
      </w:r>
      <w:bookmarkEnd w:id="68"/>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须在</w:t>
      </w:r>
      <w:r>
        <w:rPr>
          <w:rFonts w:hint="eastAsia" w:ascii="宋体" w:hAnsi="宋体" w:cs="宋体"/>
          <w:sz w:val="24"/>
          <w:szCs w:val="24"/>
          <w:highlight w:val="none"/>
          <w:lang w:eastAsia="zh-CN"/>
        </w:rPr>
        <w:t>响应文件</w:t>
      </w:r>
      <w:r>
        <w:rPr>
          <w:rFonts w:hint="eastAsia" w:ascii="宋体" w:hAnsi="宋体" w:cs="宋体"/>
          <w:sz w:val="24"/>
          <w:szCs w:val="24"/>
          <w:highlight w:val="none"/>
        </w:rPr>
        <w:t>递交截止时间之前向</w:t>
      </w:r>
      <w:r>
        <w:rPr>
          <w:rFonts w:hint="eastAsia" w:ascii="宋体" w:hAnsi="宋体" w:cs="宋体"/>
          <w:sz w:val="24"/>
          <w:szCs w:val="24"/>
          <w:highlight w:val="none"/>
          <w:lang w:eastAsia="zh-CN"/>
        </w:rPr>
        <w:t>征集人</w:t>
      </w:r>
      <w:r>
        <w:rPr>
          <w:rFonts w:hint="eastAsia" w:ascii="宋体" w:hAnsi="宋体" w:cs="宋体"/>
          <w:sz w:val="24"/>
          <w:szCs w:val="24"/>
          <w:highlight w:val="none"/>
        </w:rPr>
        <w:t>提交投标保证金，并作为其</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的一部分，</w:t>
      </w:r>
      <w:r>
        <w:rPr>
          <w:rFonts w:hint="eastAsia" w:ascii="宋体" w:hAnsi="宋体" w:cs="宋体"/>
          <w:bCs/>
          <w:sz w:val="24"/>
          <w:szCs w:val="24"/>
          <w:highlight w:val="none"/>
        </w:rPr>
        <w:t>详见</w:t>
      </w:r>
      <w:r>
        <w:rPr>
          <w:rFonts w:hint="eastAsia" w:ascii="宋体" w:hAnsi="宋体" w:cs="宋体"/>
          <w:sz w:val="24"/>
          <w:szCs w:val="24"/>
          <w:highlight w:val="none"/>
        </w:rPr>
        <w:t>“</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须知前附表”</w:t>
      </w:r>
      <w:r>
        <w:rPr>
          <w:rFonts w:hint="eastAsia" w:ascii="宋体" w:hAnsi="宋体" w:cs="宋体"/>
          <w:sz w:val="24"/>
          <w:szCs w:val="24"/>
          <w:highlight w:val="none"/>
        </w:rPr>
        <w:t>。</w:t>
      </w:r>
    </w:p>
    <w:p>
      <w:pPr>
        <w:spacing w:line="460" w:lineRule="exact"/>
        <w:ind w:left="525" w:leftChars="250"/>
        <w:rPr>
          <w:rFonts w:ascii="宋体" w:hAnsi="宋体" w:cs="宋体"/>
          <w:sz w:val="24"/>
          <w:szCs w:val="24"/>
          <w:highlight w:val="none"/>
        </w:rPr>
      </w:pPr>
      <w:r>
        <w:rPr>
          <w:rFonts w:hint="eastAsia" w:ascii="宋体" w:hAnsi="宋体" w:cs="宋体"/>
          <w:sz w:val="24"/>
          <w:szCs w:val="24"/>
          <w:highlight w:val="none"/>
        </w:rPr>
        <w:t>联合体投标的，可以由联合体中的一方或者共同提交投标保证金，以一方名义提交投标保证金的，对联合体各方均具有约束力。</w:t>
      </w:r>
      <w:r>
        <w:rPr>
          <w:rFonts w:hint="eastAsia" w:ascii="宋体" w:hAnsi="宋体" w:cs="宋体"/>
          <w:b/>
          <w:i/>
          <w:sz w:val="24"/>
          <w:szCs w:val="24"/>
          <w:highlight w:val="none"/>
        </w:rPr>
        <w:t>（适用联合体投标）</w:t>
      </w:r>
    </w:p>
    <w:p>
      <w:pPr>
        <w:spacing w:line="460" w:lineRule="exact"/>
        <w:ind w:left="960" w:hanging="960" w:hangingChars="4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.2 任何未按“</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须知第</w:t>
      </w:r>
      <w:r>
        <w:rPr>
          <w:rFonts w:hint="eastAsia" w:ascii="宋体" w:hAnsi="宋体" w:cs="宋体"/>
          <w:sz w:val="24"/>
          <w:szCs w:val="24"/>
          <w:highlight w:val="none"/>
          <w:lang w:val="en-US" w:eastAsia="zh-CN"/>
        </w:rPr>
        <w:t>15</w:t>
      </w:r>
      <w:r>
        <w:rPr>
          <w:rFonts w:hint="eastAsia" w:ascii="宋体" w:hAnsi="宋体" w:cs="宋体"/>
          <w:sz w:val="24"/>
          <w:szCs w:val="24"/>
          <w:highlight w:val="none"/>
        </w:rPr>
        <w:t>条”要求提交投标保证金的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.3自</w:t>
      </w:r>
      <w:r>
        <w:rPr>
          <w:rFonts w:hint="eastAsia" w:ascii="宋体" w:hAnsi="宋体" w:cs="宋体"/>
          <w:sz w:val="24"/>
          <w:szCs w:val="24"/>
          <w:highlight w:val="none"/>
          <w:lang w:eastAsia="zh-CN"/>
        </w:rPr>
        <w:t>入围通知书</w:t>
      </w:r>
      <w:r>
        <w:rPr>
          <w:rFonts w:hint="eastAsia" w:ascii="宋体" w:hAnsi="宋体" w:cs="宋体"/>
          <w:sz w:val="24"/>
          <w:szCs w:val="24"/>
          <w:highlight w:val="none"/>
        </w:rPr>
        <w:t>发出之日起5个工作日内退还未</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的投标保证金，自采购合同签订之日起5个工作日内退还</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的投标保证金。</w:t>
      </w:r>
    </w:p>
    <w:p>
      <w:pPr>
        <w:spacing w:line="460" w:lineRule="exact"/>
        <w:ind w:left="567" w:hanging="567"/>
        <w:rPr>
          <w:rFonts w:ascii="宋体" w:hAnsi="宋体" w:cs="宋体"/>
          <w:b/>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.4</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在投标截止时间前撤回已提交的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应当自投标截止之日起5个工作日内，退还已收取的投标保证金，但因</w:t>
      </w:r>
      <w:r>
        <w:rPr>
          <w:rFonts w:hint="eastAsia" w:ascii="宋体" w:hAnsi="宋体" w:cs="宋体"/>
          <w:sz w:val="24"/>
          <w:szCs w:val="24"/>
          <w:highlight w:val="none"/>
          <w:lang w:eastAsia="zh-CN"/>
        </w:rPr>
        <w:t>供应商</w:t>
      </w:r>
      <w:r>
        <w:rPr>
          <w:rFonts w:hint="eastAsia" w:ascii="宋体" w:hAnsi="宋体" w:cs="宋体"/>
          <w:sz w:val="24"/>
          <w:szCs w:val="24"/>
          <w:highlight w:val="none"/>
        </w:rPr>
        <w:t>自身原因导致无法及时退还的除外。</w:t>
      </w:r>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.5下列任何情况发生时，不予退还其交纳的投标保证金</w:t>
      </w:r>
    </w:p>
    <w:p>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内撤回其投标；</w:t>
      </w:r>
    </w:p>
    <w:p>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未按</w:t>
      </w:r>
      <w:r>
        <w:rPr>
          <w:rFonts w:hint="eastAsia" w:ascii="宋体" w:hAnsi="宋体" w:cs="宋体"/>
          <w:sz w:val="24"/>
          <w:szCs w:val="24"/>
          <w:highlight w:val="none"/>
          <w:lang w:eastAsia="zh-CN"/>
        </w:rPr>
        <w:t>征集文件</w:t>
      </w:r>
      <w:r>
        <w:rPr>
          <w:rFonts w:hint="eastAsia" w:ascii="宋体" w:hAnsi="宋体" w:cs="宋体"/>
          <w:sz w:val="24"/>
          <w:szCs w:val="24"/>
          <w:highlight w:val="none"/>
        </w:rPr>
        <w:t>所述规定签订合同；</w:t>
      </w:r>
    </w:p>
    <w:p>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未按规定缴付采购代理服务费；</w:t>
      </w:r>
    </w:p>
    <w:p>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未按规定提交履约保证金；</w:t>
      </w:r>
      <w:r>
        <w:rPr>
          <w:rFonts w:hint="eastAsia" w:ascii="宋体" w:hAnsi="宋体" w:cs="宋体"/>
          <w:b/>
          <w:sz w:val="24"/>
          <w:szCs w:val="24"/>
          <w:highlight w:val="none"/>
        </w:rPr>
        <w:t>（如</w:t>
      </w:r>
      <w:r>
        <w:rPr>
          <w:rFonts w:hint="eastAsia" w:ascii="宋体" w:hAnsi="宋体" w:cs="宋体"/>
          <w:b/>
          <w:sz w:val="24"/>
          <w:szCs w:val="24"/>
          <w:highlight w:val="none"/>
          <w:lang w:eastAsia="zh-CN"/>
        </w:rPr>
        <w:t>征集文件</w:t>
      </w:r>
      <w:r>
        <w:rPr>
          <w:rFonts w:hint="eastAsia" w:ascii="宋体" w:hAnsi="宋体" w:cs="宋体"/>
          <w:b/>
          <w:sz w:val="24"/>
          <w:szCs w:val="24"/>
          <w:highlight w:val="none"/>
        </w:rPr>
        <w:t>要求提交履约保证金）</w:t>
      </w:r>
    </w:p>
    <w:p>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提供虚假材料和文件意图骗取中标。</w:t>
      </w:r>
    </w:p>
    <w:p>
      <w:pPr>
        <w:pStyle w:val="2"/>
        <w:spacing w:after="0"/>
        <w:rPr>
          <w:rFonts w:hint="eastAsia" w:ascii="宋体" w:hAnsi="宋体" w:eastAsia="宋体" w:cs="宋体"/>
          <w:sz w:val="24"/>
          <w:szCs w:val="24"/>
          <w:highlight w:val="none"/>
          <w:lang w:eastAsia="zh-CN"/>
        </w:rPr>
      </w:pPr>
      <w:bookmarkStart w:id="69" w:name="_Toc286758323"/>
      <w:bookmarkStart w:id="70" w:name="_Toc2845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bookmarkEnd w:id="69"/>
      <w:r>
        <w:rPr>
          <w:rFonts w:hint="eastAsia" w:ascii="宋体" w:hAnsi="宋体" w:eastAsia="宋体" w:cs="宋体"/>
          <w:sz w:val="24"/>
          <w:szCs w:val="24"/>
          <w:highlight w:val="none"/>
          <w:lang w:eastAsia="zh-CN"/>
        </w:rPr>
        <w:t>响应有效期</w:t>
      </w:r>
      <w:bookmarkEnd w:id="70"/>
    </w:p>
    <w:p>
      <w:pPr>
        <w:spacing w:line="460" w:lineRule="exact"/>
        <w:ind w:left="567" w:hanging="567"/>
        <w:rPr>
          <w:rFonts w:ascii="宋体" w:hAnsi="宋体" w:cs="宋体"/>
          <w:b/>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从提交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的截止之日起算。</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中承诺的</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应不少于</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中载明的</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。并在</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中承诺的</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内保持有效。</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中载明的</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详见“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不足的投标，</w:t>
      </w:r>
      <w:r>
        <w:rPr>
          <w:rFonts w:hint="eastAsia" w:ascii="宋体" w:hAnsi="宋体" w:cs="宋体"/>
          <w:b/>
          <w:sz w:val="24"/>
          <w:szCs w:val="24"/>
          <w:highlight w:val="none"/>
          <w:lang w:eastAsia="zh-CN"/>
        </w:rPr>
        <w:t>响应无效</w:t>
      </w:r>
      <w:r>
        <w:rPr>
          <w:rFonts w:hint="eastAsia" w:ascii="宋体" w:hAnsi="宋体" w:cs="宋体"/>
          <w:sz w:val="24"/>
          <w:szCs w:val="24"/>
          <w:highlight w:val="none"/>
        </w:rPr>
        <w:t>。</w:t>
      </w:r>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cs="宋体"/>
          <w:sz w:val="24"/>
          <w:szCs w:val="24"/>
          <w:highlight w:val="none"/>
        </w:rPr>
        <w:t>.2在特殊情况下，</w:t>
      </w:r>
      <w:r>
        <w:rPr>
          <w:rFonts w:hint="eastAsia" w:ascii="宋体" w:hAnsi="宋体" w:cs="宋体"/>
          <w:sz w:val="24"/>
          <w:szCs w:val="24"/>
          <w:highlight w:val="none"/>
          <w:lang w:eastAsia="zh-CN"/>
        </w:rPr>
        <w:t>征集人</w:t>
      </w:r>
      <w:r>
        <w:rPr>
          <w:rFonts w:hint="eastAsia" w:ascii="宋体" w:hAnsi="宋体" w:cs="宋体"/>
          <w:sz w:val="24"/>
          <w:szCs w:val="24"/>
          <w:highlight w:val="none"/>
        </w:rPr>
        <w:t>可延长</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。延长</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在</w:t>
      </w:r>
      <w:r>
        <w:rPr>
          <w:rFonts w:hint="eastAsia" w:ascii="宋体" w:hAnsi="宋体" w:cs="宋体"/>
          <w:sz w:val="24"/>
          <w:szCs w:val="24"/>
          <w:highlight w:val="none"/>
        </w:rPr>
        <w:t>江西政府采购网以及江西省公共资源交易网</w:t>
      </w:r>
      <w:r>
        <w:rPr>
          <w:rFonts w:hint="eastAsia" w:ascii="宋体" w:hAnsi="宋体" w:cs="宋体"/>
          <w:sz w:val="24"/>
          <w:szCs w:val="24"/>
          <w:highlight w:val="none"/>
        </w:rPr>
        <w:t>上发布，延期函以网上公告的形式通知所有已参加投标的</w:t>
      </w:r>
      <w:r>
        <w:rPr>
          <w:rFonts w:hint="eastAsia" w:ascii="宋体" w:hAnsi="宋体" w:cs="宋体"/>
          <w:sz w:val="24"/>
          <w:szCs w:val="24"/>
          <w:highlight w:val="none"/>
          <w:lang w:eastAsia="zh-CN"/>
        </w:rPr>
        <w:t>供应商</w:t>
      </w:r>
      <w:r>
        <w:rPr>
          <w:rFonts w:hint="eastAsia" w:ascii="宋体" w:hAnsi="宋体" w:cs="宋体"/>
          <w:sz w:val="24"/>
          <w:szCs w:val="24"/>
          <w:highlight w:val="none"/>
        </w:rPr>
        <w:t>。已参加投标的</w:t>
      </w:r>
      <w:r>
        <w:rPr>
          <w:rFonts w:hint="eastAsia" w:ascii="宋体" w:hAnsi="宋体" w:cs="宋体"/>
          <w:sz w:val="24"/>
          <w:szCs w:val="24"/>
          <w:highlight w:val="none"/>
          <w:lang w:eastAsia="zh-CN"/>
        </w:rPr>
        <w:t>供应商</w:t>
      </w:r>
      <w:r>
        <w:rPr>
          <w:rFonts w:hint="eastAsia" w:ascii="宋体" w:hAnsi="宋体" w:cs="宋体"/>
          <w:sz w:val="24"/>
          <w:szCs w:val="24"/>
          <w:highlight w:val="none"/>
        </w:rPr>
        <w:t>应以书面形式答复</w:t>
      </w:r>
      <w:r>
        <w:rPr>
          <w:rFonts w:hint="eastAsia" w:ascii="宋体" w:hAnsi="宋体" w:cs="宋体"/>
          <w:sz w:val="24"/>
          <w:szCs w:val="24"/>
          <w:highlight w:val="none"/>
          <w:lang w:eastAsia="zh-CN"/>
        </w:rPr>
        <w:t>征集人</w:t>
      </w:r>
      <w:r>
        <w:rPr>
          <w:rFonts w:hint="eastAsia" w:ascii="宋体" w:hAnsi="宋体" w:cs="宋体"/>
          <w:sz w:val="24"/>
          <w:szCs w:val="24"/>
          <w:highlight w:val="none"/>
        </w:rPr>
        <w:t>，同意延长有效期的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不能修改其</w:t>
      </w:r>
      <w:r>
        <w:rPr>
          <w:rFonts w:hint="eastAsia" w:ascii="宋体" w:hAnsi="宋体" w:cs="宋体"/>
          <w:sz w:val="24"/>
          <w:szCs w:val="24"/>
          <w:highlight w:val="none"/>
          <w:lang w:eastAsia="zh-CN"/>
        </w:rPr>
        <w:t>响应文件</w:t>
      </w:r>
      <w:r>
        <w:rPr>
          <w:rFonts w:hint="eastAsia" w:ascii="宋体" w:hAnsi="宋体" w:cs="宋体"/>
          <w:sz w:val="24"/>
          <w:szCs w:val="24"/>
          <w:highlight w:val="none"/>
        </w:rPr>
        <w:t>，有关投标保证金的规定在</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的延长期内继续有效。</w:t>
      </w:r>
    </w:p>
    <w:p>
      <w:pPr>
        <w:pStyle w:val="2"/>
        <w:spacing w:after="0"/>
        <w:rPr>
          <w:rFonts w:ascii="宋体" w:hAnsi="宋体" w:eastAsia="宋体" w:cs="宋体"/>
          <w:sz w:val="24"/>
          <w:szCs w:val="24"/>
          <w:highlight w:val="none"/>
        </w:rPr>
      </w:pPr>
      <w:bookmarkStart w:id="71" w:name="_Toc32208"/>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的递交</w:t>
      </w:r>
      <w:bookmarkEnd w:id="71"/>
    </w:p>
    <w:p>
      <w:pPr>
        <w:spacing w:line="460" w:lineRule="exact"/>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提交响应文件</w:t>
      </w:r>
      <w:r>
        <w:rPr>
          <w:rFonts w:hint="eastAsia" w:ascii="宋体" w:hAnsi="宋体" w:cs="宋体"/>
          <w:bCs/>
          <w:sz w:val="24"/>
          <w:szCs w:val="24"/>
          <w:highlight w:val="none"/>
        </w:rPr>
        <w:t>截止时间</w:t>
      </w:r>
    </w:p>
    <w:p>
      <w:pPr>
        <w:spacing w:line="460" w:lineRule="exac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.1.1</w:t>
      </w:r>
      <w:r>
        <w:rPr>
          <w:rFonts w:hint="eastAsia" w:ascii="宋体" w:hAnsi="宋体" w:cs="宋体"/>
          <w:bCs/>
          <w:sz w:val="24"/>
          <w:szCs w:val="24"/>
          <w:highlight w:val="none"/>
          <w:lang w:val="en-US" w:eastAsia="zh-CN"/>
        </w:rPr>
        <w:t>提交响应文件</w:t>
      </w:r>
      <w:r>
        <w:rPr>
          <w:rFonts w:hint="eastAsia" w:ascii="宋体" w:hAnsi="宋体" w:cs="宋体"/>
          <w:sz w:val="24"/>
          <w:szCs w:val="24"/>
          <w:highlight w:val="none"/>
        </w:rPr>
        <w:t xml:space="preserve">截止时间详见“第一章 </w:t>
      </w:r>
      <w:r>
        <w:rPr>
          <w:rFonts w:hint="eastAsia" w:ascii="宋体" w:hAnsi="宋体" w:cs="宋体"/>
          <w:sz w:val="24"/>
          <w:szCs w:val="24"/>
          <w:highlight w:val="none"/>
          <w:lang w:eastAsia="zh-CN"/>
        </w:rPr>
        <w:t>征集邀请</w:t>
      </w:r>
      <w:r>
        <w:rPr>
          <w:rFonts w:hint="eastAsia" w:ascii="宋体" w:hAnsi="宋体" w:cs="宋体"/>
          <w:sz w:val="24"/>
          <w:szCs w:val="24"/>
          <w:highlight w:val="none"/>
        </w:rPr>
        <w:t>”。</w:t>
      </w:r>
    </w:p>
    <w:p>
      <w:pPr>
        <w:spacing w:line="460" w:lineRule="exact"/>
        <w:ind w:left="567" w:hanging="567"/>
        <w:rPr>
          <w:rFonts w:ascii="宋体" w:hAnsi="宋体" w:cs="宋体"/>
          <w:b/>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.1.2电子版</w:t>
      </w:r>
      <w:r>
        <w:rPr>
          <w:rFonts w:hint="eastAsia" w:ascii="宋体" w:hAnsi="宋体" w:cs="宋体"/>
          <w:sz w:val="24"/>
          <w:szCs w:val="24"/>
          <w:highlight w:val="none"/>
          <w:lang w:eastAsia="zh-CN"/>
        </w:rPr>
        <w:t>响应文件</w:t>
      </w:r>
      <w:r>
        <w:rPr>
          <w:rFonts w:hint="eastAsia" w:ascii="宋体" w:hAnsi="宋体" w:cs="宋体"/>
          <w:sz w:val="24"/>
          <w:szCs w:val="24"/>
          <w:highlight w:val="none"/>
        </w:rPr>
        <w:t>必须在</w:t>
      </w:r>
      <w:r>
        <w:rPr>
          <w:rFonts w:hint="eastAsia" w:ascii="宋体" w:hAnsi="宋体" w:cs="宋体"/>
          <w:sz w:val="24"/>
          <w:szCs w:val="24"/>
          <w:highlight w:val="none"/>
          <w:lang w:eastAsia="zh-CN"/>
        </w:rPr>
        <w:t>征集文件</w:t>
      </w:r>
      <w:r>
        <w:rPr>
          <w:rFonts w:hint="eastAsia" w:ascii="宋体" w:hAnsi="宋体" w:cs="宋体"/>
          <w:sz w:val="24"/>
          <w:szCs w:val="24"/>
          <w:highlight w:val="none"/>
        </w:rPr>
        <w:t>规定的</w:t>
      </w:r>
      <w:r>
        <w:rPr>
          <w:rFonts w:hint="eastAsia" w:ascii="宋体" w:hAnsi="宋体" w:cs="宋体"/>
          <w:sz w:val="24"/>
          <w:szCs w:val="24"/>
          <w:highlight w:val="none"/>
          <w:lang w:val="en-US" w:eastAsia="zh-CN"/>
        </w:rPr>
        <w:t>提交</w:t>
      </w:r>
      <w:r>
        <w:rPr>
          <w:rFonts w:hint="eastAsia" w:ascii="宋体" w:hAnsi="宋体" w:cs="宋体"/>
          <w:sz w:val="24"/>
          <w:szCs w:val="24"/>
          <w:highlight w:val="none"/>
        </w:rPr>
        <w:t>截止时间前上传到</w:t>
      </w:r>
      <w:r>
        <w:rPr>
          <w:rFonts w:hint="eastAsia" w:ascii="宋体" w:hAnsi="宋体" w:cs="宋体"/>
          <w:sz w:val="24"/>
          <w:szCs w:val="24"/>
          <w:highlight w:val="none"/>
        </w:rPr>
        <w:t>江西省公共资源交易网，</w:t>
      </w:r>
      <w:r>
        <w:rPr>
          <w:rFonts w:hint="eastAsia" w:ascii="宋体" w:hAnsi="宋体" w:cs="宋体"/>
          <w:b/>
          <w:sz w:val="24"/>
          <w:szCs w:val="24"/>
          <w:highlight w:val="none"/>
        </w:rPr>
        <w:t>否则</w:t>
      </w:r>
      <w:r>
        <w:rPr>
          <w:rFonts w:hint="eastAsia" w:ascii="宋体" w:hAnsi="宋体" w:cs="宋体"/>
          <w:b/>
          <w:sz w:val="24"/>
          <w:szCs w:val="24"/>
          <w:highlight w:val="none"/>
          <w:lang w:eastAsia="zh-CN"/>
        </w:rPr>
        <w:t>响应无效</w:t>
      </w:r>
      <w:r>
        <w:rPr>
          <w:rFonts w:hint="eastAsia" w:ascii="宋体" w:hAnsi="宋体" w:cs="宋体"/>
          <w:b/>
          <w:sz w:val="24"/>
          <w:szCs w:val="24"/>
          <w:highlight w:val="none"/>
        </w:rPr>
        <w:t>。</w:t>
      </w:r>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.1.3</w:t>
      </w:r>
      <w:r>
        <w:rPr>
          <w:rFonts w:hint="eastAsia" w:ascii="宋体" w:hAnsi="宋体" w:cs="宋体"/>
          <w:sz w:val="24"/>
          <w:szCs w:val="24"/>
          <w:highlight w:val="none"/>
          <w:lang w:eastAsia="zh-CN"/>
        </w:rPr>
        <w:t>征集人</w:t>
      </w:r>
      <w:r>
        <w:rPr>
          <w:rFonts w:hint="eastAsia" w:ascii="宋体" w:hAnsi="宋体" w:cs="宋体"/>
          <w:sz w:val="24"/>
          <w:szCs w:val="24"/>
          <w:highlight w:val="none"/>
        </w:rPr>
        <w:t>推迟</w:t>
      </w:r>
      <w:r>
        <w:rPr>
          <w:rFonts w:hint="eastAsia" w:ascii="宋体" w:hAnsi="宋体" w:cs="宋体"/>
          <w:sz w:val="24"/>
          <w:szCs w:val="24"/>
          <w:highlight w:val="none"/>
          <w:lang w:val="en-US" w:eastAsia="zh-CN"/>
        </w:rPr>
        <w:t>提交</w:t>
      </w:r>
      <w:r>
        <w:rPr>
          <w:rFonts w:hint="eastAsia" w:ascii="宋体" w:hAnsi="宋体" w:cs="宋体"/>
          <w:sz w:val="24"/>
          <w:szCs w:val="24"/>
          <w:highlight w:val="none"/>
        </w:rPr>
        <w:t>截止时间，在</w:t>
      </w:r>
      <w:r>
        <w:rPr>
          <w:rFonts w:hint="eastAsia" w:ascii="宋体" w:hAnsi="宋体" w:cs="宋体"/>
          <w:sz w:val="24"/>
          <w:szCs w:val="24"/>
          <w:highlight w:val="none"/>
        </w:rPr>
        <w:t>江西政府采购网以及江西省公共资源交易网</w:t>
      </w:r>
      <w:r>
        <w:rPr>
          <w:rFonts w:hint="eastAsia" w:ascii="宋体" w:hAnsi="宋体" w:cs="宋体"/>
          <w:sz w:val="24"/>
          <w:szCs w:val="24"/>
          <w:highlight w:val="none"/>
        </w:rPr>
        <w:t>上发布延期公告，延期函以网上公告的形式通知所有已下载</w:t>
      </w:r>
      <w:r>
        <w:rPr>
          <w:rFonts w:hint="eastAsia" w:ascii="宋体" w:hAnsi="宋体" w:cs="宋体"/>
          <w:sz w:val="24"/>
          <w:szCs w:val="24"/>
          <w:highlight w:val="none"/>
          <w:lang w:eastAsia="zh-CN"/>
        </w:rPr>
        <w:t>征集文件</w:t>
      </w:r>
      <w:r>
        <w:rPr>
          <w:rFonts w:hint="eastAsia" w:ascii="宋体" w:hAnsi="宋体" w:cs="宋体"/>
          <w:sz w:val="24"/>
          <w:szCs w:val="24"/>
          <w:highlight w:val="none"/>
        </w:rPr>
        <w:t>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。在这种情况下，</w:t>
      </w:r>
      <w:r>
        <w:rPr>
          <w:rFonts w:hint="eastAsia" w:ascii="宋体" w:hAnsi="宋体" w:cs="宋体"/>
          <w:sz w:val="24"/>
          <w:szCs w:val="24"/>
          <w:highlight w:val="none"/>
          <w:lang w:eastAsia="zh-CN"/>
        </w:rPr>
        <w:t>征集人</w:t>
      </w:r>
      <w:r>
        <w:rPr>
          <w:rFonts w:hint="eastAsia" w:ascii="宋体" w:hAnsi="宋体" w:cs="宋体"/>
          <w:sz w:val="24"/>
          <w:szCs w:val="24"/>
          <w:highlight w:val="none"/>
        </w:rPr>
        <w:t>、</w:t>
      </w:r>
      <w:r>
        <w:rPr>
          <w:rFonts w:hint="eastAsia" w:ascii="宋体" w:hAnsi="宋体" w:cs="宋体"/>
          <w:sz w:val="24"/>
          <w:szCs w:val="24"/>
          <w:highlight w:val="none"/>
          <w:lang w:eastAsia="zh-CN"/>
        </w:rPr>
        <w:t>征集人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受</w:t>
      </w:r>
      <w:r>
        <w:rPr>
          <w:rFonts w:hint="eastAsia" w:ascii="宋体" w:hAnsi="宋体" w:cs="宋体"/>
          <w:sz w:val="24"/>
          <w:szCs w:val="24"/>
          <w:highlight w:val="none"/>
          <w:lang w:val="en-US" w:eastAsia="zh-CN"/>
        </w:rPr>
        <w:t>提交</w:t>
      </w:r>
      <w:r>
        <w:rPr>
          <w:rFonts w:hint="eastAsia" w:ascii="宋体" w:hAnsi="宋体" w:cs="宋体"/>
          <w:sz w:val="24"/>
          <w:szCs w:val="24"/>
          <w:highlight w:val="none"/>
        </w:rPr>
        <w:t>截止时间制约的所有权利和义务均应延长至新的</w:t>
      </w:r>
      <w:r>
        <w:rPr>
          <w:rFonts w:hint="eastAsia" w:ascii="宋体" w:hAnsi="宋体" w:cs="宋体"/>
          <w:sz w:val="24"/>
          <w:szCs w:val="24"/>
          <w:highlight w:val="none"/>
          <w:lang w:val="en-US" w:eastAsia="zh-CN"/>
        </w:rPr>
        <w:t>提交</w:t>
      </w:r>
      <w:r>
        <w:rPr>
          <w:rFonts w:hint="eastAsia" w:ascii="宋体" w:hAnsi="宋体" w:cs="宋体"/>
          <w:sz w:val="24"/>
          <w:szCs w:val="24"/>
          <w:highlight w:val="none"/>
        </w:rPr>
        <w:t>截止时间。</w:t>
      </w:r>
    </w:p>
    <w:p>
      <w:pPr>
        <w:spacing w:line="460" w:lineRule="exac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.2迟交的</w:t>
      </w:r>
      <w:r>
        <w:rPr>
          <w:rFonts w:hint="eastAsia" w:ascii="宋体" w:hAnsi="宋体" w:cs="宋体"/>
          <w:bCs/>
          <w:sz w:val="24"/>
          <w:szCs w:val="24"/>
          <w:highlight w:val="none"/>
          <w:lang w:eastAsia="zh-CN"/>
        </w:rPr>
        <w:t>响应文件</w:t>
      </w:r>
    </w:p>
    <w:p>
      <w:pPr>
        <w:spacing w:line="460" w:lineRule="exact"/>
        <w:ind w:left="600" w:hanging="600" w:hangingChars="25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.2.1在</w:t>
      </w:r>
      <w:r>
        <w:rPr>
          <w:rFonts w:hint="eastAsia" w:ascii="宋体" w:hAnsi="宋体" w:cs="宋体"/>
          <w:sz w:val="24"/>
          <w:szCs w:val="24"/>
          <w:highlight w:val="none"/>
          <w:lang w:val="en-US" w:eastAsia="zh-CN"/>
        </w:rPr>
        <w:t>提交响应文件</w:t>
      </w:r>
      <w:r>
        <w:rPr>
          <w:rFonts w:hint="eastAsia" w:ascii="宋体" w:hAnsi="宋体" w:cs="宋体"/>
          <w:sz w:val="24"/>
          <w:szCs w:val="24"/>
          <w:highlight w:val="none"/>
        </w:rPr>
        <w:t>截止时间以后将无法进行网上在线签到，不得参加开标。</w:t>
      </w:r>
    </w:p>
    <w:p>
      <w:pPr>
        <w:spacing w:line="460" w:lineRule="exact"/>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.3</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的修改和撤回</w:t>
      </w:r>
    </w:p>
    <w:p>
      <w:pPr>
        <w:spacing w:line="460" w:lineRule="exact"/>
        <w:ind w:left="720" w:hanging="720" w:hangingChars="3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.3.1在</w:t>
      </w:r>
      <w:r>
        <w:rPr>
          <w:rFonts w:hint="eastAsia" w:ascii="宋体" w:hAnsi="宋体" w:cs="宋体"/>
          <w:sz w:val="24"/>
          <w:szCs w:val="24"/>
          <w:highlight w:val="none"/>
          <w:lang w:val="en-US" w:eastAsia="zh-CN"/>
        </w:rPr>
        <w:t>提交响应文件</w:t>
      </w:r>
      <w:r>
        <w:rPr>
          <w:rFonts w:hint="eastAsia" w:ascii="宋体" w:hAnsi="宋体" w:cs="宋体"/>
          <w:sz w:val="24"/>
          <w:szCs w:val="24"/>
          <w:highlight w:val="none"/>
        </w:rPr>
        <w:t>截止时间前，</w:t>
      </w:r>
      <w:r>
        <w:rPr>
          <w:rFonts w:hint="eastAsia" w:ascii="宋体" w:hAnsi="宋体" w:cs="宋体"/>
          <w:sz w:val="24"/>
          <w:szCs w:val="24"/>
          <w:highlight w:val="none"/>
          <w:lang w:eastAsia="zh-CN"/>
        </w:rPr>
        <w:t>供应商</w:t>
      </w:r>
      <w:r>
        <w:rPr>
          <w:rFonts w:hint="eastAsia" w:ascii="宋体" w:hAnsi="宋体" w:cs="宋体"/>
          <w:sz w:val="24"/>
          <w:szCs w:val="24"/>
          <w:highlight w:val="none"/>
        </w:rPr>
        <w:t>修改或撤回</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w:t>
      </w:r>
      <w:r>
        <w:rPr>
          <w:rFonts w:hint="eastAsia" w:ascii="宋体" w:hAnsi="宋体" w:cs="宋体"/>
          <w:sz w:val="24"/>
          <w:szCs w:val="24"/>
          <w:highlight w:val="none"/>
          <w:lang w:eastAsia="zh-CN"/>
        </w:rPr>
        <w:t>供应商</w:t>
      </w:r>
      <w:r>
        <w:rPr>
          <w:rFonts w:hint="eastAsia" w:ascii="宋体" w:hAnsi="宋体" w:cs="宋体"/>
          <w:sz w:val="24"/>
          <w:szCs w:val="24"/>
          <w:highlight w:val="none"/>
        </w:rPr>
        <w:t>可以在</w:t>
      </w:r>
      <w:r>
        <w:rPr>
          <w:rFonts w:hint="eastAsia" w:ascii="宋体" w:hAnsi="宋体" w:cs="宋体"/>
          <w:sz w:val="24"/>
          <w:szCs w:val="24"/>
          <w:highlight w:val="none"/>
        </w:rPr>
        <w:t>江西省公共资源交易网</w:t>
      </w:r>
      <w:r>
        <w:rPr>
          <w:rFonts w:hint="eastAsia" w:ascii="宋体" w:hAnsi="宋体" w:cs="宋体"/>
          <w:sz w:val="24"/>
          <w:szCs w:val="24"/>
          <w:highlight w:val="none"/>
        </w:rPr>
        <w:t>上重新上传修改后</w:t>
      </w:r>
      <w:r>
        <w:rPr>
          <w:rFonts w:hint="eastAsia" w:ascii="宋体" w:hAnsi="宋体" w:cs="宋体"/>
          <w:sz w:val="24"/>
          <w:szCs w:val="24"/>
          <w:highlight w:val="none"/>
          <w:lang w:eastAsia="zh-CN"/>
        </w:rPr>
        <w:t>响应文件</w:t>
      </w:r>
      <w:r>
        <w:rPr>
          <w:rFonts w:hint="eastAsia" w:ascii="宋体" w:hAnsi="宋体" w:cs="宋体"/>
          <w:sz w:val="24"/>
          <w:szCs w:val="24"/>
          <w:highlight w:val="none"/>
        </w:rPr>
        <w:t>或撤回其投标。</w:t>
      </w:r>
    </w:p>
    <w:p>
      <w:pPr>
        <w:spacing w:line="460" w:lineRule="exact"/>
        <w:ind w:left="720" w:hanging="720" w:hangingChars="3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.3.2从</w:t>
      </w:r>
      <w:r>
        <w:rPr>
          <w:rFonts w:hint="eastAsia" w:ascii="宋体" w:hAnsi="宋体" w:cs="宋体"/>
          <w:sz w:val="24"/>
          <w:szCs w:val="24"/>
          <w:highlight w:val="none"/>
          <w:lang w:val="en-US" w:eastAsia="zh-CN"/>
        </w:rPr>
        <w:t>提交响应文件</w:t>
      </w:r>
      <w:r>
        <w:rPr>
          <w:rFonts w:hint="eastAsia" w:ascii="宋体" w:hAnsi="宋体" w:cs="宋体"/>
          <w:sz w:val="24"/>
          <w:szCs w:val="24"/>
          <w:highlight w:val="none"/>
        </w:rPr>
        <w:t>截止期至</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期满这段时间内，</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不得撤回其投标，否则不予退还其交纳的投标保证金。</w:t>
      </w:r>
    </w:p>
    <w:p>
      <w:pPr>
        <w:pStyle w:val="2"/>
        <w:spacing w:after="0"/>
        <w:rPr>
          <w:rFonts w:ascii="宋体" w:hAnsi="宋体" w:eastAsia="宋体" w:cs="宋体"/>
          <w:sz w:val="24"/>
          <w:szCs w:val="24"/>
          <w:highlight w:val="none"/>
        </w:rPr>
      </w:pPr>
      <w:bookmarkStart w:id="72" w:name="_Toc282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.分包的规定</w:t>
      </w:r>
      <w:bookmarkEnd w:id="72"/>
    </w:p>
    <w:p>
      <w:pPr>
        <w:spacing w:line="460" w:lineRule="exact"/>
        <w:ind w:left="567" w:hanging="567"/>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cs="宋体"/>
          <w:sz w:val="24"/>
          <w:szCs w:val="24"/>
          <w:highlight w:val="none"/>
        </w:rPr>
        <w:t>.1 本项目是否允许分包：详见“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pPr>
        <w:spacing w:line="460" w:lineRule="exact"/>
        <w:ind w:left="567" w:hanging="567"/>
        <w:rPr>
          <w:rFonts w:ascii="宋体" w:hAnsi="宋体" w:cs="宋体"/>
          <w:b/>
          <w:i/>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cs="宋体"/>
          <w:sz w:val="24"/>
          <w:szCs w:val="24"/>
          <w:highlight w:val="none"/>
        </w:rPr>
        <w:t>.2在</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后将</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项目的非主体、非关键性工作分包的，应当在</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中载明分包承担主体，分包承担主体应当具备相应资质条件且不得再次分包</w:t>
      </w:r>
      <w:r>
        <w:rPr>
          <w:rFonts w:hint="eastAsia" w:ascii="宋体" w:hAnsi="宋体" w:cs="宋体"/>
          <w:b/>
          <w:i/>
          <w:sz w:val="24"/>
          <w:szCs w:val="24"/>
          <w:highlight w:val="none"/>
        </w:rPr>
        <w:t>（适用于允许分包）。</w:t>
      </w:r>
    </w:p>
    <w:p>
      <w:pPr>
        <w:pStyle w:val="2"/>
        <w:rPr>
          <w:rFonts w:ascii="宋体" w:hAnsi="宋体" w:eastAsia="宋体" w:cs="宋体"/>
          <w:b w:val="0"/>
          <w:bCs w:val="0"/>
          <w:highlight w:val="none"/>
        </w:rPr>
      </w:pPr>
      <w:bookmarkStart w:id="73" w:name="_Toc1342"/>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.3依据《政府采购促进中小企业发展管理办法》规定享受扶持政策获得政府采购合同的，小微企业不得将合同分包给大中型企业，中型企业不得将合同分包给大型企业</w:t>
      </w:r>
      <w:r>
        <w:rPr>
          <w:rFonts w:hint="eastAsia" w:ascii="宋体" w:hAnsi="宋体" w:eastAsia="宋体" w:cs="宋体"/>
          <w:b w:val="0"/>
          <w:bCs w:val="0"/>
          <w:i/>
          <w:sz w:val="24"/>
          <w:szCs w:val="24"/>
          <w:highlight w:val="none"/>
        </w:rPr>
        <w:t>（适用于允许分包）。</w:t>
      </w:r>
      <w:bookmarkEnd w:id="73"/>
    </w:p>
    <w:p>
      <w:pPr>
        <w:pStyle w:val="2"/>
        <w:spacing w:after="0"/>
        <w:rPr>
          <w:rFonts w:ascii="宋体" w:hAnsi="宋体" w:eastAsia="宋体" w:cs="宋体"/>
          <w:sz w:val="24"/>
          <w:szCs w:val="24"/>
          <w:highlight w:val="none"/>
        </w:rPr>
      </w:pPr>
      <w:bookmarkStart w:id="74" w:name="_Toc2695"/>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.恶意串通等行为的处理及串通投标情形的认定</w:t>
      </w:r>
      <w:bookmarkEnd w:id="74"/>
    </w:p>
    <w:p>
      <w:pPr>
        <w:widowControl/>
        <w:spacing w:before="100" w:beforeAutospacing="1" w:after="100" w:afterAutospacing="1" w:line="360" w:lineRule="auto"/>
        <w:ind w:left="480" w:hanging="480" w:hangingChars="200"/>
        <w:jc w:val="left"/>
        <w:rPr>
          <w:rFonts w:ascii="宋体" w:hAnsi="宋体" w:cs="宋体"/>
          <w:sz w:val="24"/>
          <w:szCs w:val="24"/>
          <w:highlight w:val="none"/>
        </w:rPr>
      </w:pPr>
      <w:r>
        <w:rPr>
          <w:rFonts w:hint="eastAsia" w:ascii="宋体" w:hAnsi="宋体" w:cs="宋体"/>
          <w:sz w:val="24"/>
          <w:szCs w:val="24"/>
          <w:highlight w:val="none"/>
          <w:lang w:val="en-US" w:eastAsia="zh-CN"/>
        </w:rPr>
        <w:t>19</w:t>
      </w: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应当遵循公平竞争的原则，不得恶意串通，不得妨碍其他</w:t>
      </w:r>
      <w:r>
        <w:rPr>
          <w:rFonts w:hint="eastAsia" w:ascii="宋体" w:hAnsi="宋体" w:cs="宋体"/>
          <w:sz w:val="24"/>
          <w:szCs w:val="24"/>
          <w:highlight w:val="none"/>
          <w:lang w:eastAsia="zh-CN"/>
        </w:rPr>
        <w:t>供应商</w:t>
      </w:r>
      <w:r>
        <w:rPr>
          <w:rFonts w:hint="eastAsia" w:ascii="宋体" w:hAnsi="宋体" w:cs="宋体"/>
          <w:sz w:val="24"/>
          <w:szCs w:val="24"/>
          <w:highlight w:val="none"/>
        </w:rPr>
        <w:t>的竞争行为，不得损害</w:t>
      </w:r>
      <w:r>
        <w:rPr>
          <w:rFonts w:hint="eastAsia" w:ascii="宋体" w:hAnsi="宋体" w:cs="宋体"/>
          <w:sz w:val="24"/>
          <w:szCs w:val="24"/>
          <w:highlight w:val="none"/>
          <w:lang w:eastAsia="zh-CN"/>
        </w:rPr>
        <w:t>征集人</w:t>
      </w:r>
      <w:r>
        <w:rPr>
          <w:rFonts w:hint="eastAsia" w:ascii="宋体" w:hAnsi="宋体" w:cs="宋体"/>
          <w:sz w:val="24"/>
          <w:szCs w:val="24"/>
          <w:highlight w:val="none"/>
        </w:rPr>
        <w:t>或者其他</w:t>
      </w:r>
      <w:r>
        <w:rPr>
          <w:rFonts w:hint="eastAsia" w:ascii="宋体" w:hAnsi="宋体" w:cs="宋体"/>
          <w:sz w:val="24"/>
          <w:szCs w:val="24"/>
          <w:highlight w:val="none"/>
          <w:lang w:eastAsia="zh-CN"/>
        </w:rPr>
        <w:t>供应商</w:t>
      </w:r>
      <w:r>
        <w:rPr>
          <w:rFonts w:hint="eastAsia" w:ascii="宋体" w:hAnsi="宋体" w:cs="宋体"/>
          <w:sz w:val="24"/>
          <w:szCs w:val="24"/>
          <w:highlight w:val="none"/>
        </w:rPr>
        <w:t>的合法权益。</w:t>
      </w:r>
    </w:p>
    <w:p>
      <w:pPr>
        <w:widowControl/>
        <w:spacing w:before="100" w:beforeAutospacing="1" w:after="100" w:afterAutospacing="1" w:line="360" w:lineRule="auto"/>
        <w:ind w:left="480" w:hanging="480" w:hangingChars="200"/>
        <w:jc w:val="left"/>
        <w:rPr>
          <w:rFonts w:ascii="宋体" w:hAnsi="宋体" w:cs="宋体"/>
          <w:sz w:val="24"/>
          <w:szCs w:val="24"/>
          <w:highlight w:val="none"/>
        </w:rPr>
      </w:pPr>
      <w:r>
        <w:rPr>
          <w:rFonts w:hint="eastAsia" w:ascii="宋体" w:hAnsi="宋体" w:cs="宋体"/>
          <w:sz w:val="24"/>
          <w:szCs w:val="24"/>
          <w:highlight w:val="none"/>
        </w:rPr>
        <w:t>　　在</w:t>
      </w:r>
      <w:r>
        <w:rPr>
          <w:rFonts w:hint="eastAsia" w:ascii="宋体" w:hAnsi="宋体" w:cs="宋体"/>
          <w:sz w:val="24"/>
          <w:szCs w:val="24"/>
          <w:highlight w:val="none"/>
          <w:lang w:eastAsia="zh-CN"/>
        </w:rPr>
        <w:t>评审</w:t>
      </w:r>
      <w:r>
        <w:rPr>
          <w:rFonts w:hint="eastAsia" w:ascii="宋体" w:hAnsi="宋体" w:cs="宋体"/>
          <w:sz w:val="24"/>
          <w:szCs w:val="24"/>
          <w:highlight w:val="none"/>
        </w:rPr>
        <w:t>过程中发现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有上述情形的，</w:t>
      </w:r>
      <w:r>
        <w:rPr>
          <w:rFonts w:hint="eastAsia" w:ascii="宋体" w:hAnsi="宋体" w:cs="宋体"/>
          <w:sz w:val="24"/>
          <w:szCs w:val="24"/>
          <w:highlight w:val="none"/>
          <w:lang w:eastAsia="zh-CN"/>
        </w:rPr>
        <w:t>评审小组</w:t>
      </w:r>
      <w:r>
        <w:rPr>
          <w:rFonts w:hint="eastAsia" w:ascii="宋体" w:hAnsi="宋体" w:cs="宋体"/>
          <w:sz w:val="24"/>
          <w:szCs w:val="24"/>
          <w:highlight w:val="none"/>
        </w:rPr>
        <w:t>应当认定其</w:t>
      </w:r>
      <w:r>
        <w:rPr>
          <w:rFonts w:hint="eastAsia" w:ascii="宋体" w:hAnsi="宋体" w:cs="宋体"/>
          <w:b/>
          <w:sz w:val="24"/>
          <w:szCs w:val="24"/>
          <w:highlight w:val="none"/>
          <w:lang w:eastAsia="zh-CN"/>
        </w:rPr>
        <w:t>响应无效</w:t>
      </w:r>
      <w:r>
        <w:rPr>
          <w:rFonts w:hint="eastAsia" w:ascii="宋体" w:hAnsi="宋体" w:cs="宋体"/>
          <w:sz w:val="24"/>
          <w:szCs w:val="24"/>
          <w:highlight w:val="none"/>
        </w:rPr>
        <w:t>，并书面报告本级财政部门。</w:t>
      </w:r>
    </w:p>
    <w:p>
      <w:pPr>
        <w:widowControl/>
        <w:spacing w:before="100" w:beforeAutospacing="1" w:after="100" w:afterAutospacing="1"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rPr>
        <w:t>.2有下列情形之一的，视为</w:t>
      </w:r>
      <w:r>
        <w:rPr>
          <w:rFonts w:hint="eastAsia" w:ascii="宋体" w:hAnsi="宋体" w:cs="宋体"/>
          <w:sz w:val="24"/>
          <w:szCs w:val="24"/>
          <w:highlight w:val="none"/>
          <w:lang w:eastAsia="zh-CN"/>
        </w:rPr>
        <w:t>供应商</w:t>
      </w:r>
      <w:r>
        <w:rPr>
          <w:rFonts w:hint="eastAsia" w:ascii="宋体" w:hAnsi="宋体" w:cs="宋体"/>
          <w:sz w:val="24"/>
          <w:szCs w:val="24"/>
          <w:highlight w:val="none"/>
        </w:rPr>
        <w:t>串通投标，其</w:t>
      </w:r>
      <w:r>
        <w:rPr>
          <w:rFonts w:hint="eastAsia" w:ascii="宋体" w:hAnsi="宋体" w:cs="宋体"/>
          <w:b/>
          <w:sz w:val="24"/>
          <w:szCs w:val="24"/>
          <w:highlight w:val="none"/>
          <w:lang w:eastAsia="zh-CN"/>
        </w:rPr>
        <w:t>响应无效</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（1）不同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由同一单位或者个人编制；</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（2）不同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委托同一单位或者个人办理投标事宜；</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（3）不同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载明的项目管理成员或者联系人员为同一人；</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（4）不同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异常一致或者</w:t>
      </w:r>
      <w:r>
        <w:rPr>
          <w:rFonts w:hint="eastAsia" w:ascii="宋体" w:hAnsi="宋体" w:cs="宋体"/>
          <w:sz w:val="24"/>
          <w:szCs w:val="24"/>
          <w:highlight w:val="none"/>
          <w:lang w:eastAsia="zh-CN"/>
        </w:rPr>
        <w:t>响应报价</w:t>
      </w:r>
      <w:r>
        <w:rPr>
          <w:rFonts w:hint="eastAsia" w:ascii="宋体" w:hAnsi="宋体" w:cs="宋体"/>
          <w:sz w:val="24"/>
          <w:szCs w:val="24"/>
          <w:highlight w:val="none"/>
        </w:rPr>
        <w:t>呈规律性差异；</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（5）不同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相互混装；</w:t>
      </w:r>
    </w:p>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　　（6）不同</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的投标保证金从同一单位或者个人的账户转出。</w:t>
      </w:r>
    </w:p>
    <w:p>
      <w:pPr>
        <w:pStyle w:val="2"/>
        <w:spacing w:before="0" w:after="0" w:line="460" w:lineRule="exact"/>
        <w:jc w:val="center"/>
        <w:rPr>
          <w:rFonts w:ascii="宋体" w:hAnsi="宋体" w:eastAsia="宋体" w:cs="宋体"/>
          <w:sz w:val="28"/>
          <w:szCs w:val="28"/>
          <w:highlight w:val="none"/>
        </w:rPr>
      </w:pPr>
      <w:bookmarkStart w:id="75" w:name="_Toc21087"/>
      <w:r>
        <w:rPr>
          <w:rFonts w:hint="eastAsia" w:ascii="宋体" w:hAnsi="宋体" w:eastAsia="宋体" w:cs="宋体"/>
          <w:sz w:val="28"/>
          <w:szCs w:val="28"/>
          <w:highlight w:val="none"/>
        </w:rPr>
        <w:t>四、开标</w:t>
      </w:r>
      <w:bookmarkEnd w:id="75"/>
    </w:p>
    <w:p>
      <w:pPr>
        <w:pStyle w:val="2"/>
        <w:spacing w:after="0"/>
        <w:rPr>
          <w:rFonts w:ascii="宋体" w:hAnsi="宋体" w:eastAsia="宋体" w:cs="宋体"/>
          <w:sz w:val="24"/>
          <w:szCs w:val="24"/>
          <w:highlight w:val="none"/>
        </w:rPr>
      </w:pPr>
      <w:bookmarkStart w:id="76" w:name="_Toc5936"/>
      <w:bookmarkStart w:id="77" w:name="_Toc286758331"/>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.开标</w:t>
      </w:r>
      <w:bookmarkEnd w:id="76"/>
      <w:bookmarkEnd w:id="77"/>
    </w:p>
    <w:p>
      <w:pPr>
        <w:keepNext w:val="0"/>
        <w:keepLines w:val="0"/>
        <w:pageBreakBefore w:val="0"/>
        <w:widowControl w:val="0"/>
        <w:kinsoku/>
        <w:wordWrap/>
        <w:overflowPunct/>
        <w:topLinePunct w:val="0"/>
        <w:autoSpaceDE/>
        <w:autoSpaceDN/>
        <w:bidi w:val="0"/>
        <w:adjustRightInd/>
        <w:snapToGrid/>
        <w:spacing w:line="500" w:lineRule="exact"/>
        <w:ind w:left="540" w:hanging="540"/>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0</w:t>
      </w:r>
      <w:r>
        <w:rPr>
          <w:rFonts w:hint="eastAsia" w:ascii="宋体" w:hAnsi="宋体" w:cs="宋体"/>
          <w:sz w:val="24"/>
          <w:szCs w:val="24"/>
          <w:highlight w:val="none"/>
        </w:rPr>
        <w:t>.1</w:t>
      </w:r>
      <w:r>
        <w:rPr>
          <w:rFonts w:hint="eastAsia" w:cs="仿宋" w:asciiTheme="minorEastAsia" w:hAnsiTheme="minorEastAsia" w:eastAsiaTheme="minorEastAsia"/>
          <w:color w:val="auto"/>
          <w:sz w:val="24"/>
          <w:szCs w:val="24"/>
          <w:highlight w:val="none"/>
          <w:lang w:val="en-US" w:eastAsia="zh-CN"/>
        </w:rPr>
        <w:t>征集人</w:t>
      </w:r>
      <w:r>
        <w:rPr>
          <w:rFonts w:hint="eastAsia" w:cs="仿宋" w:asciiTheme="minorEastAsia" w:hAnsiTheme="minorEastAsia" w:eastAsiaTheme="minorEastAsia"/>
          <w:color w:val="auto"/>
          <w:sz w:val="24"/>
          <w:szCs w:val="24"/>
          <w:highlight w:val="none"/>
        </w:rPr>
        <w:t>在“第一章 投标邀请”中规定的时间和地点组织公开</w:t>
      </w:r>
      <w:r>
        <w:rPr>
          <w:rFonts w:hint="eastAsia" w:cs="仿宋" w:asciiTheme="minorEastAsia" w:hAnsiTheme="minorEastAsia" w:eastAsiaTheme="minorEastAsia"/>
          <w:color w:val="auto"/>
          <w:sz w:val="24"/>
          <w:szCs w:val="24"/>
          <w:highlight w:val="none"/>
          <w:lang w:val="en-US" w:eastAsia="zh-CN"/>
        </w:rPr>
        <w:t>征集</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开标时所有</w:t>
      </w:r>
      <w:r>
        <w:rPr>
          <w:rFonts w:hint="eastAsia" w:cs="仿宋" w:asciiTheme="minorEastAsia" w:hAnsiTheme="minorEastAsia" w:eastAsiaTheme="minorEastAsia"/>
          <w:color w:val="auto"/>
          <w:sz w:val="24"/>
          <w:szCs w:val="24"/>
          <w:highlight w:val="none"/>
          <w:lang w:val="en-US" w:eastAsia="zh-CN"/>
        </w:rPr>
        <w:t>供应商</w:t>
      </w:r>
      <w:r>
        <w:rPr>
          <w:rFonts w:hint="eastAsia" w:cs="仿宋" w:asciiTheme="minorEastAsia" w:hAnsiTheme="minorEastAsia" w:eastAsiaTheme="minorEastAsia"/>
          <w:color w:val="auto"/>
          <w:sz w:val="24"/>
          <w:szCs w:val="24"/>
          <w:highlight w:val="none"/>
        </w:rPr>
        <w:t>代表须携带</w:t>
      </w:r>
      <w:r>
        <w:rPr>
          <w:rFonts w:hint="eastAsia" w:cs="仿宋" w:asciiTheme="minorEastAsia" w:hAnsiTheme="minorEastAsia" w:eastAsiaTheme="minorEastAsia"/>
          <w:bCs/>
          <w:color w:val="auto"/>
          <w:sz w:val="24"/>
          <w:szCs w:val="24"/>
          <w:highlight w:val="none"/>
        </w:rPr>
        <w:t>CA数字证书</w:t>
      </w:r>
      <w:r>
        <w:rPr>
          <w:rFonts w:hint="eastAsia" w:cs="仿宋" w:asciiTheme="minorEastAsia" w:hAnsiTheme="minorEastAsia" w:eastAsiaTheme="minorEastAsia"/>
          <w:color w:val="auto"/>
          <w:sz w:val="24"/>
          <w:szCs w:val="24"/>
          <w:highlight w:val="none"/>
        </w:rPr>
        <w:t>参加，并应签名和递交</w:t>
      </w:r>
      <w:r>
        <w:rPr>
          <w:rFonts w:hint="eastAsia" w:cs="仿宋" w:asciiTheme="minorEastAsia" w:hAnsiTheme="minorEastAsia" w:eastAsiaTheme="minorEastAsia"/>
          <w:bCs/>
          <w:color w:val="auto"/>
          <w:sz w:val="24"/>
          <w:szCs w:val="24"/>
          <w:highlight w:val="none"/>
        </w:rPr>
        <w:t>CA数字证书</w:t>
      </w:r>
      <w:r>
        <w:rPr>
          <w:rFonts w:hint="eastAsia" w:cs="仿宋" w:asciiTheme="minorEastAsia" w:hAnsiTheme="minorEastAsia" w:eastAsiaTheme="minorEastAsia"/>
          <w:color w:val="auto"/>
          <w:sz w:val="24"/>
          <w:szCs w:val="24"/>
          <w:highlight w:val="none"/>
        </w:rPr>
        <w:t>以证明其出席。</w:t>
      </w:r>
      <w:r>
        <w:rPr>
          <w:rFonts w:hint="eastAsia" w:cs="仿宋" w:asciiTheme="minorEastAsia" w:hAnsiTheme="minorEastAsia" w:eastAsiaTheme="minorEastAsia"/>
          <w:bCs/>
          <w:color w:val="auto"/>
          <w:sz w:val="24"/>
          <w:szCs w:val="24"/>
          <w:highlight w:val="none"/>
        </w:rPr>
        <w:t>签到时间以递交CA证书时间为准。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供应商</w:t>
      </w:r>
      <w:r>
        <w:rPr>
          <w:rFonts w:hint="eastAsia" w:ascii="宋体" w:hAnsi="宋体" w:cs="宋体"/>
          <w:b/>
          <w:sz w:val="24"/>
          <w:szCs w:val="24"/>
          <w:highlight w:val="none"/>
        </w:rPr>
        <w:t>不足</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家的，不得开标。</w:t>
      </w:r>
    </w:p>
    <w:p>
      <w:pPr>
        <w:pStyle w:val="10"/>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rPr>
          <w:rFonts w:hint="eastAsia"/>
          <w:highlight w:val="none"/>
        </w:rPr>
      </w:pPr>
      <w:r>
        <w:rPr>
          <w:rFonts w:hint="eastAsia"/>
          <w:highlight w:val="none"/>
        </w:rPr>
        <w:t>2</w:t>
      </w:r>
      <w:r>
        <w:rPr>
          <w:rFonts w:hint="eastAsia"/>
          <w:highlight w:val="none"/>
          <w:lang w:val="en-US" w:eastAsia="zh-CN"/>
        </w:rPr>
        <w:t>0</w:t>
      </w:r>
      <w:r>
        <w:rPr>
          <w:rFonts w:hint="eastAsia"/>
          <w:highlight w:val="none"/>
        </w:rPr>
        <w:t>.2</w:t>
      </w:r>
      <w:r>
        <w:rPr>
          <w:rFonts w:hint="eastAsia"/>
          <w:highlight w:val="none"/>
          <w:lang w:val="en-US" w:eastAsia="zh-CN"/>
        </w:rPr>
        <w:t>征集活动</w:t>
      </w:r>
      <w:r>
        <w:rPr>
          <w:rFonts w:hint="eastAsia"/>
          <w:highlight w:val="none"/>
        </w:rPr>
        <w:t>由</w:t>
      </w:r>
      <w:r>
        <w:rPr>
          <w:rFonts w:hint="eastAsia"/>
          <w:highlight w:val="none"/>
          <w:lang w:eastAsia="zh-CN"/>
        </w:rPr>
        <w:t>征集人</w:t>
      </w:r>
      <w:r>
        <w:rPr>
          <w:rFonts w:hint="eastAsia"/>
          <w:highlight w:val="none"/>
        </w:rPr>
        <w:t>主持，邀请</w:t>
      </w:r>
      <w:r>
        <w:rPr>
          <w:rFonts w:hint="eastAsia"/>
          <w:highlight w:val="none"/>
          <w:lang w:eastAsia="zh-CN"/>
        </w:rPr>
        <w:t>供应商</w:t>
      </w:r>
      <w:r>
        <w:rPr>
          <w:rFonts w:hint="eastAsia"/>
          <w:highlight w:val="none"/>
        </w:rPr>
        <w:t>在线参加。</w:t>
      </w:r>
      <w:r>
        <w:rPr>
          <w:rFonts w:hint="eastAsia"/>
          <w:highlight w:val="none"/>
          <w:lang w:eastAsia="zh-CN"/>
        </w:rPr>
        <w:t>评审小组</w:t>
      </w:r>
      <w:r>
        <w:rPr>
          <w:rFonts w:hint="eastAsia"/>
          <w:highlight w:val="none"/>
        </w:rPr>
        <w:t>成员不得参加</w:t>
      </w:r>
      <w:r>
        <w:rPr>
          <w:rFonts w:hint="eastAsia"/>
          <w:highlight w:val="none"/>
          <w:lang w:val="en-US" w:eastAsia="zh-CN"/>
        </w:rPr>
        <w:t>开标</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540" w:hanging="540"/>
        <w:textAlignment w:val="auto"/>
        <w:rPr>
          <w:rFonts w:hint="eastAsia" w:ascii="宋体" w:hAnsi="宋体" w:eastAsia="宋体" w:cs="仿宋"/>
          <w:sz w:val="24"/>
          <w:szCs w:val="24"/>
          <w:highlight w:val="none"/>
          <w:lang w:val="en-US" w:eastAsia="zh-CN"/>
        </w:rPr>
      </w:pPr>
      <w:r>
        <w:rPr>
          <w:rFonts w:hint="eastAsia" w:ascii="宋体" w:hAnsi="宋体" w:eastAsia="宋体" w:cs="仿宋"/>
          <w:sz w:val="24"/>
          <w:szCs w:val="24"/>
          <w:highlight w:val="none"/>
          <w:lang w:val="en-US" w:eastAsia="zh-CN"/>
        </w:rPr>
        <w:t>2</w:t>
      </w:r>
      <w:r>
        <w:rPr>
          <w:rFonts w:hint="eastAsia" w:ascii="宋体" w:hAnsi="宋体" w:cs="仿宋"/>
          <w:sz w:val="24"/>
          <w:szCs w:val="24"/>
          <w:highlight w:val="none"/>
          <w:lang w:val="en-US" w:eastAsia="zh-CN"/>
        </w:rPr>
        <w:t>0</w:t>
      </w:r>
      <w:r>
        <w:rPr>
          <w:rFonts w:hint="eastAsia" w:ascii="宋体" w:hAnsi="宋体" w:eastAsia="宋体" w:cs="仿宋"/>
          <w:sz w:val="24"/>
          <w:szCs w:val="24"/>
          <w:highlight w:val="none"/>
          <w:lang w:val="en-US" w:eastAsia="zh-CN"/>
        </w:rPr>
        <w:t>.3</w:t>
      </w:r>
      <w:r>
        <w:rPr>
          <w:rFonts w:hint="eastAsia" w:ascii="宋体" w:hAnsi="宋体" w:cs="宋体"/>
          <w:sz w:val="24"/>
          <w:szCs w:val="24"/>
          <w:highlight w:val="none"/>
          <w:lang w:val="en-US" w:eastAsia="zh-CN"/>
        </w:rPr>
        <w:t>提交响应文件</w:t>
      </w:r>
      <w:r>
        <w:rPr>
          <w:rFonts w:hint="eastAsia" w:ascii="宋体" w:hAnsi="宋体" w:eastAsia="宋体" w:cs="仿宋"/>
          <w:sz w:val="24"/>
          <w:szCs w:val="24"/>
          <w:highlight w:val="none"/>
          <w:lang w:val="en-US" w:eastAsia="zh-CN"/>
        </w:rPr>
        <w:t>截止时间前</w:t>
      </w:r>
      <w:r>
        <w:rPr>
          <w:rFonts w:hint="eastAsia" w:ascii="宋体" w:hAnsi="宋体" w:cs="仿宋"/>
          <w:sz w:val="24"/>
          <w:szCs w:val="24"/>
          <w:highlight w:val="none"/>
          <w:lang w:val="en-US" w:eastAsia="zh-CN"/>
        </w:rPr>
        <w:t>供应商</w:t>
      </w:r>
      <w:r>
        <w:rPr>
          <w:rFonts w:hint="eastAsia" w:ascii="宋体" w:hAnsi="宋体" w:eastAsia="宋体" w:cs="仿宋"/>
          <w:sz w:val="24"/>
          <w:szCs w:val="24"/>
          <w:highlight w:val="none"/>
          <w:lang w:val="en-US" w:eastAsia="zh-CN"/>
        </w:rPr>
        <w:t>未进行网上在线签到的或CA数字证书未在规定时间内解密</w:t>
      </w:r>
      <w:r>
        <w:rPr>
          <w:rFonts w:hint="eastAsia" w:ascii="宋体" w:hAnsi="宋体" w:cs="仿宋"/>
          <w:sz w:val="24"/>
          <w:szCs w:val="24"/>
          <w:highlight w:val="none"/>
          <w:lang w:val="en-US" w:eastAsia="zh-CN"/>
        </w:rPr>
        <w:t>响应文件</w:t>
      </w:r>
      <w:r>
        <w:rPr>
          <w:rFonts w:hint="eastAsia" w:ascii="宋体" w:hAnsi="宋体" w:eastAsia="宋体" w:cs="仿宋"/>
          <w:sz w:val="24"/>
          <w:szCs w:val="24"/>
          <w:highlight w:val="none"/>
          <w:lang w:val="en-US" w:eastAsia="zh-CN"/>
        </w:rPr>
        <w:t>的，</w:t>
      </w:r>
      <w:r>
        <w:rPr>
          <w:rFonts w:hint="eastAsia" w:ascii="宋体" w:hAnsi="宋体" w:cs="仿宋"/>
          <w:sz w:val="24"/>
          <w:szCs w:val="24"/>
          <w:highlight w:val="none"/>
          <w:lang w:val="en-US" w:eastAsia="zh-CN"/>
        </w:rPr>
        <w:t>响应无效</w:t>
      </w:r>
      <w:r>
        <w:rPr>
          <w:rFonts w:hint="eastAsia" w:ascii="宋体" w:hAnsi="宋体" w:eastAsia="宋体" w:cs="仿宋"/>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rPr>
          <w:rFonts w:hint="eastAsia"/>
          <w:highlight w:val="none"/>
          <w:lang w:val="en-US" w:eastAsia="zh-CN"/>
        </w:rPr>
      </w:pPr>
      <w:r>
        <w:rPr>
          <w:rFonts w:hint="eastAsia"/>
          <w:highlight w:val="none"/>
          <w:lang w:val="en-US" w:eastAsia="zh-CN"/>
        </w:rPr>
        <w:t>20.4开标时，征集人将宣读供应商名称、响应报价以及征集人认为合适的其他内容。</w:t>
      </w:r>
    </w:p>
    <w:p>
      <w:pPr>
        <w:keepNext w:val="0"/>
        <w:keepLines w:val="0"/>
        <w:pageBreakBefore w:val="0"/>
        <w:widowControl w:val="0"/>
        <w:kinsoku/>
        <w:wordWrap/>
        <w:overflowPunct/>
        <w:topLinePunct w:val="0"/>
        <w:autoSpaceDE/>
        <w:autoSpaceDN/>
        <w:bidi w:val="0"/>
        <w:adjustRightInd/>
        <w:snapToGrid/>
        <w:spacing w:line="500" w:lineRule="exact"/>
        <w:ind w:left="540" w:hanging="540"/>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开标过程应当由</w:t>
      </w:r>
      <w:r>
        <w:rPr>
          <w:rFonts w:hint="eastAsia" w:ascii="宋体" w:hAnsi="宋体" w:cs="宋体"/>
          <w:sz w:val="24"/>
          <w:szCs w:val="24"/>
          <w:highlight w:val="none"/>
          <w:lang w:eastAsia="zh-CN"/>
        </w:rPr>
        <w:t>征集人</w:t>
      </w:r>
      <w:r>
        <w:rPr>
          <w:rFonts w:hint="eastAsia" w:ascii="宋体" w:hAnsi="宋体" w:cs="宋体"/>
          <w:sz w:val="24"/>
          <w:szCs w:val="24"/>
          <w:highlight w:val="none"/>
        </w:rPr>
        <w:t>负责记录，并随</w:t>
      </w:r>
      <w:r>
        <w:rPr>
          <w:rFonts w:hint="eastAsia" w:ascii="宋体" w:hAnsi="宋体" w:cs="宋体"/>
          <w:sz w:val="24"/>
          <w:szCs w:val="24"/>
          <w:highlight w:val="none"/>
          <w:lang w:val="en-US" w:eastAsia="zh-CN"/>
        </w:rPr>
        <w:t>征集</w:t>
      </w:r>
      <w:r>
        <w:rPr>
          <w:rFonts w:hint="eastAsia" w:ascii="宋体" w:hAnsi="宋体" w:cs="宋体"/>
          <w:sz w:val="24"/>
          <w:szCs w:val="24"/>
          <w:highlight w:val="none"/>
        </w:rPr>
        <w:t>文件一并存档。</w:t>
      </w:r>
    </w:p>
    <w:p>
      <w:pPr>
        <w:keepNext w:val="0"/>
        <w:keepLines w:val="0"/>
        <w:pageBreakBefore w:val="0"/>
        <w:widowControl w:val="0"/>
        <w:kinsoku/>
        <w:wordWrap/>
        <w:overflowPunct/>
        <w:topLinePunct w:val="0"/>
        <w:autoSpaceDE/>
        <w:autoSpaceDN/>
        <w:bidi w:val="0"/>
        <w:adjustRightInd/>
        <w:snapToGrid/>
        <w:spacing w:line="500" w:lineRule="exact"/>
        <w:ind w:left="540" w:hanging="540"/>
        <w:textAlignment w:val="auto"/>
        <w:rPr>
          <w:rFonts w:ascii="宋体" w:hAnsi="宋体" w:cs="宋体"/>
          <w:sz w:val="24"/>
          <w:szCs w:val="24"/>
          <w:highlight w:val="none"/>
        </w:rPr>
      </w:pPr>
      <w:r>
        <w:rPr>
          <w:rFonts w:hint="eastAsia" w:ascii="宋体" w:hAnsi="宋体" w:cs="宋体"/>
          <w:sz w:val="24"/>
          <w:szCs w:val="24"/>
          <w:highlight w:val="none"/>
        </w:rPr>
        <w:t>　　</w:t>
      </w:r>
      <w:r>
        <w:rPr>
          <w:rFonts w:hint="eastAsia" w:ascii="宋体" w:hAnsi="宋体" w:cs="宋体"/>
          <w:sz w:val="24"/>
          <w:szCs w:val="24"/>
          <w:highlight w:val="none"/>
          <w:lang w:eastAsia="zh-CN"/>
        </w:rPr>
        <w:t>供应商</w:t>
      </w:r>
      <w:r>
        <w:rPr>
          <w:rFonts w:hint="eastAsia" w:ascii="宋体" w:hAnsi="宋体" w:cs="宋体"/>
          <w:sz w:val="24"/>
          <w:szCs w:val="24"/>
          <w:highlight w:val="none"/>
        </w:rPr>
        <w:t>代表对开标过程和开标记录有疑义，以及认为</w:t>
      </w:r>
      <w:r>
        <w:rPr>
          <w:rFonts w:hint="eastAsia" w:ascii="宋体" w:hAnsi="宋体" w:cs="宋体"/>
          <w:sz w:val="24"/>
          <w:szCs w:val="24"/>
          <w:highlight w:val="none"/>
          <w:lang w:eastAsia="zh-CN"/>
        </w:rPr>
        <w:t>征集人</w:t>
      </w:r>
      <w:r>
        <w:rPr>
          <w:rFonts w:hint="eastAsia" w:ascii="宋体" w:hAnsi="宋体" w:cs="宋体"/>
          <w:sz w:val="24"/>
          <w:szCs w:val="24"/>
          <w:highlight w:val="none"/>
        </w:rPr>
        <w:t>、</w:t>
      </w:r>
      <w:r>
        <w:rPr>
          <w:rFonts w:hint="eastAsia" w:ascii="宋体" w:hAnsi="宋体" w:cs="宋体"/>
          <w:sz w:val="24"/>
          <w:szCs w:val="24"/>
          <w:highlight w:val="none"/>
          <w:lang w:eastAsia="zh-CN"/>
        </w:rPr>
        <w:t>征集人</w:t>
      </w:r>
      <w:r>
        <w:rPr>
          <w:rFonts w:hint="eastAsia" w:ascii="宋体" w:hAnsi="宋体" w:cs="宋体"/>
          <w:sz w:val="24"/>
          <w:szCs w:val="24"/>
          <w:highlight w:val="none"/>
        </w:rPr>
        <w:t>相关工作人员有需要回避的情形的，应当场提出询问或者回避申请。</w:t>
      </w:r>
      <w:r>
        <w:rPr>
          <w:rFonts w:hint="eastAsia" w:ascii="宋体" w:hAnsi="宋体" w:cs="宋体"/>
          <w:sz w:val="24"/>
          <w:szCs w:val="24"/>
          <w:highlight w:val="none"/>
          <w:lang w:eastAsia="zh-CN"/>
        </w:rPr>
        <w:t>征集人</w:t>
      </w:r>
      <w:r>
        <w:rPr>
          <w:rFonts w:hint="eastAsia" w:ascii="宋体" w:hAnsi="宋体" w:cs="宋体"/>
          <w:sz w:val="24"/>
          <w:szCs w:val="24"/>
          <w:highlight w:val="none"/>
        </w:rPr>
        <w:t>对</w:t>
      </w:r>
      <w:r>
        <w:rPr>
          <w:rFonts w:hint="eastAsia" w:ascii="宋体" w:hAnsi="宋体" w:cs="宋体"/>
          <w:sz w:val="24"/>
          <w:szCs w:val="24"/>
          <w:highlight w:val="none"/>
          <w:lang w:eastAsia="zh-CN"/>
        </w:rPr>
        <w:t>供应商</w:t>
      </w:r>
      <w:r>
        <w:rPr>
          <w:rFonts w:hint="eastAsia" w:ascii="宋体" w:hAnsi="宋体" w:cs="宋体"/>
          <w:sz w:val="24"/>
          <w:szCs w:val="24"/>
          <w:highlight w:val="none"/>
        </w:rPr>
        <w:t>代表提出的询问或者回避申请应当及时处理。</w:t>
      </w:r>
    </w:p>
    <w:p>
      <w:pPr>
        <w:spacing w:line="460" w:lineRule="exact"/>
        <w:ind w:left="540" w:hanging="540"/>
        <w:rPr>
          <w:rFonts w:ascii="宋体" w:hAnsi="宋体" w:cs="宋体"/>
          <w:b/>
          <w:sz w:val="24"/>
          <w:szCs w:val="24"/>
          <w:highlight w:val="none"/>
        </w:rPr>
      </w:pPr>
      <w:r>
        <w:rPr>
          <w:rFonts w:hint="eastAsia" w:ascii="宋体" w:hAnsi="宋体" w:cs="宋体"/>
          <w:sz w:val="24"/>
          <w:szCs w:val="24"/>
          <w:highlight w:val="none"/>
        </w:rPr>
        <w:t>　　</w:t>
      </w:r>
    </w:p>
    <w:p>
      <w:pPr>
        <w:pStyle w:val="2"/>
        <w:spacing w:before="0" w:after="0" w:line="460" w:lineRule="exact"/>
        <w:jc w:val="center"/>
        <w:rPr>
          <w:rFonts w:hint="eastAsia" w:ascii="宋体" w:hAnsi="宋体" w:eastAsia="宋体" w:cs="宋体"/>
          <w:sz w:val="28"/>
          <w:szCs w:val="28"/>
          <w:highlight w:val="none"/>
          <w:lang w:eastAsia="zh-CN"/>
        </w:rPr>
      </w:pPr>
      <w:bookmarkStart w:id="78" w:name="_Toc18783"/>
      <w:r>
        <w:rPr>
          <w:rFonts w:hint="eastAsia" w:ascii="宋体" w:hAnsi="宋体" w:eastAsia="宋体" w:cs="宋体"/>
          <w:sz w:val="28"/>
          <w:szCs w:val="28"/>
          <w:highlight w:val="none"/>
        </w:rPr>
        <w:t>五、</w:t>
      </w:r>
      <w:bookmarkEnd w:id="78"/>
      <w:r>
        <w:rPr>
          <w:rFonts w:hint="eastAsia" w:ascii="宋体" w:hAnsi="宋体" w:eastAsia="宋体" w:cs="宋体"/>
          <w:sz w:val="28"/>
          <w:szCs w:val="28"/>
          <w:highlight w:val="none"/>
          <w:lang w:eastAsia="zh-CN"/>
        </w:rPr>
        <w:t>评审</w:t>
      </w:r>
    </w:p>
    <w:p>
      <w:pPr>
        <w:pStyle w:val="2"/>
        <w:spacing w:after="0"/>
        <w:rPr>
          <w:rFonts w:hint="eastAsia" w:ascii="宋体" w:hAnsi="宋体" w:eastAsia="宋体" w:cs="宋体"/>
          <w:sz w:val="24"/>
          <w:szCs w:val="24"/>
          <w:highlight w:val="none"/>
          <w:lang w:eastAsia="zh-CN"/>
        </w:rPr>
      </w:pPr>
      <w:bookmarkStart w:id="79" w:name="_Toc28634"/>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bookmarkEnd w:id="79"/>
      <w:r>
        <w:rPr>
          <w:rFonts w:hint="eastAsia" w:ascii="宋体" w:hAnsi="宋体" w:eastAsia="宋体" w:cs="宋体"/>
          <w:sz w:val="24"/>
          <w:szCs w:val="24"/>
          <w:highlight w:val="none"/>
          <w:lang w:eastAsia="zh-CN"/>
        </w:rPr>
        <w:t>评审</w:t>
      </w:r>
    </w:p>
    <w:p>
      <w:pPr>
        <w:spacing w:line="460" w:lineRule="exact"/>
        <w:ind w:left="540" w:hanging="54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.1</w:t>
      </w:r>
      <w:r>
        <w:rPr>
          <w:rFonts w:hint="eastAsia" w:ascii="宋体" w:hAnsi="宋体" w:cs="宋体"/>
          <w:sz w:val="24"/>
          <w:szCs w:val="24"/>
          <w:highlight w:val="none"/>
          <w:lang w:val="en-US" w:eastAsia="zh-CN"/>
        </w:rPr>
        <w:t>征集</w:t>
      </w:r>
      <w:r>
        <w:rPr>
          <w:rFonts w:hint="eastAsia" w:ascii="宋体" w:hAnsi="宋体" w:cs="宋体"/>
          <w:sz w:val="24"/>
          <w:szCs w:val="24"/>
          <w:highlight w:val="none"/>
        </w:rPr>
        <w:t>项目开标结</w:t>
      </w:r>
      <w:r>
        <w:rPr>
          <w:rFonts w:hint="eastAsia" w:ascii="宋体" w:hAnsi="宋体" w:cs="宋体"/>
          <w:sz w:val="24"/>
          <w:szCs w:val="24"/>
          <w:highlight w:val="none"/>
        </w:rPr>
        <w:t>束后，</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应当依法对</w:t>
      </w:r>
      <w:r>
        <w:rPr>
          <w:rFonts w:hint="eastAsia" w:ascii="宋体" w:hAnsi="宋体" w:cs="宋体"/>
          <w:sz w:val="24"/>
          <w:szCs w:val="24"/>
          <w:highlight w:val="none"/>
          <w:lang w:eastAsia="zh-CN"/>
        </w:rPr>
        <w:t>供应商</w:t>
      </w:r>
      <w:r>
        <w:rPr>
          <w:rFonts w:hint="eastAsia" w:ascii="宋体" w:hAnsi="宋体" w:cs="宋体"/>
          <w:sz w:val="24"/>
          <w:szCs w:val="24"/>
          <w:highlight w:val="none"/>
        </w:rPr>
        <w:t>的资格进行审查。</w:t>
      </w:r>
    </w:p>
    <w:p>
      <w:pPr>
        <w:spacing w:line="460" w:lineRule="exact"/>
        <w:ind w:left="540" w:hanging="540"/>
        <w:rPr>
          <w:rFonts w:ascii="宋体" w:hAnsi="宋体" w:cs="宋体"/>
          <w:b/>
          <w:sz w:val="24"/>
          <w:szCs w:val="24"/>
          <w:highlight w:val="none"/>
        </w:rPr>
      </w:pPr>
      <w:r>
        <w:rPr>
          <w:rFonts w:hint="eastAsia" w:ascii="宋体" w:hAnsi="宋体" w:cs="宋体"/>
          <w:sz w:val="24"/>
          <w:szCs w:val="24"/>
          <w:highlight w:val="none"/>
        </w:rPr>
        <w:t>　　</w:t>
      </w:r>
      <w:r>
        <w:rPr>
          <w:rFonts w:hint="eastAsia" w:ascii="宋体" w:hAnsi="宋体" w:cs="宋体"/>
          <w:b/>
          <w:sz w:val="24"/>
          <w:szCs w:val="24"/>
          <w:highlight w:val="none"/>
        </w:rPr>
        <w:t>合格</w:t>
      </w:r>
      <w:r>
        <w:rPr>
          <w:rFonts w:hint="eastAsia" w:ascii="宋体" w:hAnsi="宋体" w:cs="宋体"/>
          <w:b/>
          <w:sz w:val="24"/>
          <w:szCs w:val="24"/>
          <w:highlight w:val="none"/>
          <w:lang w:eastAsia="zh-CN"/>
        </w:rPr>
        <w:t>供应商</w:t>
      </w:r>
      <w:r>
        <w:rPr>
          <w:rFonts w:hint="eastAsia" w:ascii="宋体" w:hAnsi="宋体" w:cs="宋体"/>
          <w:b/>
          <w:sz w:val="24"/>
          <w:szCs w:val="24"/>
          <w:highlight w:val="none"/>
        </w:rPr>
        <w:t>不足</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家的，不得</w:t>
      </w:r>
      <w:r>
        <w:rPr>
          <w:rFonts w:hint="eastAsia" w:ascii="宋体" w:hAnsi="宋体" w:cs="宋体"/>
          <w:b/>
          <w:sz w:val="24"/>
          <w:szCs w:val="24"/>
          <w:highlight w:val="none"/>
          <w:lang w:eastAsia="zh-CN"/>
        </w:rPr>
        <w:t>评审</w:t>
      </w:r>
      <w:r>
        <w:rPr>
          <w:rFonts w:hint="eastAsia" w:ascii="宋体" w:hAnsi="宋体" w:cs="宋体"/>
          <w:b/>
          <w:sz w:val="24"/>
          <w:szCs w:val="24"/>
          <w:highlight w:val="none"/>
        </w:rPr>
        <w:t>。</w:t>
      </w:r>
    </w:p>
    <w:p>
      <w:pPr>
        <w:autoSpaceDE w:val="0"/>
        <w:autoSpaceDN w:val="0"/>
        <w:adjustRightInd w:val="0"/>
        <w:spacing w:line="460" w:lineRule="exact"/>
        <w:ind w:left="600" w:hanging="600" w:hangingChars="25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.2 </w:t>
      </w:r>
      <w:r>
        <w:rPr>
          <w:rFonts w:hint="eastAsia" w:ascii="宋体" w:hAnsi="宋体" w:cs="宋体"/>
          <w:sz w:val="24"/>
          <w:szCs w:val="24"/>
          <w:highlight w:val="none"/>
          <w:lang w:val="en-US" w:eastAsia="zh-CN"/>
        </w:rPr>
        <w:t>征集人</w:t>
      </w:r>
      <w:r>
        <w:rPr>
          <w:rFonts w:hint="eastAsia" w:ascii="宋体" w:hAnsi="宋体" w:cs="宋体"/>
          <w:sz w:val="24"/>
          <w:szCs w:val="24"/>
          <w:highlight w:val="none"/>
        </w:rPr>
        <w:t>将在开、</w:t>
      </w:r>
      <w:r>
        <w:rPr>
          <w:rFonts w:hint="eastAsia" w:ascii="宋体" w:hAnsi="宋体" w:cs="宋体"/>
          <w:sz w:val="24"/>
          <w:szCs w:val="24"/>
          <w:highlight w:val="none"/>
          <w:lang w:eastAsia="zh-CN"/>
        </w:rPr>
        <w:t>评审</w:t>
      </w:r>
      <w:r>
        <w:rPr>
          <w:rFonts w:hint="eastAsia" w:ascii="宋体" w:hAnsi="宋体" w:cs="宋体"/>
          <w:sz w:val="24"/>
          <w:szCs w:val="24"/>
          <w:highlight w:val="none"/>
        </w:rPr>
        <w:t>期间查询</w:t>
      </w:r>
      <w:r>
        <w:rPr>
          <w:rFonts w:hint="eastAsia" w:ascii="宋体" w:hAnsi="宋体" w:cs="宋体"/>
          <w:sz w:val="24"/>
          <w:szCs w:val="24"/>
          <w:highlight w:val="none"/>
          <w:lang w:eastAsia="zh-CN"/>
        </w:rPr>
        <w:t>供应商</w:t>
      </w:r>
      <w:r>
        <w:rPr>
          <w:rFonts w:hint="eastAsia" w:ascii="宋体" w:hAnsi="宋体" w:cs="宋体"/>
          <w:sz w:val="24"/>
          <w:szCs w:val="24"/>
          <w:highlight w:val="none"/>
        </w:rPr>
        <w:t>的信用记录并告知</w:t>
      </w:r>
      <w:r>
        <w:rPr>
          <w:rFonts w:hint="eastAsia" w:ascii="宋体" w:hAnsi="宋体" w:cs="宋体"/>
          <w:sz w:val="24"/>
          <w:szCs w:val="24"/>
          <w:highlight w:val="none"/>
          <w:lang w:eastAsia="zh-CN"/>
        </w:rPr>
        <w:t>评审小组</w:t>
      </w:r>
      <w:r>
        <w:rPr>
          <w:rFonts w:hint="eastAsia" w:ascii="宋体" w:hAnsi="宋体" w:cs="宋体"/>
          <w:sz w:val="24"/>
          <w:szCs w:val="24"/>
          <w:highlight w:val="none"/>
        </w:rPr>
        <w:t>，经</w:t>
      </w:r>
      <w:r>
        <w:rPr>
          <w:rFonts w:hint="eastAsia" w:ascii="宋体" w:hAnsi="宋体" w:cs="宋体"/>
          <w:sz w:val="24"/>
          <w:szCs w:val="24"/>
          <w:highlight w:val="none"/>
          <w:lang w:eastAsia="zh-CN"/>
        </w:rPr>
        <w:t>评审小组</w:t>
      </w:r>
      <w:r>
        <w:rPr>
          <w:rFonts w:hint="eastAsia" w:ascii="宋体" w:hAnsi="宋体" w:cs="宋体"/>
          <w:sz w:val="24"/>
          <w:szCs w:val="24"/>
          <w:highlight w:val="none"/>
        </w:rPr>
        <w:t>评审确定</w:t>
      </w:r>
      <w:r>
        <w:rPr>
          <w:rFonts w:hint="eastAsia" w:ascii="宋体" w:hAnsi="宋体" w:cs="宋体"/>
          <w:sz w:val="24"/>
          <w:szCs w:val="24"/>
          <w:highlight w:val="none"/>
          <w:lang w:eastAsia="zh-CN"/>
        </w:rPr>
        <w:t>供应商</w:t>
      </w:r>
      <w:r>
        <w:rPr>
          <w:rFonts w:hint="eastAsia" w:ascii="宋体" w:hAnsi="宋体" w:cs="宋体"/>
          <w:sz w:val="24"/>
          <w:szCs w:val="24"/>
          <w:highlight w:val="none"/>
        </w:rPr>
        <w:t>存在不良信用记录的，其</w:t>
      </w:r>
      <w:r>
        <w:rPr>
          <w:rFonts w:hint="eastAsia" w:ascii="宋体" w:hAnsi="宋体" w:cs="宋体"/>
          <w:b/>
          <w:sz w:val="24"/>
          <w:szCs w:val="24"/>
          <w:highlight w:val="none"/>
          <w:lang w:eastAsia="zh-CN"/>
        </w:rPr>
        <w:t>响应无效</w:t>
      </w:r>
      <w:r>
        <w:rPr>
          <w:rFonts w:hint="eastAsia" w:ascii="宋体" w:hAnsi="宋体" w:cs="宋体"/>
          <w:sz w:val="24"/>
          <w:szCs w:val="24"/>
          <w:highlight w:val="none"/>
        </w:rPr>
        <w:t>。查询到的不良信用记录随采购文件存档。</w:t>
      </w:r>
    </w:p>
    <w:p>
      <w:pPr>
        <w:autoSpaceDE w:val="0"/>
        <w:autoSpaceDN w:val="0"/>
        <w:adjustRightInd w:val="0"/>
        <w:spacing w:line="460" w:lineRule="exact"/>
        <w:jc w:val="left"/>
        <w:rPr>
          <w:rFonts w:ascii="宋体" w:hAnsi="宋体" w:cs="宋体"/>
          <w:sz w:val="24"/>
          <w:szCs w:val="24"/>
          <w:highlight w:val="none"/>
        </w:rPr>
      </w:pPr>
      <w:r>
        <w:rPr>
          <w:rFonts w:hint="eastAsia"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val="en-US" w:eastAsia="zh-CN"/>
        </w:rPr>
        <w:t>通过“信用中国”网站和中国政府采购网查询相关主体信用记录，被列入失信被执行人、</w:t>
      </w:r>
      <w:r>
        <w:rPr>
          <w:rFonts w:hint="eastAsia" w:asciiTheme="minorEastAsia" w:hAnsiTheme="minorEastAsia" w:eastAsiaTheme="minorEastAsia" w:cstheme="minorEastAsia"/>
          <w:color w:val="auto"/>
          <w:sz w:val="24"/>
          <w:szCs w:val="24"/>
          <w:highlight w:val="none"/>
          <w:lang w:val="en-US" w:eastAsia="zh-CN"/>
        </w:rPr>
        <w:t>重大税收违法失信主体</w:t>
      </w:r>
      <w:r>
        <w:rPr>
          <w:rFonts w:hint="eastAsia" w:cs="仿宋" w:asciiTheme="minorEastAsia" w:hAnsiTheme="minorEastAsia" w:eastAsiaTheme="minorEastAsia"/>
          <w:color w:val="auto"/>
          <w:sz w:val="24"/>
          <w:szCs w:val="24"/>
          <w:highlight w:val="none"/>
          <w:lang w:val="en-US" w:eastAsia="zh-CN"/>
        </w:rPr>
        <w:t>、政府采购严重违法失信行为记录名单的供应商（处罚期限尚未届满的）。</w:t>
      </w:r>
    </w:p>
    <w:p>
      <w:pPr>
        <w:autoSpaceDE w:val="0"/>
        <w:autoSpaceDN w:val="0"/>
        <w:adjustRightInd w:val="0"/>
        <w:spacing w:line="460" w:lineRule="exact"/>
        <w:ind w:left="600" w:hanging="600" w:hangingChars="250"/>
        <w:jc w:val="left"/>
        <w:rPr>
          <w:rFonts w:ascii="宋体" w:hAnsi="宋体" w:cs="宋体"/>
          <w:sz w:val="24"/>
          <w:szCs w:val="24"/>
          <w:highlight w:val="none"/>
        </w:rPr>
      </w:pPr>
      <w:r>
        <w:rPr>
          <w:rFonts w:hint="eastAsia" w:ascii="宋体" w:hAnsi="宋体" w:cs="宋体"/>
          <w:sz w:val="24"/>
          <w:szCs w:val="24"/>
          <w:highlight w:val="none"/>
        </w:rPr>
        <w:t>（2）联合体投标的，联合体成员存在以上不良信用记录的，视同联合体存在不良信用记录。（本项目是否允许联合体投标，详见“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pPr>
        <w:autoSpaceDE w:val="0"/>
        <w:autoSpaceDN w:val="0"/>
        <w:adjustRightInd w:val="0"/>
        <w:spacing w:line="460" w:lineRule="exact"/>
        <w:jc w:val="left"/>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供应商</w:t>
      </w:r>
      <w:r>
        <w:rPr>
          <w:rFonts w:hint="eastAsia" w:ascii="宋体" w:hAnsi="宋体" w:cs="宋体"/>
          <w:sz w:val="24"/>
          <w:szCs w:val="24"/>
          <w:highlight w:val="none"/>
        </w:rPr>
        <w:t>不良信用记录以招标代理机构查询结果为准，招标代理机构查询之后，</w:t>
      </w:r>
    </w:p>
    <w:p>
      <w:pPr>
        <w:autoSpaceDE w:val="0"/>
        <w:autoSpaceDN w:val="0"/>
        <w:adjustRightInd w:val="0"/>
        <w:spacing w:line="460" w:lineRule="exact"/>
        <w:ind w:firstLine="600" w:firstLineChars="250"/>
        <w:jc w:val="left"/>
        <w:rPr>
          <w:rFonts w:ascii="宋体" w:hAnsi="宋体" w:cs="宋体"/>
          <w:sz w:val="24"/>
          <w:szCs w:val="24"/>
          <w:highlight w:val="none"/>
        </w:rPr>
      </w:pPr>
      <w:r>
        <w:rPr>
          <w:rFonts w:hint="eastAsia" w:ascii="宋体" w:hAnsi="宋体" w:cs="宋体"/>
          <w:sz w:val="24"/>
          <w:szCs w:val="24"/>
          <w:highlight w:val="none"/>
        </w:rPr>
        <w:t>网站信息发生的任何变更均不再作为</w:t>
      </w:r>
      <w:r>
        <w:rPr>
          <w:rFonts w:hint="eastAsia" w:ascii="宋体" w:hAnsi="宋体" w:cs="宋体"/>
          <w:sz w:val="24"/>
          <w:szCs w:val="24"/>
          <w:highlight w:val="none"/>
          <w:lang w:eastAsia="zh-CN"/>
        </w:rPr>
        <w:t>评审</w:t>
      </w:r>
      <w:r>
        <w:rPr>
          <w:rFonts w:hint="eastAsia" w:ascii="宋体" w:hAnsi="宋体" w:cs="宋体"/>
          <w:sz w:val="24"/>
          <w:szCs w:val="24"/>
          <w:highlight w:val="none"/>
        </w:rPr>
        <w:t>依据，</w:t>
      </w:r>
      <w:r>
        <w:rPr>
          <w:rFonts w:hint="eastAsia" w:ascii="宋体" w:hAnsi="宋体" w:cs="宋体"/>
          <w:sz w:val="24"/>
          <w:szCs w:val="24"/>
          <w:highlight w:val="none"/>
          <w:lang w:eastAsia="zh-CN"/>
        </w:rPr>
        <w:t>供应商</w:t>
      </w:r>
      <w:r>
        <w:rPr>
          <w:rFonts w:hint="eastAsia" w:ascii="宋体" w:hAnsi="宋体" w:cs="宋体"/>
          <w:sz w:val="24"/>
          <w:szCs w:val="24"/>
          <w:highlight w:val="none"/>
        </w:rPr>
        <w:t>自行提供的与网站信息</w:t>
      </w:r>
    </w:p>
    <w:p>
      <w:pPr>
        <w:spacing w:line="460" w:lineRule="exact"/>
        <w:ind w:firstLine="600" w:firstLineChars="250"/>
        <w:rPr>
          <w:rFonts w:ascii="宋体" w:hAnsi="宋体" w:cs="宋体"/>
          <w:sz w:val="24"/>
          <w:szCs w:val="24"/>
          <w:highlight w:val="none"/>
        </w:rPr>
      </w:pPr>
      <w:r>
        <w:rPr>
          <w:rFonts w:hint="eastAsia" w:ascii="宋体" w:hAnsi="宋体" w:cs="宋体"/>
          <w:sz w:val="24"/>
          <w:szCs w:val="24"/>
          <w:highlight w:val="none"/>
        </w:rPr>
        <w:t>不一致的其他证明材料亦不作为</w:t>
      </w:r>
      <w:r>
        <w:rPr>
          <w:rFonts w:hint="eastAsia" w:ascii="宋体" w:hAnsi="宋体" w:cs="宋体"/>
          <w:sz w:val="24"/>
          <w:szCs w:val="24"/>
          <w:highlight w:val="none"/>
          <w:lang w:eastAsia="zh-CN"/>
        </w:rPr>
        <w:t>评审</w:t>
      </w:r>
      <w:r>
        <w:rPr>
          <w:rFonts w:hint="eastAsia" w:ascii="宋体" w:hAnsi="宋体" w:cs="宋体"/>
          <w:sz w:val="24"/>
          <w:szCs w:val="24"/>
          <w:highlight w:val="none"/>
        </w:rPr>
        <w:t>依据。</w:t>
      </w:r>
    </w:p>
    <w:p>
      <w:pPr>
        <w:spacing w:line="460" w:lineRule="exact"/>
        <w:ind w:left="540" w:hanging="540"/>
        <w:rPr>
          <w:rFonts w:hint="eastAsia" w:ascii="宋体" w:hAnsi="宋体" w:eastAsia="宋体" w:cs="宋体"/>
          <w:sz w:val="24"/>
          <w:szCs w:val="24"/>
          <w:highlight w:val="none"/>
          <w:lang w:eastAsia="zh-CN"/>
        </w:rPr>
      </w:pPr>
      <w:bookmarkStart w:id="80" w:name="_Toc286758334"/>
      <w:bookmarkStart w:id="81" w:name="_Toc286758333"/>
      <w:bookmarkStart w:id="82" w:name="_Toc262628245"/>
      <w:bookmarkStart w:id="83" w:name="_Toc262628244"/>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.3 </w:t>
      </w:r>
      <w:r>
        <w:rPr>
          <w:rFonts w:hint="eastAsia" w:ascii="宋体" w:hAnsi="宋体" w:cs="宋体"/>
          <w:sz w:val="24"/>
          <w:szCs w:val="24"/>
          <w:highlight w:val="none"/>
          <w:lang w:eastAsia="zh-CN"/>
        </w:rPr>
        <w:t>评审小组</w:t>
      </w:r>
    </w:p>
    <w:p>
      <w:pPr>
        <w:spacing w:line="460" w:lineRule="exact"/>
        <w:ind w:left="105" w:leftChars="50" w:firstLine="480" w:firstLineChars="200"/>
        <w:rPr>
          <w:rFonts w:ascii="宋体" w:hAnsi="宋体" w:cs="宋体"/>
          <w:sz w:val="24"/>
          <w:szCs w:val="24"/>
          <w:highlight w:val="none"/>
        </w:rPr>
      </w:pPr>
      <w:r>
        <w:rPr>
          <w:rFonts w:hint="eastAsia" w:ascii="宋体" w:hAnsi="宋体" w:cs="宋体"/>
          <w:sz w:val="24"/>
          <w:szCs w:val="24"/>
          <w:highlight w:val="none"/>
          <w:lang w:eastAsia="zh-CN"/>
        </w:rPr>
        <w:t>评审</w:t>
      </w:r>
      <w:r>
        <w:rPr>
          <w:rFonts w:hint="eastAsia" w:ascii="宋体" w:hAnsi="宋体" w:cs="宋体"/>
          <w:sz w:val="24"/>
          <w:szCs w:val="24"/>
          <w:highlight w:val="none"/>
        </w:rPr>
        <w:t>由依照有关法规组建的</w:t>
      </w:r>
      <w:r>
        <w:rPr>
          <w:rFonts w:hint="eastAsia" w:ascii="宋体" w:hAnsi="宋体" w:cs="宋体"/>
          <w:sz w:val="24"/>
          <w:szCs w:val="24"/>
          <w:highlight w:val="none"/>
          <w:lang w:eastAsia="zh-CN"/>
        </w:rPr>
        <w:t>评审小组</w:t>
      </w:r>
      <w:r>
        <w:rPr>
          <w:rFonts w:hint="eastAsia" w:ascii="宋体" w:hAnsi="宋体" w:cs="宋体"/>
          <w:sz w:val="24"/>
          <w:szCs w:val="24"/>
          <w:highlight w:val="none"/>
        </w:rPr>
        <w:t>负责。</w:t>
      </w:r>
    </w:p>
    <w:p>
      <w:pPr>
        <w:spacing w:line="460" w:lineRule="exact"/>
        <w:ind w:left="540" w:hanging="540"/>
        <w:rPr>
          <w:rFonts w:ascii="宋体" w:hAnsi="宋体" w:cs="宋体"/>
          <w:b/>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.4</w:t>
      </w:r>
      <w:r>
        <w:rPr>
          <w:rFonts w:hint="eastAsia" w:ascii="宋体" w:hAnsi="宋体" w:cs="宋体"/>
          <w:sz w:val="24"/>
          <w:szCs w:val="24"/>
          <w:highlight w:val="none"/>
          <w:lang w:eastAsia="zh-CN"/>
        </w:rPr>
        <w:t>评审小组</w:t>
      </w:r>
      <w:r>
        <w:rPr>
          <w:rFonts w:hint="eastAsia" w:ascii="宋体" w:hAnsi="宋体" w:cs="宋体"/>
          <w:sz w:val="24"/>
          <w:szCs w:val="24"/>
          <w:highlight w:val="none"/>
        </w:rPr>
        <w:t>应当对符合资格的</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进行符合性审查，以确定其是否满足</w:t>
      </w:r>
      <w:r>
        <w:rPr>
          <w:rFonts w:hint="eastAsia" w:ascii="宋体" w:hAnsi="宋体" w:cs="宋体"/>
          <w:sz w:val="24"/>
          <w:szCs w:val="24"/>
          <w:highlight w:val="none"/>
          <w:lang w:eastAsia="zh-CN"/>
        </w:rPr>
        <w:t>征集文件</w:t>
      </w:r>
      <w:r>
        <w:rPr>
          <w:rFonts w:hint="eastAsia" w:ascii="宋体" w:hAnsi="宋体" w:cs="宋体"/>
          <w:sz w:val="24"/>
          <w:szCs w:val="24"/>
          <w:highlight w:val="none"/>
        </w:rPr>
        <w:t>的实质性要求。</w:t>
      </w:r>
    </w:p>
    <w:p>
      <w:pPr>
        <w:spacing w:line="460" w:lineRule="exact"/>
        <w:ind w:left="540" w:hanging="54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.5对于</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中含义不明确、同类问题表述不一致或者有明显文字和计算错误的内容，</w:t>
      </w:r>
      <w:r>
        <w:rPr>
          <w:rFonts w:hint="eastAsia" w:ascii="宋体" w:hAnsi="宋体" w:cs="宋体"/>
          <w:sz w:val="24"/>
          <w:szCs w:val="24"/>
          <w:highlight w:val="none"/>
          <w:lang w:eastAsia="zh-CN"/>
        </w:rPr>
        <w:t>评审小组</w:t>
      </w:r>
      <w:r>
        <w:rPr>
          <w:rFonts w:hint="eastAsia" w:ascii="宋体" w:hAnsi="宋体" w:cs="宋体"/>
          <w:sz w:val="24"/>
          <w:szCs w:val="24"/>
          <w:highlight w:val="none"/>
        </w:rPr>
        <w:t>应当以书面形式要求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做出必要的澄清、说明或者补正。</w:t>
      </w:r>
    </w:p>
    <w:p>
      <w:pPr>
        <w:spacing w:line="460" w:lineRule="exact"/>
        <w:ind w:left="540" w:hanging="540"/>
        <w:rPr>
          <w:rFonts w:ascii="宋体" w:hAnsi="宋体" w:cs="宋体"/>
          <w:b/>
          <w:kern w:val="0"/>
          <w:sz w:val="24"/>
          <w:szCs w:val="24"/>
          <w:highlight w:val="none"/>
        </w:rPr>
      </w:pPr>
      <w:r>
        <w:rPr>
          <w:rFonts w:hint="eastAsia" w:ascii="宋体" w:hAnsi="宋体" w:cs="宋体"/>
          <w:sz w:val="24"/>
          <w:szCs w:val="24"/>
          <w:highlight w:val="none"/>
        </w:rPr>
        <w:t>　　</w:t>
      </w:r>
      <w:r>
        <w:rPr>
          <w:rFonts w:hint="eastAsia" w:ascii="宋体" w:hAnsi="宋体" w:cs="宋体"/>
          <w:sz w:val="24"/>
          <w:szCs w:val="24"/>
          <w:highlight w:val="none"/>
          <w:lang w:eastAsia="zh-CN"/>
        </w:rPr>
        <w:t>供应商</w:t>
      </w:r>
      <w:r>
        <w:rPr>
          <w:rFonts w:hint="eastAsia" w:ascii="宋体" w:hAnsi="宋体" w:cs="宋体"/>
          <w:sz w:val="24"/>
          <w:szCs w:val="24"/>
          <w:highlight w:val="none"/>
        </w:rPr>
        <w:t>的澄清、说明或者补正应当采用书面形式，并加盖公章，或者由法定代表人或其授权的代表签字。</w:t>
      </w:r>
      <w:r>
        <w:rPr>
          <w:rFonts w:hint="eastAsia" w:ascii="宋体" w:hAnsi="宋体" w:cs="宋体"/>
          <w:sz w:val="24"/>
          <w:szCs w:val="24"/>
          <w:highlight w:val="none"/>
          <w:lang w:eastAsia="zh-CN"/>
        </w:rPr>
        <w:t>供应商</w:t>
      </w:r>
      <w:r>
        <w:rPr>
          <w:rFonts w:hint="eastAsia" w:ascii="宋体" w:hAnsi="宋体" w:cs="宋体"/>
          <w:sz w:val="24"/>
          <w:szCs w:val="24"/>
          <w:highlight w:val="none"/>
        </w:rPr>
        <w:t>的澄清、说明或者补正不得超出</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的范围或者改变</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的实质性内容。</w:t>
      </w:r>
    </w:p>
    <w:p>
      <w:pPr>
        <w:widowControl/>
        <w:spacing w:before="100" w:beforeAutospacing="1" w:after="100" w:afterAutospacing="1" w:line="360" w:lineRule="auto"/>
        <w:ind w:left="480" w:hanging="480" w:hangingChars="200"/>
        <w:jc w:val="left"/>
        <w:rPr>
          <w:rFonts w:ascii="宋体" w:hAnsi="宋体" w:cs="宋体"/>
          <w:b/>
          <w:kern w:val="0"/>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.6</w:t>
      </w:r>
      <w:r>
        <w:rPr>
          <w:rFonts w:hint="eastAsia" w:ascii="宋体" w:hAnsi="宋体" w:cs="宋体"/>
          <w:sz w:val="24"/>
          <w:szCs w:val="24"/>
          <w:highlight w:val="none"/>
          <w:lang w:eastAsia="zh-CN"/>
        </w:rPr>
        <w:t>评审小组</w:t>
      </w:r>
      <w:r>
        <w:rPr>
          <w:rFonts w:hint="eastAsia" w:ascii="宋体" w:hAnsi="宋体" w:cs="宋体"/>
          <w:sz w:val="24"/>
          <w:szCs w:val="24"/>
          <w:highlight w:val="none"/>
        </w:rPr>
        <w:t>应当按照</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中规定的</w:t>
      </w:r>
      <w:r>
        <w:rPr>
          <w:rFonts w:hint="eastAsia" w:ascii="宋体" w:hAnsi="宋体" w:cs="宋体"/>
          <w:sz w:val="24"/>
          <w:szCs w:val="24"/>
          <w:highlight w:val="none"/>
          <w:lang w:eastAsia="zh-CN"/>
        </w:rPr>
        <w:t>评审</w:t>
      </w:r>
      <w:r>
        <w:rPr>
          <w:rFonts w:hint="eastAsia" w:ascii="宋体" w:hAnsi="宋体" w:cs="宋体"/>
          <w:sz w:val="24"/>
          <w:szCs w:val="24"/>
          <w:highlight w:val="none"/>
        </w:rPr>
        <w:t>方法和标准，对符合性审查合格的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进行商务和技术评估，综合比较与评价。</w:t>
      </w:r>
    </w:p>
    <w:p>
      <w:pPr>
        <w:spacing w:line="460" w:lineRule="exact"/>
        <w:ind w:left="600" w:hanging="600" w:hangingChars="250"/>
        <w:rPr>
          <w:rFonts w:ascii="宋体" w:hAnsi="宋体" w:cs="宋体"/>
          <w:b/>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.7</w:t>
      </w:r>
      <w:r>
        <w:rPr>
          <w:rFonts w:hint="eastAsia" w:ascii="宋体" w:hAnsi="宋体" w:cs="宋体"/>
          <w:bCs/>
          <w:sz w:val="24"/>
          <w:szCs w:val="24"/>
          <w:highlight w:val="none"/>
          <w:lang w:eastAsia="zh-CN"/>
        </w:rPr>
        <w:t>评审小组</w:t>
      </w:r>
      <w:r>
        <w:rPr>
          <w:rFonts w:hint="eastAsia" w:ascii="宋体" w:hAnsi="宋体" w:cs="宋体"/>
          <w:bCs/>
          <w:sz w:val="24"/>
          <w:szCs w:val="24"/>
          <w:highlight w:val="none"/>
        </w:rPr>
        <w:t>根据全体</w:t>
      </w:r>
      <w:r>
        <w:rPr>
          <w:rFonts w:hint="eastAsia" w:ascii="宋体" w:hAnsi="宋体" w:cs="宋体"/>
          <w:bCs/>
          <w:sz w:val="24"/>
          <w:szCs w:val="24"/>
          <w:highlight w:val="none"/>
          <w:lang w:eastAsia="zh-CN"/>
        </w:rPr>
        <w:t>评审</w:t>
      </w:r>
      <w:r>
        <w:rPr>
          <w:rFonts w:hint="eastAsia" w:ascii="宋体" w:hAnsi="宋体" w:cs="宋体"/>
          <w:bCs/>
          <w:sz w:val="24"/>
          <w:szCs w:val="24"/>
          <w:highlight w:val="none"/>
        </w:rPr>
        <w:t>成员签字的原始</w:t>
      </w:r>
      <w:r>
        <w:rPr>
          <w:rFonts w:hint="eastAsia" w:ascii="宋体" w:hAnsi="宋体" w:cs="宋体"/>
          <w:bCs/>
          <w:sz w:val="24"/>
          <w:szCs w:val="24"/>
          <w:highlight w:val="none"/>
          <w:lang w:eastAsia="zh-CN"/>
        </w:rPr>
        <w:t>评审</w:t>
      </w:r>
      <w:r>
        <w:rPr>
          <w:rFonts w:hint="eastAsia" w:ascii="宋体" w:hAnsi="宋体" w:cs="宋体"/>
          <w:bCs/>
          <w:sz w:val="24"/>
          <w:szCs w:val="24"/>
          <w:highlight w:val="none"/>
        </w:rPr>
        <w:t>记录和</w:t>
      </w:r>
      <w:r>
        <w:rPr>
          <w:rFonts w:hint="eastAsia" w:ascii="宋体" w:hAnsi="宋体" w:cs="宋体"/>
          <w:bCs/>
          <w:sz w:val="24"/>
          <w:szCs w:val="24"/>
          <w:highlight w:val="none"/>
          <w:lang w:eastAsia="zh-CN"/>
        </w:rPr>
        <w:t>评审</w:t>
      </w:r>
      <w:r>
        <w:rPr>
          <w:rFonts w:hint="eastAsia" w:ascii="宋体" w:hAnsi="宋体" w:cs="宋体"/>
          <w:bCs/>
          <w:sz w:val="24"/>
          <w:szCs w:val="24"/>
          <w:highlight w:val="none"/>
        </w:rPr>
        <w:t>结果编写</w:t>
      </w:r>
      <w:r>
        <w:rPr>
          <w:rFonts w:hint="eastAsia" w:ascii="宋体" w:hAnsi="宋体" w:cs="宋体"/>
          <w:bCs/>
          <w:sz w:val="24"/>
          <w:szCs w:val="24"/>
          <w:highlight w:val="none"/>
          <w:lang w:eastAsia="zh-CN"/>
        </w:rPr>
        <w:t>评审</w:t>
      </w:r>
      <w:r>
        <w:rPr>
          <w:rFonts w:hint="eastAsia" w:ascii="宋体" w:hAnsi="宋体" w:cs="宋体"/>
          <w:bCs/>
          <w:sz w:val="24"/>
          <w:szCs w:val="24"/>
          <w:highlight w:val="none"/>
        </w:rPr>
        <w:t>报告。</w:t>
      </w:r>
    </w:p>
    <w:p>
      <w:pPr>
        <w:spacing w:line="460" w:lineRule="exact"/>
        <w:ind w:left="600" w:hanging="600" w:hangingChars="250"/>
        <w:rPr>
          <w:rFonts w:ascii="宋体" w:hAnsi="宋体" w:cs="宋体"/>
          <w:b/>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.8</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报价出现前后不一致的，除</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另有规定外，按照下列规定修正</w:t>
      </w:r>
    </w:p>
    <w:p>
      <w:pPr>
        <w:spacing w:line="460" w:lineRule="exact"/>
        <w:ind w:left="840" w:hanging="840" w:hangingChars="350"/>
        <w:rPr>
          <w:rFonts w:ascii="宋体" w:hAnsi="宋体" w:cs="宋体"/>
          <w:bCs/>
          <w:sz w:val="24"/>
          <w:szCs w:val="24"/>
          <w:highlight w:val="none"/>
        </w:rPr>
      </w:pPr>
      <w:r>
        <w:rPr>
          <w:rFonts w:hint="eastAsia" w:ascii="宋体" w:hAnsi="宋体" w:cs="宋体"/>
          <w:bCs/>
          <w:sz w:val="24"/>
          <w:szCs w:val="24"/>
          <w:highlight w:val="none"/>
        </w:rPr>
        <w:t>　 （1）</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中开标一览表（报价表）内容与</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中相应内容不一致的，以开标一览表（报价表）为准；</w:t>
      </w:r>
    </w:p>
    <w:p>
      <w:pPr>
        <w:spacing w:line="460" w:lineRule="exact"/>
        <w:ind w:left="600" w:hanging="600" w:hangingChars="250"/>
        <w:rPr>
          <w:rFonts w:ascii="宋体" w:hAnsi="宋体" w:cs="宋体"/>
          <w:bCs/>
          <w:sz w:val="24"/>
          <w:szCs w:val="24"/>
          <w:highlight w:val="none"/>
        </w:rPr>
      </w:pPr>
      <w:r>
        <w:rPr>
          <w:rFonts w:hint="eastAsia" w:ascii="宋体" w:hAnsi="宋体" w:cs="宋体"/>
          <w:bCs/>
          <w:sz w:val="24"/>
          <w:szCs w:val="24"/>
          <w:highlight w:val="none"/>
        </w:rPr>
        <w:t>　 （2）大写金额和小写金额</w:t>
      </w:r>
      <w:r>
        <w:rPr>
          <w:rFonts w:hint="eastAsia" w:ascii="宋体" w:hAnsi="宋体" w:cs="宋体"/>
          <w:bCs/>
          <w:sz w:val="24"/>
          <w:szCs w:val="24"/>
          <w:highlight w:val="none"/>
        </w:rPr>
        <w:t>不一致的，以大写金额为准；</w:t>
      </w:r>
    </w:p>
    <w:p>
      <w:pPr>
        <w:spacing w:line="460" w:lineRule="exact"/>
        <w:ind w:left="840" w:hanging="840" w:hangingChars="350"/>
        <w:rPr>
          <w:rFonts w:ascii="宋体" w:hAnsi="宋体" w:cs="宋体"/>
          <w:bCs/>
          <w:sz w:val="24"/>
          <w:szCs w:val="24"/>
          <w:highlight w:val="none"/>
        </w:rPr>
      </w:pPr>
      <w:r>
        <w:rPr>
          <w:rFonts w:hint="eastAsia" w:ascii="宋体" w:hAnsi="宋体" w:cs="宋体"/>
          <w:bCs/>
          <w:sz w:val="24"/>
          <w:szCs w:val="24"/>
          <w:highlight w:val="none"/>
        </w:rPr>
        <w:t>　 （3）单价金额小数点或者百分比有明显错位的，以开标一览表为准，并修改单价；</w:t>
      </w:r>
    </w:p>
    <w:p>
      <w:pPr>
        <w:spacing w:line="460" w:lineRule="exact"/>
        <w:ind w:left="733" w:leftChars="349"/>
        <w:jc w:val="left"/>
        <w:rPr>
          <w:rFonts w:ascii="宋体" w:hAnsi="宋体" w:cs="宋体"/>
          <w:kern w:val="0"/>
          <w:sz w:val="24"/>
          <w:szCs w:val="24"/>
          <w:highlight w:val="none"/>
        </w:rPr>
      </w:pPr>
      <w:r>
        <w:rPr>
          <w:rFonts w:hint="eastAsia" w:ascii="宋体" w:hAnsi="宋体" w:cs="宋体"/>
          <w:bCs/>
          <w:sz w:val="24"/>
          <w:szCs w:val="24"/>
          <w:highlight w:val="none"/>
        </w:rPr>
        <w:t>同时出现两种以上不一致的，按照前款规定的顺序修正。修正后的报价按照</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的澄清、说明或者补正应当采用书面形式，并加盖公章，或者由法定代表人或其授权的代表签字。</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的澄清、说明或者补正不得超出</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的范围或者改变</w:t>
      </w:r>
      <w:r>
        <w:rPr>
          <w:rFonts w:hint="eastAsia" w:ascii="宋体" w:hAnsi="宋体" w:cs="宋体"/>
          <w:bCs/>
          <w:sz w:val="24"/>
          <w:szCs w:val="24"/>
          <w:highlight w:val="none"/>
          <w:lang w:eastAsia="zh-CN"/>
        </w:rPr>
        <w:t>响</w:t>
      </w:r>
      <w:r>
        <w:rPr>
          <w:rFonts w:hint="eastAsia" w:ascii="宋体" w:hAnsi="宋体" w:cs="宋体"/>
          <w:bCs/>
          <w:sz w:val="24"/>
          <w:szCs w:val="24"/>
          <w:highlight w:val="none"/>
          <w:lang w:eastAsia="zh-CN"/>
        </w:rPr>
        <w:t>应文件</w:t>
      </w:r>
      <w:r>
        <w:rPr>
          <w:rFonts w:hint="eastAsia" w:ascii="宋体" w:hAnsi="宋体" w:cs="宋体"/>
          <w:bCs/>
          <w:sz w:val="24"/>
          <w:szCs w:val="24"/>
          <w:highlight w:val="none"/>
        </w:rPr>
        <w:t>的实质性内容的规定经</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确认后产生约束力，</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不确认的，其</w:t>
      </w:r>
      <w:r>
        <w:rPr>
          <w:rFonts w:hint="eastAsia" w:ascii="宋体" w:hAnsi="宋体" w:cs="宋体"/>
          <w:b/>
          <w:bCs/>
          <w:sz w:val="24"/>
          <w:szCs w:val="24"/>
          <w:highlight w:val="none"/>
          <w:lang w:eastAsia="zh-CN"/>
        </w:rPr>
        <w:t>响应无效</w:t>
      </w:r>
      <w:r>
        <w:rPr>
          <w:rFonts w:hint="eastAsia" w:ascii="宋体" w:hAnsi="宋体" w:cs="宋体"/>
          <w:bCs/>
          <w:sz w:val="24"/>
          <w:szCs w:val="24"/>
          <w:highlight w:val="none"/>
        </w:rPr>
        <w:t>。</w:t>
      </w:r>
    </w:p>
    <w:p>
      <w:pPr>
        <w:spacing w:line="460" w:lineRule="exact"/>
        <w:ind w:left="566" w:leftChars="-5" w:hanging="576" w:hangingChars="240"/>
        <w:jc w:val="left"/>
        <w:rPr>
          <w:rFonts w:ascii="宋体" w:hAnsi="宋体" w:cs="宋体"/>
          <w:b/>
          <w:kern w:val="0"/>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.9 </w:t>
      </w:r>
      <w:r>
        <w:rPr>
          <w:rFonts w:hint="eastAsia" w:ascii="宋体" w:hAnsi="宋体" w:cs="宋体"/>
          <w:sz w:val="24"/>
          <w:szCs w:val="24"/>
          <w:highlight w:val="none"/>
          <w:lang w:eastAsia="zh-CN"/>
        </w:rPr>
        <w:t>评审小组</w:t>
      </w:r>
      <w:r>
        <w:rPr>
          <w:rFonts w:hint="eastAsia" w:ascii="宋体" w:hAnsi="宋体" w:cs="宋体"/>
          <w:sz w:val="24"/>
          <w:szCs w:val="24"/>
          <w:highlight w:val="none"/>
        </w:rPr>
        <w:t>认为</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的报价明显低于其他通过符合性审查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的报价，有可能影响产品质量或者不能诚信履约的，应当要求其在</w:t>
      </w:r>
      <w:r>
        <w:rPr>
          <w:rFonts w:hint="eastAsia" w:ascii="宋体" w:hAnsi="宋体" w:cs="宋体"/>
          <w:sz w:val="24"/>
          <w:szCs w:val="24"/>
          <w:highlight w:val="none"/>
          <w:lang w:val="en-US" w:eastAsia="zh-CN"/>
        </w:rPr>
        <w:t>询标环节规定的</w:t>
      </w:r>
      <w:r>
        <w:rPr>
          <w:rFonts w:hint="eastAsia" w:ascii="宋体" w:hAnsi="宋体" w:cs="宋体"/>
          <w:sz w:val="24"/>
          <w:szCs w:val="24"/>
          <w:highlight w:val="none"/>
        </w:rPr>
        <w:t>合理时间内提供书面说明，必要时提交相关证明材料；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不能证明其报价合理性的，</w:t>
      </w:r>
      <w:r>
        <w:rPr>
          <w:rFonts w:hint="eastAsia" w:ascii="宋体" w:hAnsi="宋体" w:cs="宋体"/>
          <w:sz w:val="24"/>
          <w:szCs w:val="24"/>
          <w:highlight w:val="none"/>
          <w:lang w:eastAsia="zh-CN"/>
        </w:rPr>
        <w:t>评审小组</w:t>
      </w:r>
      <w:r>
        <w:rPr>
          <w:rFonts w:hint="eastAsia" w:ascii="宋体" w:hAnsi="宋体" w:cs="宋体"/>
          <w:sz w:val="24"/>
          <w:szCs w:val="24"/>
          <w:highlight w:val="none"/>
        </w:rPr>
        <w:t>应当将其作</w:t>
      </w:r>
      <w:r>
        <w:rPr>
          <w:rFonts w:hint="eastAsia" w:ascii="宋体" w:hAnsi="宋体" w:cs="宋体"/>
          <w:b/>
          <w:sz w:val="24"/>
          <w:szCs w:val="24"/>
          <w:highlight w:val="none"/>
        </w:rPr>
        <w:t>为无效</w:t>
      </w: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处理。</w:t>
      </w:r>
    </w:p>
    <w:p>
      <w:pPr>
        <w:spacing w:line="440" w:lineRule="exac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.10</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存在下列情况之一的，</w:t>
      </w:r>
      <w:r>
        <w:rPr>
          <w:rFonts w:hint="eastAsia" w:ascii="宋体" w:hAnsi="宋体" w:cs="宋体"/>
          <w:bCs/>
          <w:sz w:val="24"/>
          <w:szCs w:val="24"/>
          <w:highlight w:val="none"/>
          <w:lang w:eastAsia="zh-CN"/>
        </w:rPr>
        <w:t>响应无效：</w:t>
      </w:r>
    </w:p>
    <w:p>
      <w:pPr>
        <w:spacing w:line="440" w:lineRule="exact"/>
        <w:ind w:firstLine="600" w:firstLineChars="250"/>
        <w:rPr>
          <w:rFonts w:ascii="宋体" w:hAnsi="宋体" w:cs="宋体"/>
          <w:bCs/>
          <w:sz w:val="24"/>
          <w:szCs w:val="24"/>
          <w:highlight w:val="none"/>
        </w:rPr>
      </w:pPr>
      <w:r>
        <w:rPr>
          <w:rFonts w:hint="eastAsia" w:ascii="宋体" w:hAnsi="宋体" w:cs="宋体"/>
          <w:bCs/>
          <w:sz w:val="24"/>
          <w:szCs w:val="24"/>
          <w:highlight w:val="none"/>
        </w:rPr>
        <w:t>（1）未按照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的规定提交投标保证金的；</w:t>
      </w:r>
    </w:p>
    <w:p>
      <w:pPr>
        <w:spacing w:line="440" w:lineRule="exact"/>
        <w:ind w:firstLine="600" w:firstLineChars="25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未按</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要求签署、盖章的；</w:t>
      </w:r>
    </w:p>
    <w:p>
      <w:pPr>
        <w:spacing w:line="440" w:lineRule="exact"/>
        <w:ind w:left="0" w:leftChars="0" w:firstLine="660" w:firstLineChars="275"/>
        <w:rPr>
          <w:rFonts w:hint="eastAsia" w:ascii="宋体" w:hAnsi="宋体" w:cs="宋体"/>
          <w:sz w:val="24"/>
          <w:szCs w:val="24"/>
          <w:highlight w:val="none"/>
        </w:rPr>
      </w:pPr>
      <w:r>
        <w:rPr>
          <w:rFonts w:hint="eastAsia" w:ascii="宋体" w:hAnsi="宋体" w:cs="宋体"/>
          <w:sz w:val="24"/>
          <w:szCs w:val="24"/>
          <w:highlight w:val="none"/>
        </w:rPr>
        <w:t>（3）不具备</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中规定的资格要求的；</w:t>
      </w:r>
    </w:p>
    <w:p>
      <w:pPr>
        <w:spacing w:line="440" w:lineRule="exact"/>
        <w:ind w:left="0" w:leftChars="0" w:firstLine="638" w:firstLineChars="266"/>
        <w:rPr>
          <w:rFonts w:ascii="宋体" w:hAnsi="宋体"/>
          <w:bCs/>
          <w:sz w:val="24"/>
          <w:highlight w:val="none"/>
        </w:rPr>
      </w:pPr>
      <w:r>
        <w:rPr>
          <w:rFonts w:hint="eastAsia" w:ascii="宋体" w:hAnsi="宋体"/>
          <w:bCs/>
          <w:sz w:val="24"/>
          <w:highlight w:val="none"/>
          <w:lang w:eastAsia="zh-CN"/>
        </w:rPr>
        <w:t>（</w:t>
      </w:r>
      <w:r>
        <w:rPr>
          <w:rFonts w:hint="eastAsia" w:ascii="宋体" w:hAnsi="宋体"/>
          <w:bCs/>
          <w:sz w:val="24"/>
          <w:highlight w:val="none"/>
          <w:lang w:val="en-US" w:eastAsia="zh-CN"/>
        </w:rPr>
        <w:t>4</w:t>
      </w:r>
      <w:r>
        <w:rPr>
          <w:rFonts w:hint="eastAsia" w:ascii="宋体" w:hAnsi="宋体"/>
          <w:bCs/>
          <w:sz w:val="24"/>
          <w:highlight w:val="none"/>
          <w:lang w:eastAsia="zh-CN"/>
        </w:rPr>
        <w:t>）</w:t>
      </w:r>
      <w:r>
        <w:rPr>
          <w:rFonts w:hint="eastAsia" w:ascii="宋体" w:hAnsi="宋体"/>
          <w:bCs/>
          <w:sz w:val="24"/>
          <w:highlight w:val="none"/>
        </w:rPr>
        <w:t>供应商同一</w:t>
      </w:r>
      <w:r>
        <w:rPr>
          <w:rFonts w:ascii="宋体" w:hAnsi="宋体"/>
          <w:bCs/>
          <w:sz w:val="24"/>
          <w:highlight w:val="none"/>
        </w:rPr>
        <w:t>分包</w:t>
      </w:r>
      <w:r>
        <w:rPr>
          <w:rFonts w:hint="eastAsia" w:ascii="宋体" w:hAnsi="宋体"/>
          <w:bCs/>
          <w:sz w:val="24"/>
          <w:highlight w:val="none"/>
        </w:rPr>
        <w:t>提交两个</w:t>
      </w:r>
      <w:r>
        <w:rPr>
          <w:rFonts w:ascii="宋体" w:hAnsi="宋体"/>
          <w:bCs/>
          <w:sz w:val="24"/>
          <w:highlight w:val="none"/>
        </w:rPr>
        <w:t>（</w:t>
      </w:r>
      <w:r>
        <w:rPr>
          <w:rFonts w:hint="eastAsia" w:ascii="宋体" w:hAnsi="宋体"/>
          <w:bCs/>
          <w:sz w:val="24"/>
          <w:highlight w:val="none"/>
        </w:rPr>
        <w:t>含</w:t>
      </w:r>
      <w:r>
        <w:rPr>
          <w:rFonts w:ascii="宋体" w:hAnsi="宋体"/>
          <w:bCs/>
          <w:sz w:val="24"/>
          <w:highlight w:val="none"/>
        </w:rPr>
        <w:t>两个）</w:t>
      </w:r>
      <w:r>
        <w:rPr>
          <w:rFonts w:hint="eastAsia" w:ascii="宋体" w:hAnsi="宋体"/>
          <w:bCs/>
          <w:sz w:val="24"/>
          <w:highlight w:val="none"/>
        </w:rPr>
        <w:t>以上不同的</w:t>
      </w:r>
      <w:r>
        <w:rPr>
          <w:rFonts w:ascii="宋体" w:hAnsi="宋体"/>
          <w:bCs/>
          <w:sz w:val="24"/>
          <w:highlight w:val="none"/>
        </w:rPr>
        <w:t>报价的</w:t>
      </w:r>
      <w:r>
        <w:rPr>
          <w:rFonts w:hint="eastAsia" w:ascii="宋体" w:hAnsi="宋体" w:cs="宋体"/>
          <w:sz w:val="24"/>
          <w:szCs w:val="24"/>
          <w:highlight w:val="none"/>
        </w:rPr>
        <w:t>；</w:t>
      </w:r>
    </w:p>
    <w:p>
      <w:pPr>
        <w:spacing w:line="440" w:lineRule="exact"/>
        <w:ind w:left="0" w:leftChars="0" w:firstLine="638" w:firstLineChars="266"/>
        <w:rPr>
          <w:rFonts w:hint="eastAsia" w:ascii="宋体" w:hAnsi="宋体"/>
          <w:bCs/>
          <w:sz w:val="24"/>
          <w:highlight w:val="none"/>
        </w:rPr>
      </w:pPr>
      <w:r>
        <w:rPr>
          <w:rFonts w:hint="eastAsia" w:ascii="宋体" w:hAnsi="宋体"/>
          <w:bCs/>
          <w:sz w:val="24"/>
          <w:highlight w:val="none"/>
          <w:lang w:eastAsia="zh-CN"/>
        </w:rPr>
        <w:t>（</w:t>
      </w:r>
      <w:r>
        <w:rPr>
          <w:rFonts w:hint="eastAsia" w:ascii="宋体" w:hAnsi="宋体"/>
          <w:bCs/>
          <w:sz w:val="24"/>
          <w:highlight w:val="none"/>
          <w:lang w:val="en-US" w:eastAsia="zh-CN"/>
        </w:rPr>
        <w:t>5</w:t>
      </w:r>
      <w:r>
        <w:rPr>
          <w:rFonts w:hint="eastAsia" w:ascii="宋体" w:hAnsi="宋体"/>
          <w:bCs/>
          <w:sz w:val="24"/>
          <w:highlight w:val="none"/>
          <w:lang w:eastAsia="zh-CN"/>
        </w:rPr>
        <w:t>）</w:t>
      </w:r>
      <w:r>
        <w:rPr>
          <w:rFonts w:hint="eastAsia" w:ascii="宋体" w:hAnsi="宋体"/>
          <w:bCs/>
          <w:sz w:val="24"/>
          <w:highlight w:val="none"/>
        </w:rPr>
        <w:t>供应商</w:t>
      </w:r>
      <w:r>
        <w:rPr>
          <w:rFonts w:ascii="宋体" w:hAnsi="宋体"/>
          <w:bCs/>
          <w:sz w:val="24"/>
          <w:highlight w:val="none"/>
        </w:rPr>
        <w:t>同一分包</w:t>
      </w:r>
      <w:r>
        <w:rPr>
          <w:rFonts w:hint="eastAsia" w:ascii="宋体" w:hAnsi="宋体"/>
          <w:bCs/>
          <w:sz w:val="24"/>
          <w:highlight w:val="none"/>
        </w:rPr>
        <w:t>用</w:t>
      </w:r>
      <w:r>
        <w:rPr>
          <w:rFonts w:ascii="宋体" w:hAnsi="宋体"/>
          <w:bCs/>
          <w:sz w:val="24"/>
          <w:highlight w:val="none"/>
        </w:rPr>
        <w:t>一个以上产品进行</w:t>
      </w:r>
      <w:r>
        <w:rPr>
          <w:rFonts w:hint="eastAsia" w:ascii="宋体" w:hAnsi="宋体"/>
          <w:bCs/>
          <w:sz w:val="24"/>
          <w:highlight w:val="none"/>
        </w:rPr>
        <w:t>响应</w:t>
      </w:r>
      <w:r>
        <w:rPr>
          <w:rFonts w:ascii="宋体" w:hAnsi="宋体"/>
          <w:bCs/>
          <w:sz w:val="24"/>
          <w:highlight w:val="none"/>
        </w:rPr>
        <w:t>的</w:t>
      </w:r>
      <w:r>
        <w:rPr>
          <w:rFonts w:hint="eastAsia" w:ascii="宋体" w:hAnsi="宋体" w:cs="宋体"/>
          <w:sz w:val="24"/>
          <w:szCs w:val="24"/>
          <w:highlight w:val="none"/>
        </w:rPr>
        <w:t>；</w:t>
      </w:r>
    </w:p>
    <w:p>
      <w:pPr>
        <w:spacing w:line="440" w:lineRule="exact"/>
        <w:ind w:firstLine="600" w:firstLineChars="250"/>
        <w:rPr>
          <w:rFonts w:ascii="宋体" w:hAnsi="宋体" w:cs="宋体"/>
          <w:sz w:val="24"/>
          <w:szCs w:val="24"/>
          <w:highlight w:val="none"/>
        </w:rPr>
      </w:pPr>
      <w:r>
        <w:rPr>
          <w:rFonts w:hint="eastAsia" w:ascii="宋体" w:hAnsi="宋体"/>
          <w:bCs/>
          <w:sz w:val="24"/>
          <w:highlight w:val="none"/>
          <w:lang w:eastAsia="zh-CN"/>
        </w:rPr>
        <w:t>（</w:t>
      </w:r>
      <w:r>
        <w:rPr>
          <w:rFonts w:hint="eastAsia" w:ascii="宋体" w:hAnsi="宋体"/>
          <w:bCs/>
          <w:sz w:val="24"/>
          <w:highlight w:val="none"/>
          <w:lang w:val="en-US" w:eastAsia="zh-CN"/>
        </w:rPr>
        <w:t>6</w:t>
      </w:r>
      <w:r>
        <w:rPr>
          <w:rFonts w:hint="eastAsia" w:ascii="宋体" w:hAnsi="宋体"/>
          <w:bCs/>
          <w:sz w:val="24"/>
          <w:highlight w:val="none"/>
          <w:lang w:eastAsia="zh-CN"/>
        </w:rPr>
        <w:t>）</w:t>
      </w:r>
      <w:r>
        <w:rPr>
          <w:rFonts w:hint="eastAsia" w:ascii="宋体" w:hAnsi="宋体"/>
          <w:bCs/>
          <w:sz w:val="24"/>
          <w:highlight w:val="none"/>
        </w:rPr>
        <w:t>制造商授权超过一家供应商参加采购活动的</w:t>
      </w:r>
      <w:r>
        <w:rPr>
          <w:rFonts w:hint="eastAsia" w:ascii="宋体" w:hAnsi="宋体" w:cs="宋体"/>
          <w:sz w:val="24"/>
          <w:szCs w:val="24"/>
          <w:highlight w:val="none"/>
        </w:rPr>
        <w:t>；</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）报价超过</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中规定的预算金额或者最高限价的；</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cs="宋体"/>
          <w:sz w:val="24"/>
          <w:szCs w:val="24"/>
          <w:highlight w:val="none"/>
        </w:rPr>
        <w:t>含有</w:t>
      </w:r>
      <w:r>
        <w:rPr>
          <w:rFonts w:hint="eastAsia" w:ascii="宋体" w:hAnsi="宋体" w:cs="宋体"/>
          <w:sz w:val="24"/>
          <w:szCs w:val="24"/>
          <w:highlight w:val="none"/>
          <w:lang w:eastAsia="zh-CN"/>
        </w:rPr>
        <w:t>征集人</w:t>
      </w:r>
      <w:r>
        <w:rPr>
          <w:rFonts w:hint="eastAsia" w:ascii="宋体" w:hAnsi="宋体" w:cs="宋体"/>
          <w:sz w:val="24"/>
          <w:szCs w:val="24"/>
          <w:highlight w:val="none"/>
        </w:rPr>
        <w:t>不能接受的附加条件的；</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）法律、法规和</w:t>
      </w:r>
      <w:r>
        <w:rPr>
          <w:rFonts w:hint="eastAsia" w:ascii="宋体" w:hAnsi="宋体" w:cs="宋体"/>
          <w:sz w:val="24"/>
          <w:szCs w:val="24"/>
          <w:highlight w:val="none"/>
          <w:lang w:eastAsia="zh-CN"/>
        </w:rPr>
        <w:t>征集文件</w:t>
      </w:r>
      <w:r>
        <w:rPr>
          <w:rFonts w:hint="eastAsia" w:ascii="宋体" w:hAnsi="宋体" w:cs="宋体"/>
          <w:sz w:val="24"/>
          <w:szCs w:val="24"/>
          <w:highlight w:val="none"/>
        </w:rPr>
        <w:t>规定的其他无效情形。</w:t>
      </w:r>
    </w:p>
    <w:p>
      <w:pPr>
        <w:spacing w:line="440" w:lineRule="exact"/>
        <w:rPr>
          <w:rFonts w:ascii="宋体" w:hAnsi="宋体" w:cs="宋体"/>
          <w:b/>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.11在招标采购中，出现下列情形之一的，</w:t>
      </w:r>
      <w:r>
        <w:rPr>
          <w:rFonts w:hint="eastAsia" w:ascii="宋体" w:hAnsi="宋体" w:cs="宋体"/>
          <w:b/>
          <w:sz w:val="24"/>
          <w:szCs w:val="24"/>
          <w:highlight w:val="none"/>
        </w:rPr>
        <w:t>应予废标</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（1）符合专业条件的</w:t>
      </w:r>
      <w:r>
        <w:rPr>
          <w:rFonts w:hint="eastAsia" w:ascii="宋体" w:hAnsi="宋体" w:cs="宋体"/>
          <w:sz w:val="24"/>
          <w:szCs w:val="24"/>
          <w:highlight w:val="none"/>
          <w:lang w:eastAsia="zh-CN"/>
        </w:rPr>
        <w:t>供应商</w:t>
      </w:r>
      <w:r>
        <w:rPr>
          <w:rFonts w:hint="eastAsia" w:ascii="宋体" w:hAnsi="宋体" w:cs="宋体"/>
          <w:sz w:val="24"/>
          <w:szCs w:val="24"/>
          <w:highlight w:val="none"/>
        </w:rPr>
        <w:t>或者对</w:t>
      </w:r>
      <w:r>
        <w:rPr>
          <w:rFonts w:hint="eastAsia" w:ascii="宋体" w:hAnsi="宋体" w:cs="宋体"/>
          <w:sz w:val="24"/>
          <w:szCs w:val="24"/>
          <w:highlight w:val="none"/>
          <w:lang w:eastAsia="zh-CN"/>
        </w:rPr>
        <w:t>征集文件</w:t>
      </w:r>
      <w:r>
        <w:rPr>
          <w:rFonts w:hint="eastAsia" w:ascii="宋体" w:hAnsi="宋体" w:cs="宋体"/>
          <w:sz w:val="24"/>
          <w:szCs w:val="24"/>
          <w:highlight w:val="none"/>
        </w:rPr>
        <w:t>作实质响应的</w:t>
      </w:r>
      <w:r>
        <w:rPr>
          <w:rFonts w:hint="eastAsia" w:ascii="宋体" w:hAnsi="宋体" w:cs="宋体"/>
          <w:sz w:val="24"/>
          <w:szCs w:val="24"/>
          <w:highlight w:val="none"/>
          <w:lang w:eastAsia="zh-CN"/>
        </w:rPr>
        <w:t>供应商</w:t>
      </w:r>
      <w:r>
        <w:rPr>
          <w:rFonts w:hint="eastAsia" w:ascii="宋体" w:hAnsi="宋体" w:cs="宋体"/>
          <w:sz w:val="24"/>
          <w:szCs w:val="24"/>
          <w:highlight w:val="none"/>
        </w:rPr>
        <w:t>不足</w:t>
      </w:r>
      <w:r>
        <w:rPr>
          <w:rFonts w:hint="eastAsia" w:ascii="宋体" w:hAnsi="宋体" w:cs="宋体"/>
          <w:sz w:val="24"/>
          <w:szCs w:val="24"/>
          <w:highlight w:val="none"/>
          <w:lang w:val="en-US" w:eastAsia="zh-CN"/>
        </w:rPr>
        <w:t>两</w:t>
      </w:r>
      <w:r>
        <w:rPr>
          <w:rFonts w:hint="eastAsia" w:ascii="宋体" w:hAnsi="宋体" w:cs="宋体"/>
          <w:sz w:val="24"/>
          <w:szCs w:val="24"/>
          <w:highlight w:val="none"/>
        </w:rPr>
        <w:t>家的</w:t>
      </w:r>
      <w:r>
        <w:rPr>
          <w:rFonts w:hint="eastAsia" w:ascii="宋体" w:hAnsi="宋体" w:cs="宋体"/>
          <w:sz w:val="24"/>
          <w:szCs w:val="24"/>
          <w:highlight w:val="none"/>
        </w:rPr>
        <w:t>；</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（2）出现影响采购公正的违法、违规行为的；</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的报价均超过了采购预算，</w:t>
      </w:r>
      <w:r>
        <w:rPr>
          <w:rFonts w:hint="eastAsia" w:ascii="宋体" w:hAnsi="宋体" w:cs="宋体"/>
          <w:sz w:val="24"/>
          <w:szCs w:val="24"/>
          <w:highlight w:val="none"/>
          <w:lang w:eastAsia="zh-CN"/>
        </w:rPr>
        <w:t>征集人</w:t>
      </w:r>
      <w:r>
        <w:rPr>
          <w:rFonts w:hint="eastAsia" w:ascii="宋体" w:hAnsi="宋体" w:cs="宋体"/>
          <w:sz w:val="24"/>
          <w:szCs w:val="24"/>
          <w:highlight w:val="none"/>
        </w:rPr>
        <w:t>不能支付的；</w:t>
      </w:r>
    </w:p>
    <w:p>
      <w:pPr>
        <w:spacing w:line="440" w:lineRule="exact"/>
        <w:ind w:firstLine="600" w:firstLineChars="250"/>
        <w:rPr>
          <w:rFonts w:ascii="宋体" w:hAnsi="宋体" w:cs="宋体"/>
          <w:b/>
          <w:bCs/>
          <w:sz w:val="24"/>
          <w:szCs w:val="24"/>
          <w:highlight w:val="none"/>
        </w:rPr>
      </w:pPr>
      <w:r>
        <w:rPr>
          <w:rFonts w:hint="eastAsia" w:ascii="宋体" w:hAnsi="宋体" w:cs="宋体"/>
          <w:sz w:val="24"/>
          <w:szCs w:val="24"/>
          <w:highlight w:val="none"/>
        </w:rPr>
        <w:t>（4）因重大变故，采购任务取消。</w:t>
      </w:r>
    </w:p>
    <w:p>
      <w:pPr>
        <w:spacing w:line="460" w:lineRule="exact"/>
        <w:ind w:left="480" w:hanging="480" w:hanging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.12</w:t>
      </w:r>
      <w:r>
        <w:rPr>
          <w:rFonts w:hint="eastAsia" w:ascii="宋体" w:hAnsi="宋体" w:cs="宋体"/>
          <w:sz w:val="24"/>
          <w:szCs w:val="24"/>
          <w:highlight w:val="none"/>
          <w:lang w:eastAsia="zh-CN"/>
        </w:rPr>
        <w:t>评审小组</w:t>
      </w:r>
      <w:r>
        <w:rPr>
          <w:rFonts w:hint="eastAsia" w:ascii="宋体" w:hAnsi="宋体" w:cs="宋体"/>
          <w:sz w:val="24"/>
          <w:szCs w:val="24"/>
          <w:highlight w:val="none"/>
        </w:rPr>
        <w:t>发现</w:t>
      </w:r>
      <w:r>
        <w:rPr>
          <w:rFonts w:hint="eastAsia" w:ascii="宋体" w:hAnsi="宋体" w:cs="宋体"/>
          <w:sz w:val="24"/>
          <w:szCs w:val="24"/>
          <w:highlight w:val="none"/>
          <w:lang w:eastAsia="zh-CN"/>
        </w:rPr>
        <w:t>征集文件</w:t>
      </w:r>
      <w:r>
        <w:rPr>
          <w:rFonts w:hint="eastAsia" w:ascii="宋体" w:hAnsi="宋体" w:cs="宋体"/>
          <w:sz w:val="24"/>
          <w:szCs w:val="24"/>
          <w:highlight w:val="none"/>
        </w:rPr>
        <w:t>存在歧义、重大缺陷导致</w:t>
      </w:r>
      <w:r>
        <w:rPr>
          <w:rFonts w:hint="eastAsia" w:ascii="宋体" w:hAnsi="宋体" w:cs="宋体"/>
          <w:sz w:val="24"/>
          <w:szCs w:val="24"/>
          <w:highlight w:val="none"/>
          <w:lang w:eastAsia="zh-CN"/>
        </w:rPr>
        <w:t>评审</w:t>
      </w:r>
      <w:r>
        <w:rPr>
          <w:rFonts w:hint="eastAsia" w:ascii="宋体" w:hAnsi="宋体" w:cs="宋体"/>
          <w:sz w:val="24"/>
          <w:szCs w:val="24"/>
          <w:highlight w:val="none"/>
        </w:rPr>
        <w:t>工作无法进行，或者</w:t>
      </w:r>
      <w:r>
        <w:rPr>
          <w:rFonts w:hint="eastAsia" w:ascii="宋体" w:hAnsi="宋体" w:cs="宋体"/>
          <w:sz w:val="24"/>
          <w:szCs w:val="24"/>
          <w:highlight w:val="none"/>
          <w:lang w:eastAsia="zh-CN"/>
        </w:rPr>
        <w:t>征集文件</w:t>
      </w:r>
      <w:r>
        <w:rPr>
          <w:rFonts w:hint="eastAsia" w:ascii="宋体" w:hAnsi="宋体" w:cs="宋体"/>
          <w:sz w:val="24"/>
          <w:szCs w:val="24"/>
          <w:highlight w:val="none"/>
        </w:rPr>
        <w:t>内容违反国家有关强制性规定的，应当停止</w:t>
      </w:r>
      <w:r>
        <w:rPr>
          <w:rFonts w:hint="eastAsia" w:ascii="宋体" w:hAnsi="宋体" w:cs="宋体"/>
          <w:sz w:val="24"/>
          <w:szCs w:val="24"/>
          <w:highlight w:val="none"/>
          <w:lang w:eastAsia="zh-CN"/>
        </w:rPr>
        <w:t>评审</w:t>
      </w:r>
      <w:r>
        <w:rPr>
          <w:rFonts w:hint="eastAsia" w:ascii="宋体" w:hAnsi="宋体" w:cs="宋体"/>
          <w:sz w:val="24"/>
          <w:szCs w:val="24"/>
          <w:highlight w:val="none"/>
        </w:rPr>
        <w:t>工作，与</w:t>
      </w:r>
      <w:r>
        <w:rPr>
          <w:rFonts w:hint="eastAsia" w:ascii="宋体" w:hAnsi="宋体" w:cs="宋体"/>
          <w:sz w:val="24"/>
          <w:szCs w:val="24"/>
          <w:highlight w:val="none"/>
          <w:lang w:eastAsia="zh-CN"/>
        </w:rPr>
        <w:t>征集人</w:t>
      </w:r>
      <w:r>
        <w:rPr>
          <w:rFonts w:hint="eastAsia" w:ascii="宋体" w:hAnsi="宋体" w:cs="宋体"/>
          <w:sz w:val="24"/>
          <w:szCs w:val="24"/>
          <w:highlight w:val="none"/>
        </w:rPr>
        <w:t>沟通并作书面记录。</w:t>
      </w:r>
      <w:r>
        <w:rPr>
          <w:rFonts w:hint="eastAsia" w:ascii="宋体" w:hAnsi="宋体" w:cs="宋体"/>
          <w:sz w:val="24"/>
          <w:szCs w:val="24"/>
          <w:highlight w:val="none"/>
          <w:lang w:eastAsia="zh-CN"/>
        </w:rPr>
        <w:t>征集人</w:t>
      </w:r>
      <w:r>
        <w:rPr>
          <w:rFonts w:hint="eastAsia" w:ascii="宋体" w:hAnsi="宋体" w:cs="宋体"/>
          <w:sz w:val="24"/>
          <w:szCs w:val="24"/>
          <w:highlight w:val="none"/>
        </w:rPr>
        <w:t>确认后，应当修改</w:t>
      </w:r>
      <w:r>
        <w:rPr>
          <w:rFonts w:hint="eastAsia" w:ascii="宋体" w:hAnsi="宋体" w:cs="宋体"/>
          <w:sz w:val="24"/>
          <w:szCs w:val="24"/>
          <w:highlight w:val="none"/>
          <w:lang w:eastAsia="zh-CN"/>
        </w:rPr>
        <w:t>征集文件</w:t>
      </w:r>
      <w:r>
        <w:rPr>
          <w:rFonts w:hint="eastAsia" w:ascii="宋体" w:hAnsi="宋体" w:cs="宋体"/>
          <w:sz w:val="24"/>
          <w:szCs w:val="24"/>
          <w:highlight w:val="none"/>
        </w:rPr>
        <w:t>，重新组织采购活动。</w:t>
      </w:r>
    </w:p>
    <w:bookmarkEnd w:id="80"/>
    <w:bookmarkEnd w:id="81"/>
    <w:bookmarkEnd w:id="82"/>
    <w:bookmarkEnd w:id="83"/>
    <w:p>
      <w:pPr>
        <w:spacing w:line="460" w:lineRule="exact"/>
        <w:ind w:left="480" w:hanging="480" w:hanging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cs="宋体"/>
          <w:sz w:val="24"/>
          <w:szCs w:val="24"/>
          <w:highlight w:val="none"/>
        </w:rPr>
        <w:t>.13</w:t>
      </w:r>
      <w:r>
        <w:rPr>
          <w:rFonts w:hint="eastAsia" w:ascii="宋体" w:hAnsi="宋体" w:cs="宋体"/>
          <w:sz w:val="24"/>
          <w:szCs w:val="24"/>
          <w:highlight w:val="none"/>
          <w:lang w:eastAsia="zh-CN"/>
        </w:rPr>
        <w:t>评审小组</w:t>
      </w:r>
      <w:r>
        <w:rPr>
          <w:rFonts w:hint="eastAsia" w:ascii="宋体" w:hAnsi="宋体" w:cs="宋体"/>
          <w:sz w:val="24"/>
          <w:szCs w:val="24"/>
          <w:highlight w:val="none"/>
        </w:rPr>
        <w:t>决定投标的实质性响应，只根据投标本身的真实无误的内容，除查询</w:t>
      </w:r>
      <w:r>
        <w:rPr>
          <w:rFonts w:hint="eastAsia" w:ascii="宋体" w:hAnsi="宋体" w:cs="宋体"/>
          <w:sz w:val="24"/>
          <w:szCs w:val="24"/>
          <w:highlight w:val="none"/>
          <w:lang w:eastAsia="zh-CN"/>
        </w:rPr>
        <w:t>供应商</w:t>
      </w:r>
      <w:r>
        <w:rPr>
          <w:rFonts w:hint="eastAsia" w:ascii="宋体" w:hAnsi="宋体" w:cs="宋体"/>
          <w:sz w:val="24"/>
          <w:szCs w:val="24"/>
          <w:highlight w:val="none"/>
        </w:rPr>
        <w:t>信用记录，其他评审工作不依据外部的证据，但投标有不真实不正确的内容时除外。</w:t>
      </w:r>
    </w:p>
    <w:p>
      <w:pPr>
        <w:pStyle w:val="2"/>
        <w:spacing w:after="0"/>
        <w:rPr>
          <w:rFonts w:ascii="宋体" w:hAnsi="宋体" w:eastAsia="宋体" w:cs="宋体"/>
          <w:sz w:val="24"/>
          <w:szCs w:val="24"/>
          <w:highlight w:val="none"/>
        </w:rPr>
      </w:pPr>
      <w:bookmarkStart w:id="84" w:name="_Toc18563"/>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封闭式框架协议采购</w:t>
      </w:r>
      <w:r>
        <w:rPr>
          <w:rFonts w:hint="eastAsia" w:ascii="宋体" w:hAnsi="宋体" w:eastAsia="宋体" w:cs="宋体"/>
          <w:sz w:val="24"/>
          <w:szCs w:val="24"/>
          <w:highlight w:val="none"/>
          <w:lang w:val="zh-CN"/>
        </w:rPr>
        <w:t>征集评审方式</w:t>
      </w:r>
      <w:bookmarkEnd w:id="84"/>
      <w:r>
        <w:rPr>
          <w:rFonts w:hint="eastAsia" w:ascii="宋体" w:hAnsi="宋体" w:eastAsia="宋体" w:cs="宋体"/>
          <w:sz w:val="24"/>
          <w:szCs w:val="24"/>
          <w:highlight w:val="none"/>
          <w:lang w:val="zh-CN"/>
        </w:rPr>
        <w:t>：</w:t>
      </w:r>
    </w:p>
    <w:p>
      <w:pPr>
        <w:spacing w:line="440" w:lineRule="exact"/>
        <w:ind w:left="480" w:hanging="480" w:hangingChars="200"/>
        <w:rPr>
          <w:rFonts w:ascii="宋体" w:hAnsi="宋体" w:cs="宋体"/>
          <w:sz w:val="24"/>
          <w:szCs w:val="24"/>
          <w:highlight w:val="none"/>
        </w:rPr>
      </w:pPr>
      <w:bookmarkStart w:id="85" w:name="_Toc286758337"/>
      <w:bookmarkStart w:id="86" w:name="_Toc262628248"/>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.1评</w:t>
      </w:r>
      <w:r>
        <w:rPr>
          <w:rFonts w:hint="eastAsia" w:ascii="宋体" w:hAnsi="宋体" w:cs="宋体"/>
          <w:sz w:val="24"/>
          <w:szCs w:val="24"/>
          <w:highlight w:val="none"/>
          <w:lang w:val="en-US" w:eastAsia="zh-CN"/>
        </w:rPr>
        <w:t>审方式</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pPr>
        <w:spacing w:line="440" w:lineRule="exact"/>
        <w:ind w:left="840" w:hanging="840" w:hangingChars="350"/>
        <w:rPr>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.1.1</w:t>
      </w:r>
      <w:r>
        <w:rPr>
          <w:rFonts w:hint="eastAsia" w:ascii="宋体" w:hAnsi="宋体" w:cs="宋体"/>
          <w:bCs/>
          <w:sz w:val="24"/>
          <w:szCs w:val="24"/>
          <w:highlight w:val="none"/>
        </w:rPr>
        <w:t>采用</w:t>
      </w:r>
      <w:r>
        <w:rPr>
          <w:rFonts w:hint="eastAsia" w:ascii="宋体" w:hAnsi="宋体" w:cs="宋体"/>
          <w:bCs/>
          <w:sz w:val="24"/>
          <w:szCs w:val="24"/>
          <w:highlight w:val="none"/>
          <w:lang w:val="en-US" w:eastAsia="zh-CN"/>
        </w:rPr>
        <w:t>价格优先</w:t>
      </w:r>
      <w:r>
        <w:rPr>
          <w:rFonts w:hint="eastAsia" w:ascii="宋体" w:hAnsi="宋体" w:cs="宋体"/>
          <w:bCs/>
          <w:sz w:val="24"/>
          <w:szCs w:val="24"/>
          <w:highlight w:val="none"/>
        </w:rPr>
        <w:t>法的，</w:t>
      </w:r>
      <w:r>
        <w:rPr>
          <w:rFonts w:hint="eastAsia" w:ascii="宋体" w:hAnsi="宋体" w:cs="宋体"/>
          <w:sz w:val="24"/>
          <w:szCs w:val="24"/>
          <w:highlight w:val="none"/>
          <w:lang w:val="en-US" w:eastAsia="zh-CN"/>
        </w:rPr>
        <w:t>按照响应文件满足征集文件全部实质性要求且响应</w:t>
      </w:r>
      <w:r>
        <w:rPr>
          <w:rFonts w:hint="eastAsia" w:ascii="宋体" w:hAnsi="宋体" w:cs="宋体"/>
          <w:bCs/>
          <w:sz w:val="24"/>
          <w:szCs w:val="24"/>
          <w:highlight w:val="none"/>
        </w:rPr>
        <w:t>报价由低到高顺序排列</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根据</w:t>
      </w:r>
      <w:r>
        <w:rPr>
          <w:rFonts w:hint="eastAsia" w:ascii="宋体" w:hAnsi="宋体" w:cs="宋体"/>
          <w:bCs/>
          <w:color w:val="auto"/>
          <w:sz w:val="24"/>
          <w:szCs w:val="24"/>
          <w:highlight w:val="none"/>
          <w:lang w:eastAsia="zh-CN"/>
        </w:rPr>
        <w:t>淘汰比例</w:t>
      </w:r>
      <w:r>
        <w:rPr>
          <w:rFonts w:hint="eastAsia" w:ascii="宋体" w:hAnsi="宋体" w:cs="宋体"/>
          <w:bCs/>
          <w:color w:val="auto"/>
          <w:sz w:val="24"/>
          <w:szCs w:val="24"/>
          <w:highlight w:val="none"/>
        </w:rPr>
        <w:t>依</w:t>
      </w:r>
      <w:r>
        <w:rPr>
          <w:rFonts w:hint="eastAsia" w:ascii="宋体" w:hAnsi="宋体" w:cs="宋体"/>
          <w:bCs/>
          <w:sz w:val="24"/>
          <w:szCs w:val="24"/>
          <w:highlight w:val="none"/>
        </w:rPr>
        <w:t>次确定入围供应商。</w:t>
      </w:r>
      <w:r>
        <w:rPr>
          <w:rFonts w:hint="eastAsia" w:ascii="宋体" w:hAnsi="宋体" w:cs="宋体"/>
          <w:bCs/>
          <w:sz w:val="24"/>
          <w:szCs w:val="24"/>
          <w:highlight w:val="none"/>
          <w:lang w:val="en-US" w:eastAsia="zh-CN"/>
        </w:rPr>
        <w:t>响应</w:t>
      </w:r>
      <w:r>
        <w:rPr>
          <w:rFonts w:hint="eastAsia" w:ascii="宋体" w:hAnsi="宋体" w:cs="宋体"/>
          <w:bCs/>
          <w:sz w:val="24"/>
          <w:szCs w:val="24"/>
          <w:highlight w:val="none"/>
        </w:rPr>
        <w:t>报价相同的按节能产品、环境标志产品由高到低顺序排列；</w:t>
      </w:r>
      <w:r>
        <w:rPr>
          <w:rFonts w:hint="eastAsia" w:ascii="宋体" w:hAnsi="宋体" w:cs="宋体"/>
          <w:bCs/>
          <w:sz w:val="24"/>
          <w:szCs w:val="24"/>
          <w:highlight w:val="none"/>
          <w:lang w:val="en-US" w:eastAsia="zh-CN"/>
        </w:rPr>
        <w:t>响应</w:t>
      </w:r>
      <w:r>
        <w:rPr>
          <w:rFonts w:hint="eastAsia" w:ascii="宋体" w:hAnsi="宋体" w:cs="宋体"/>
          <w:bCs/>
          <w:sz w:val="24"/>
          <w:szCs w:val="24"/>
          <w:highlight w:val="none"/>
        </w:rPr>
        <w:t>报价及比例相同的，由</w:t>
      </w:r>
      <w:r>
        <w:rPr>
          <w:rFonts w:hint="eastAsia" w:ascii="宋体" w:hAnsi="宋体" w:cs="宋体"/>
          <w:bCs/>
          <w:sz w:val="24"/>
          <w:szCs w:val="24"/>
          <w:highlight w:val="none"/>
          <w:lang w:eastAsia="zh-CN"/>
        </w:rPr>
        <w:t>评审小组</w:t>
      </w:r>
      <w:r>
        <w:rPr>
          <w:rFonts w:hint="eastAsia" w:ascii="宋体" w:hAnsi="宋体" w:cs="宋体"/>
          <w:bCs/>
          <w:sz w:val="24"/>
          <w:szCs w:val="24"/>
          <w:highlight w:val="none"/>
        </w:rPr>
        <w:t>随机抽取。</w:t>
      </w:r>
    </w:p>
    <w:p>
      <w:pPr>
        <w:spacing w:line="440" w:lineRule="exact"/>
        <w:ind w:left="840" w:hanging="840" w:hangingChars="35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.2</w:t>
      </w:r>
      <w:r>
        <w:rPr>
          <w:rFonts w:hint="eastAsia" w:ascii="宋体" w:hAnsi="宋体" w:cs="宋体"/>
          <w:sz w:val="24"/>
          <w:szCs w:val="24"/>
          <w:highlight w:val="none"/>
          <w:lang w:eastAsia="zh-CN"/>
        </w:rPr>
        <w:t>评审标准</w:t>
      </w:r>
      <w:r>
        <w:rPr>
          <w:rFonts w:hint="eastAsia" w:ascii="宋体" w:hAnsi="宋体" w:cs="宋体"/>
          <w:sz w:val="24"/>
          <w:szCs w:val="24"/>
          <w:highlight w:val="none"/>
        </w:rPr>
        <w:t>。（</w:t>
      </w:r>
      <w:r>
        <w:rPr>
          <w:rFonts w:hint="eastAsia" w:ascii="宋体" w:hAnsi="宋体" w:cs="宋体"/>
          <w:sz w:val="24"/>
          <w:szCs w:val="24"/>
          <w:highlight w:val="none"/>
          <w:lang w:eastAsia="zh-CN"/>
        </w:rPr>
        <w:t>评审标准</w:t>
      </w:r>
      <w:r>
        <w:rPr>
          <w:rFonts w:hint="eastAsia" w:ascii="宋体" w:hAnsi="宋体" w:cs="宋体"/>
          <w:sz w:val="24"/>
          <w:szCs w:val="24"/>
          <w:highlight w:val="none"/>
        </w:rPr>
        <w:t>详见“第六章</w:t>
      </w:r>
      <w:r>
        <w:rPr>
          <w:rFonts w:hint="eastAsia" w:ascii="宋体" w:hAnsi="宋体" w:cs="宋体"/>
          <w:sz w:val="24"/>
          <w:szCs w:val="24"/>
          <w:highlight w:val="none"/>
          <w:lang w:eastAsia="zh-CN"/>
        </w:rPr>
        <w:t>评审标准</w:t>
      </w:r>
      <w:r>
        <w:rPr>
          <w:rFonts w:hint="eastAsia" w:ascii="宋体" w:hAnsi="宋体" w:cs="宋体"/>
          <w:sz w:val="24"/>
          <w:szCs w:val="24"/>
          <w:highlight w:val="none"/>
        </w:rPr>
        <w:t>”）</w:t>
      </w:r>
    </w:p>
    <w:p>
      <w:pPr>
        <w:pStyle w:val="2"/>
        <w:spacing w:before="0" w:after="0" w:line="460" w:lineRule="exact"/>
        <w:jc w:val="center"/>
        <w:rPr>
          <w:rFonts w:ascii="宋体" w:hAnsi="宋体" w:eastAsia="宋体" w:cs="宋体"/>
          <w:sz w:val="28"/>
          <w:szCs w:val="28"/>
          <w:highlight w:val="none"/>
        </w:rPr>
      </w:pPr>
      <w:bookmarkStart w:id="87" w:name="_Toc4263"/>
      <w:r>
        <w:rPr>
          <w:rFonts w:hint="eastAsia" w:ascii="宋体" w:hAnsi="宋体" w:eastAsia="宋体" w:cs="宋体"/>
          <w:sz w:val="28"/>
          <w:szCs w:val="28"/>
          <w:highlight w:val="none"/>
        </w:rPr>
        <w:t>六、意外情况的情形和处理</w:t>
      </w:r>
      <w:bookmarkEnd w:id="87"/>
    </w:p>
    <w:p>
      <w:pPr>
        <w:pStyle w:val="2"/>
        <w:spacing w:after="0"/>
        <w:rPr>
          <w:rFonts w:ascii="宋体" w:hAnsi="宋体" w:eastAsia="宋体" w:cs="宋体"/>
          <w:sz w:val="24"/>
          <w:szCs w:val="24"/>
          <w:highlight w:val="none"/>
        </w:rPr>
      </w:pPr>
      <w:bookmarkStart w:id="88" w:name="_Toc24206"/>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意外情况的情形</w:t>
      </w:r>
      <w:bookmarkEnd w:id="88"/>
    </w:p>
    <w:p>
      <w:pPr>
        <w:spacing w:line="440" w:lineRule="exact"/>
        <w:ind w:left="567" w:hanging="567"/>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.1因客观原因造成电子化政府采购系统无法正常运行、或者无法保证采购活动信息安全，应采取意外情况的处理措施。意外情况包括以下情形</w:t>
      </w:r>
      <w:r>
        <w:rPr>
          <w:rFonts w:hint="eastAsia" w:ascii="宋体" w:hAnsi="宋体" w:cs="宋体"/>
          <w:sz w:val="24"/>
          <w:szCs w:val="24"/>
          <w:highlight w:val="none"/>
          <w:lang w:eastAsia="zh-CN"/>
        </w:rPr>
        <w:t>：</w:t>
      </w:r>
    </w:p>
    <w:p>
      <w:pPr>
        <w:spacing w:line="360" w:lineRule="auto"/>
        <w:ind w:left="1"/>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（1）</w:t>
      </w:r>
      <w:r>
        <w:rPr>
          <w:rFonts w:hint="eastAsia" w:ascii="宋体" w:hAnsi="宋体" w:eastAsia="宋体" w:cs="仿宋"/>
          <w:sz w:val="24"/>
          <w:szCs w:val="24"/>
          <w:highlight w:val="none"/>
          <w:lang w:val="en-US" w:eastAsia="zh-CN"/>
        </w:rPr>
        <w:t>所涉开标项目电子服务、交易系统服务器发生故障而无法访问网站或无法使用系统；</w:t>
      </w:r>
    </w:p>
    <w:p>
      <w:pPr>
        <w:spacing w:line="360" w:lineRule="auto"/>
        <w:ind w:left="1"/>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（2）</w:t>
      </w:r>
      <w:r>
        <w:rPr>
          <w:rFonts w:hint="eastAsia" w:ascii="宋体" w:hAnsi="宋体" w:eastAsia="宋体" w:cs="仿宋"/>
          <w:sz w:val="24"/>
          <w:szCs w:val="24"/>
          <w:highlight w:val="none"/>
          <w:lang w:val="en-US" w:eastAsia="zh-CN"/>
        </w:rPr>
        <w:t>所涉开标项目电子服务、交易系统的软件或网络数据库出现错误，不能进行操作；</w:t>
      </w:r>
    </w:p>
    <w:p>
      <w:pPr>
        <w:spacing w:line="360" w:lineRule="auto"/>
        <w:ind w:left="1"/>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（3）</w:t>
      </w:r>
      <w:r>
        <w:rPr>
          <w:rFonts w:hint="eastAsia" w:ascii="宋体" w:hAnsi="宋体" w:eastAsia="宋体" w:cs="仿宋"/>
          <w:sz w:val="24"/>
          <w:szCs w:val="24"/>
          <w:highlight w:val="none"/>
          <w:lang w:val="en-US" w:eastAsia="zh-CN"/>
        </w:rPr>
        <w:t>系统存在安全漏洞，有潜在的涉密危险；</w:t>
      </w:r>
    </w:p>
    <w:p>
      <w:pPr>
        <w:spacing w:line="360" w:lineRule="auto"/>
        <w:ind w:left="1"/>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（4）</w:t>
      </w:r>
      <w:r>
        <w:rPr>
          <w:rFonts w:hint="eastAsia" w:ascii="宋体" w:hAnsi="宋体" w:eastAsia="宋体" w:cs="仿宋"/>
          <w:sz w:val="24"/>
          <w:szCs w:val="24"/>
          <w:highlight w:val="none"/>
          <w:lang w:val="en-US" w:eastAsia="zh-CN"/>
        </w:rPr>
        <w:t>运行服务器病毒发作导致系统无法正常运行的；</w:t>
      </w:r>
    </w:p>
    <w:p>
      <w:pPr>
        <w:spacing w:line="360" w:lineRule="auto"/>
        <w:ind w:left="1"/>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（5）</w:t>
      </w:r>
      <w:r>
        <w:rPr>
          <w:rFonts w:hint="eastAsia" w:ascii="宋体" w:hAnsi="宋体" w:eastAsia="宋体" w:cs="仿宋"/>
          <w:sz w:val="24"/>
          <w:szCs w:val="24"/>
          <w:highlight w:val="none"/>
          <w:lang w:val="en-US" w:eastAsia="zh-CN"/>
        </w:rPr>
        <w:t>电力系统发生故障导致交易系统无法运行的；</w:t>
      </w:r>
    </w:p>
    <w:p>
      <w:pPr>
        <w:spacing w:line="360" w:lineRule="auto"/>
        <w:ind w:left="1"/>
        <w:rPr>
          <w:rFonts w:ascii="宋体" w:hAnsi="宋体" w:cs="宋体"/>
          <w:sz w:val="24"/>
          <w:szCs w:val="24"/>
          <w:highlight w:val="none"/>
        </w:rPr>
      </w:pPr>
      <w:r>
        <w:rPr>
          <w:rFonts w:hint="eastAsia" w:ascii="宋体" w:hAnsi="宋体" w:cs="仿宋"/>
          <w:sz w:val="24"/>
          <w:szCs w:val="24"/>
          <w:highlight w:val="none"/>
          <w:lang w:val="en-US" w:eastAsia="zh-CN"/>
        </w:rPr>
        <w:t>（6）</w:t>
      </w:r>
      <w:r>
        <w:rPr>
          <w:rFonts w:hint="eastAsia" w:ascii="宋体" w:hAnsi="宋体" w:eastAsia="宋体" w:cs="仿宋"/>
          <w:sz w:val="24"/>
          <w:szCs w:val="24"/>
          <w:highlight w:val="none"/>
          <w:lang w:val="en-US" w:eastAsia="zh-CN"/>
        </w:rPr>
        <w:t>其他不可抗力（地震、洪水等）原因导致开标活动无法正常进行的。</w:t>
      </w:r>
    </w:p>
    <w:p>
      <w:pPr>
        <w:pStyle w:val="2"/>
        <w:spacing w:after="0"/>
        <w:rPr>
          <w:rFonts w:ascii="宋体" w:hAnsi="宋体" w:eastAsia="宋体" w:cs="宋体"/>
          <w:sz w:val="24"/>
          <w:szCs w:val="24"/>
          <w:highlight w:val="none"/>
        </w:rPr>
      </w:pPr>
      <w:bookmarkStart w:id="89" w:name="_Toc27604"/>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意外情况的处理</w:t>
      </w:r>
      <w:bookmarkEnd w:id="89"/>
    </w:p>
    <w:p>
      <w:pPr>
        <w:spacing w:line="440" w:lineRule="exact"/>
        <w:ind w:left="567" w:hanging="567"/>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.1 出现上述情况，故障当日（工作时间内）可排除的，电子化政府采购恢复进行；如故障当日无法排除的，采购活动终止，重新组织采购活动。</w:t>
      </w:r>
    </w:p>
    <w:p>
      <w:pPr>
        <w:rPr>
          <w:highlight w:val="none"/>
        </w:rPr>
      </w:pPr>
    </w:p>
    <w:p>
      <w:pPr>
        <w:pStyle w:val="2"/>
        <w:spacing w:before="0" w:after="0" w:line="460" w:lineRule="exact"/>
        <w:jc w:val="center"/>
        <w:rPr>
          <w:rFonts w:ascii="宋体" w:hAnsi="宋体" w:eastAsia="宋体" w:cs="宋体"/>
          <w:sz w:val="28"/>
          <w:szCs w:val="28"/>
          <w:highlight w:val="none"/>
        </w:rPr>
      </w:pPr>
      <w:bookmarkStart w:id="90" w:name="_Toc24898"/>
      <w:r>
        <w:rPr>
          <w:rFonts w:hint="eastAsia" w:ascii="宋体" w:hAnsi="宋体" w:eastAsia="宋体" w:cs="宋体"/>
          <w:sz w:val="28"/>
          <w:szCs w:val="28"/>
          <w:highlight w:val="none"/>
        </w:rPr>
        <w:t>七、中标和合同</w:t>
      </w:r>
      <w:bookmarkEnd w:id="90"/>
    </w:p>
    <w:p>
      <w:pPr>
        <w:pStyle w:val="2"/>
        <w:spacing w:after="0"/>
        <w:rPr>
          <w:rFonts w:ascii="宋体" w:hAnsi="宋体" w:eastAsia="宋体" w:cs="宋体"/>
          <w:sz w:val="24"/>
          <w:szCs w:val="24"/>
          <w:highlight w:val="none"/>
        </w:rPr>
      </w:pPr>
      <w:bookmarkStart w:id="91" w:name="_Toc25256"/>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入围供应商</w:t>
      </w:r>
      <w:r>
        <w:rPr>
          <w:rFonts w:hint="eastAsia" w:ascii="宋体" w:hAnsi="宋体" w:eastAsia="宋体" w:cs="宋体"/>
          <w:sz w:val="24"/>
          <w:szCs w:val="24"/>
          <w:highlight w:val="none"/>
        </w:rPr>
        <w:t>的确定</w:t>
      </w:r>
      <w:bookmarkEnd w:id="91"/>
    </w:p>
    <w:p>
      <w:pPr>
        <w:widowControl/>
        <w:spacing w:before="100" w:beforeAutospacing="1" w:after="100" w:afterAutospacing="1" w:line="440" w:lineRule="exact"/>
        <w:ind w:left="600" w:hanging="600" w:hangingChars="25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.1</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应当自收到</w:t>
      </w:r>
      <w:r>
        <w:rPr>
          <w:rFonts w:hint="eastAsia" w:ascii="宋体" w:hAnsi="宋体" w:cs="宋体"/>
          <w:sz w:val="24"/>
          <w:szCs w:val="24"/>
          <w:highlight w:val="none"/>
          <w:lang w:eastAsia="zh-CN"/>
        </w:rPr>
        <w:t>评审</w:t>
      </w:r>
      <w:r>
        <w:rPr>
          <w:rFonts w:hint="eastAsia" w:ascii="宋体" w:hAnsi="宋体" w:cs="宋体"/>
          <w:sz w:val="24"/>
          <w:szCs w:val="24"/>
          <w:highlight w:val="none"/>
        </w:rPr>
        <w:t>报告之日起５个工作日内，在</w:t>
      </w:r>
      <w:r>
        <w:rPr>
          <w:rFonts w:hint="eastAsia" w:ascii="宋体" w:hAnsi="宋体" w:cs="宋体"/>
          <w:sz w:val="24"/>
          <w:szCs w:val="24"/>
          <w:highlight w:val="none"/>
          <w:lang w:eastAsia="zh-CN"/>
        </w:rPr>
        <w:t>评审</w:t>
      </w:r>
      <w:r>
        <w:rPr>
          <w:rFonts w:hint="eastAsia" w:ascii="宋体" w:hAnsi="宋体" w:cs="宋体"/>
          <w:sz w:val="24"/>
          <w:szCs w:val="24"/>
          <w:highlight w:val="none"/>
        </w:rPr>
        <w:t>报告确定的</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候选</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名单中按顺序确定</w:t>
      </w: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w:t>
      </w:r>
    </w:p>
    <w:p>
      <w:pPr>
        <w:pStyle w:val="2"/>
        <w:spacing w:after="0"/>
        <w:rPr>
          <w:rFonts w:ascii="宋体" w:hAnsi="宋体" w:eastAsia="宋体" w:cs="宋体"/>
          <w:sz w:val="24"/>
          <w:szCs w:val="24"/>
          <w:highlight w:val="none"/>
        </w:rPr>
      </w:pPr>
      <w:bookmarkStart w:id="92" w:name="_Toc19731"/>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入围</w:t>
      </w:r>
      <w:r>
        <w:rPr>
          <w:rFonts w:hint="eastAsia" w:ascii="宋体" w:hAnsi="宋体" w:eastAsia="宋体" w:cs="宋体"/>
          <w:sz w:val="24"/>
          <w:szCs w:val="24"/>
          <w:highlight w:val="none"/>
        </w:rPr>
        <w:t>结果公告</w:t>
      </w:r>
      <w:bookmarkEnd w:id="92"/>
    </w:p>
    <w:p>
      <w:pPr>
        <w:spacing w:line="440" w:lineRule="exact"/>
        <w:ind w:left="420" w:leftChars="200" w:firstLine="480" w:firstLineChars="200"/>
        <w:rPr>
          <w:rFonts w:hint="eastAsia" w:ascii="宋体" w:hAnsi="宋体" w:cs="宋体"/>
          <w:color w:val="auto"/>
          <w:sz w:val="24"/>
          <w:szCs w:val="24"/>
          <w:highlight w:val="none"/>
        </w:rPr>
      </w:pP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确定后，</w:t>
      </w:r>
      <w:r>
        <w:rPr>
          <w:rFonts w:hint="eastAsia" w:ascii="宋体" w:hAnsi="宋体" w:cs="宋体"/>
          <w:sz w:val="24"/>
          <w:szCs w:val="24"/>
          <w:highlight w:val="none"/>
          <w:lang w:eastAsia="zh-CN"/>
        </w:rPr>
        <w:t>征集人</w:t>
      </w:r>
      <w:r>
        <w:rPr>
          <w:rFonts w:hint="eastAsia" w:ascii="宋体" w:hAnsi="宋体" w:cs="宋体"/>
          <w:sz w:val="24"/>
          <w:szCs w:val="24"/>
          <w:highlight w:val="none"/>
          <w:lang w:val="en-US" w:eastAsia="zh-CN"/>
        </w:rPr>
        <w:t>将</w:t>
      </w:r>
      <w:r>
        <w:rPr>
          <w:rFonts w:hint="eastAsia" w:ascii="宋体" w:hAnsi="宋体" w:cs="宋体"/>
          <w:sz w:val="24"/>
          <w:szCs w:val="24"/>
          <w:highlight w:val="none"/>
        </w:rPr>
        <w:t>在</w:t>
      </w:r>
      <w:r>
        <w:rPr>
          <w:rFonts w:hint="eastAsia" w:ascii="宋体" w:hAnsi="宋体" w:cs="宋体"/>
          <w:bCs/>
          <w:sz w:val="24"/>
          <w:szCs w:val="24"/>
          <w:highlight w:val="none"/>
        </w:rPr>
        <w:t>江西省公共资源交易网（网址：</w:t>
      </w:r>
      <w:r>
        <w:rPr>
          <w:rFonts w:hint="eastAsia" w:ascii="宋体" w:hAnsi="宋体" w:cs="宋体"/>
          <w:bCs/>
          <w:sz w:val="24"/>
          <w:szCs w:val="24"/>
          <w:highlight w:val="none"/>
          <w:u w:val="single"/>
        </w:rPr>
        <w:t>http://jxsggzy.cn/web/</w:t>
      </w:r>
      <w:r>
        <w:rPr>
          <w:rFonts w:hint="eastAsia" w:ascii="宋体" w:hAnsi="宋体" w:cs="宋体"/>
          <w:bCs/>
          <w:sz w:val="24"/>
          <w:szCs w:val="24"/>
          <w:highlight w:val="none"/>
        </w:rPr>
        <w:t>）和江西省政府采购网（网址：</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"http://www.ccgp-jiangxi.gov.cn/web/）上公告入围结果，入围结果公告期限为1个工作日。" </w:instrText>
      </w:r>
      <w:r>
        <w:rPr>
          <w:rFonts w:hint="eastAsia" w:ascii="宋体" w:hAnsi="宋体" w:cs="宋体"/>
          <w:bCs/>
          <w:color w:val="auto"/>
          <w:sz w:val="24"/>
          <w:szCs w:val="24"/>
          <w:highlight w:val="none"/>
        </w:rPr>
        <w:fldChar w:fldCharType="separate"/>
      </w:r>
      <w:r>
        <w:rPr>
          <w:rStyle w:val="51"/>
          <w:rFonts w:hint="eastAsia" w:ascii="宋体" w:hAnsi="宋体" w:cs="宋体"/>
          <w:bCs/>
          <w:color w:val="auto"/>
          <w:sz w:val="24"/>
          <w:szCs w:val="24"/>
          <w:highlight w:val="none"/>
        </w:rPr>
        <w:t>http://www.ccgp-jiangxi.gov.cn/web/）</w:t>
      </w:r>
      <w:r>
        <w:rPr>
          <w:rStyle w:val="51"/>
          <w:rFonts w:hint="eastAsia" w:ascii="宋体" w:hAnsi="宋体" w:cs="宋体"/>
          <w:bCs/>
          <w:color w:val="auto"/>
          <w:sz w:val="24"/>
          <w:szCs w:val="24"/>
          <w:highlight w:val="none"/>
        </w:rPr>
        <w:t>上</w:t>
      </w:r>
      <w:r>
        <w:rPr>
          <w:rStyle w:val="51"/>
          <w:rFonts w:hint="eastAsia" w:ascii="宋体" w:hAnsi="宋体" w:cs="宋体"/>
          <w:color w:val="auto"/>
          <w:sz w:val="24"/>
          <w:szCs w:val="24"/>
          <w:highlight w:val="none"/>
        </w:rPr>
        <w:t>公告</w:t>
      </w:r>
      <w:r>
        <w:rPr>
          <w:rStyle w:val="51"/>
          <w:rFonts w:hint="eastAsia" w:ascii="宋体" w:hAnsi="宋体" w:cs="宋体"/>
          <w:color w:val="auto"/>
          <w:sz w:val="24"/>
          <w:szCs w:val="24"/>
          <w:highlight w:val="none"/>
          <w:lang w:val="en-US" w:eastAsia="zh-CN"/>
        </w:rPr>
        <w:t>入围</w:t>
      </w:r>
      <w:r>
        <w:rPr>
          <w:rStyle w:val="51"/>
          <w:rFonts w:hint="eastAsia" w:ascii="宋体" w:hAnsi="宋体" w:cs="宋体"/>
          <w:color w:val="auto"/>
          <w:sz w:val="24"/>
          <w:szCs w:val="24"/>
          <w:highlight w:val="none"/>
        </w:rPr>
        <w:t>结果，</w:t>
      </w:r>
      <w:r>
        <w:rPr>
          <w:rStyle w:val="51"/>
          <w:rFonts w:hint="eastAsia" w:ascii="宋体" w:hAnsi="宋体" w:cs="宋体"/>
          <w:color w:val="auto"/>
          <w:sz w:val="24"/>
          <w:szCs w:val="24"/>
          <w:highlight w:val="none"/>
          <w:lang w:val="en-US" w:eastAsia="zh-CN"/>
        </w:rPr>
        <w:t>入围结果</w:t>
      </w:r>
      <w:r>
        <w:rPr>
          <w:rStyle w:val="51"/>
          <w:rFonts w:hint="eastAsia" w:ascii="宋体" w:hAnsi="宋体" w:cs="宋体"/>
          <w:color w:val="auto"/>
          <w:sz w:val="24"/>
          <w:szCs w:val="24"/>
          <w:highlight w:val="none"/>
        </w:rPr>
        <w:t>公告期限为1个工作日。</w:t>
      </w:r>
      <w:r>
        <w:rPr>
          <w:rFonts w:hint="eastAsia" w:ascii="宋体" w:hAnsi="宋体" w:cs="宋体"/>
          <w:bCs/>
          <w:color w:val="auto"/>
          <w:sz w:val="24"/>
          <w:szCs w:val="24"/>
          <w:highlight w:val="none"/>
        </w:rPr>
        <w:fldChar w:fldCharType="end"/>
      </w:r>
    </w:p>
    <w:p>
      <w:pPr>
        <w:pStyle w:val="2"/>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sz w:val="24"/>
          <w:szCs w:val="24"/>
          <w:highlight w:val="none"/>
          <w:lang w:val="en-US" w:eastAsia="zh-CN"/>
        </w:rPr>
        <w:t>27.</w:t>
      </w:r>
      <w:r>
        <w:rPr>
          <w:rFonts w:hint="eastAsia" w:ascii="宋体" w:hAnsi="宋体" w:eastAsia="宋体" w:cs="宋体"/>
          <w:kern w:val="0"/>
          <w:sz w:val="24"/>
          <w:szCs w:val="24"/>
          <w:highlight w:val="none"/>
          <w:lang w:val="en-US" w:eastAsia="zh-CN" w:bidi="ar"/>
        </w:rPr>
        <w:t>入围通知书</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bidi="ar"/>
        </w:rPr>
        <w:t xml:space="preserve">   </w:t>
      </w:r>
      <w:r>
        <w:rPr>
          <w:rFonts w:hint="eastAsia" w:ascii="宋体" w:hAnsi="宋体" w:cs="宋体"/>
          <w:kern w:val="0"/>
          <w:sz w:val="24"/>
          <w:szCs w:val="24"/>
          <w:highlight w:val="none"/>
          <w:lang w:val="en-US" w:eastAsia="zh-CN" w:bidi="ar"/>
        </w:rPr>
        <w:t>27.1</w:t>
      </w:r>
      <w:r>
        <w:rPr>
          <w:rFonts w:hint="eastAsia" w:ascii="宋体" w:hAnsi="宋体" w:eastAsia="宋体" w:cs="宋体"/>
          <w:sz w:val="24"/>
          <w:szCs w:val="24"/>
          <w:highlight w:val="none"/>
          <w:lang w:val="en-US" w:eastAsia="zh-CN"/>
        </w:rPr>
        <w:t>入围结果公告后，征集人通过框架协议电子化采购系统向入围供应商发出入围通知书；入围供应商通过框架协议电子化采购系统获取入围通知书。征集人或者评审委员会确定入围供应商后，在江西省政府采购网、江西省框架协议电子化采购交易系统发布入围结果公告、通过框架协议电子化采购系统发出入围通知书，入围供应商通过框架协议电子化采购系统获取入围通知书。</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bidi="ar"/>
        </w:rPr>
        <w:t>27.2</w:t>
      </w:r>
      <w:r>
        <w:rPr>
          <w:rFonts w:hint="eastAsia" w:ascii="宋体" w:hAnsi="宋体" w:eastAsia="宋体" w:cs="宋体"/>
          <w:sz w:val="24"/>
          <w:szCs w:val="24"/>
          <w:highlight w:val="none"/>
          <w:lang w:val="en-US" w:eastAsia="zh-CN"/>
        </w:rPr>
        <w:t>入围通知书是征集人和入围供应商签订框架协议的依据，是框架协议的有效组成部分。如果出现政府采购法律法规、规章制度规定的入围无效情形的，将以公告形式宣布发出的入围通知书无效，入围通知书将自动失效。</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bidi="ar"/>
        </w:rPr>
        <w:t>27.3</w:t>
      </w:r>
      <w:r>
        <w:rPr>
          <w:rFonts w:hint="eastAsia" w:ascii="宋体" w:hAnsi="宋体" w:eastAsia="宋体" w:cs="宋体"/>
          <w:sz w:val="24"/>
          <w:szCs w:val="24"/>
          <w:highlight w:val="none"/>
          <w:lang w:val="en-US" w:eastAsia="zh-CN"/>
        </w:rPr>
        <w:t>入围通知书对征集人和入围供应商均具有法律效力。</w:t>
      </w:r>
    </w:p>
    <w:p>
      <w:pPr>
        <w:pStyle w:val="2"/>
        <w:spacing w:after="0"/>
        <w:rPr>
          <w:rFonts w:ascii="宋体" w:hAnsi="宋体" w:eastAsia="宋体" w:cs="宋体"/>
          <w:sz w:val="24"/>
          <w:szCs w:val="24"/>
          <w:highlight w:val="none"/>
        </w:rPr>
      </w:pPr>
      <w:bookmarkStart w:id="93" w:name="_Toc24388"/>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签订</w:t>
      </w:r>
      <w:r>
        <w:rPr>
          <w:rFonts w:hint="eastAsia" w:ascii="宋体" w:hAnsi="宋体" w:eastAsia="宋体" w:cs="宋体"/>
          <w:sz w:val="24"/>
          <w:szCs w:val="24"/>
          <w:highlight w:val="none"/>
          <w:lang w:val="en-US" w:eastAsia="zh-CN"/>
        </w:rPr>
        <w:t>框架协议</w:t>
      </w:r>
      <w:bookmarkEnd w:id="93"/>
    </w:p>
    <w:p>
      <w:pPr>
        <w:spacing w:line="420" w:lineRule="exact"/>
        <w:ind w:left="567" w:hanging="567"/>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.1 </w:t>
      </w:r>
      <w:r>
        <w:rPr>
          <w:rFonts w:hint="eastAsia" w:ascii="宋体" w:hAnsi="宋体"/>
          <w:sz w:val="24"/>
          <w:szCs w:val="24"/>
          <w:highlight w:val="none"/>
          <w:lang w:val="en-US" w:eastAsia="zh-CN"/>
        </w:rPr>
        <w:t>征集人</w:t>
      </w:r>
      <w:r>
        <w:rPr>
          <w:rFonts w:hint="eastAsia" w:ascii="宋体" w:hAnsi="宋体"/>
          <w:sz w:val="24"/>
          <w:szCs w:val="24"/>
          <w:highlight w:val="none"/>
        </w:rPr>
        <w:t>在入围通知书发出之日起30日内和入围供应商签订电子框架协议，入围供应商在接到</w:t>
      </w:r>
      <w:r>
        <w:rPr>
          <w:rFonts w:hint="eastAsia" w:ascii="宋体" w:hAnsi="宋体"/>
          <w:sz w:val="24"/>
          <w:szCs w:val="24"/>
          <w:highlight w:val="none"/>
          <w:lang w:val="en-US" w:eastAsia="zh-CN"/>
        </w:rPr>
        <w:t>征集人</w:t>
      </w:r>
      <w:r>
        <w:rPr>
          <w:rFonts w:hint="eastAsia" w:ascii="宋体" w:hAnsi="宋体"/>
          <w:sz w:val="24"/>
          <w:szCs w:val="24"/>
          <w:highlight w:val="none"/>
        </w:rPr>
        <w:t>通知后需及时使用CA数字证书登录“政府采购交易执行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keepNext w:val="0"/>
        <w:keepLines w:val="0"/>
        <w:pageBreakBefore w:val="0"/>
        <w:widowControl w:val="0"/>
        <w:kinsoku/>
        <w:wordWrap/>
        <w:overflowPunct/>
        <w:topLinePunct w:val="0"/>
        <w:autoSpaceDE/>
        <w:autoSpaceDN/>
        <w:bidi w:val="0"/>
        <w:adjustRightInd/>
        <w:snapToGrid/>
        <w:spacing w:line="500" w:lineRule="exact"/>
        <w:ind w:left="567" w:hanging="567"/>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.2 </w:t>
      </w:r>
      <w:r>
        <w:rPr>
          <w:rFonts w:hint="eastAsia" w:ascii="宋体" w:hAnsi="宋体" w:cs="宋体"/>
          <w:sz w:val="24"/>
          <w:szCs w:val="24"/>
          <w:highlight w:val="none"/>
          <w:lang w:eastAsia="zh-CN"/>
        </w:rPr>
        <w:t>征集文件</w:t>
      </w:r>
      <w:r>
        <w:rPr>
          <w:rFonts w:hint="eastAsia" w:ascii="宋体" w:hAnsi="宋体" w:cs="宋体"/>
          <w:sz w:val="24"/>
          <w:szCs w:val="24"/>
          <w:highlight w:val="none"/>
        </w:rPr>
        <w:t>、</w:t>
      </w: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及</w:t>
      </w:r>
      <w:r>
        <w:rPr>
          <w:rFonts w:hint="eastAsia" w:ascii="宋体" w:hAnsi="宋体" w:cs="宋体"/>
          <w:sz w:val="24"/>
          <w:szCs w:val="24"/>
          <w:highlight w:val="none"/>
          <w:lang w:eastAsia="zh-CN"/>
        </w:rPr>
        <w:t>评审</w:t>
      </w:r>
      <w:r>
        <w:rPr>
          <w:rFonts w:hint="eastAsia" w:ascii="宋体" w:hAnsi="宋体" w:cs="宋体"/>
          <w:sz w:val="24"/>
          <w:szCs w:val="24"/>
          <w:highlight w:val="none"/>
        </w:rPr>
        <w:t>过程中有关澄清文件均为签订</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的依据。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.3</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通知书是</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的一个组成部分。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.4</w:t>
      </w:r>
      <w:r>
        <w:rPr>
          <w:rFonts w:hint="eastAsia" w:ascii="宋体" w:hAnsi="宋体" w:cs="宋体"/>
          <w:bCs/>
          <w:sz w:val="24"/>
          <w:szCs w:val="24"/>
          <w:highlight w:val="none"/>
          <w:lang w:eastAsia="zh-CN"/>
        </w:rPr>
        <w:t>征集人</w:t>
      </w:r>
      <w:r>
        <w:rPr>
          <w:rFonts w:hint="eastAsia" w:ascii="宋体" w:hAnsi="宋体" w:cs="宋体"/>
          <w:bCs/>
          <w:sz w:val="24"/>
          <w:szCs w:val="24"/>
          <w:highlight w:val="none"/>
        </w:rPr>
        <w:t>与</w:t>
      </w:r>
      <w:r>
        <w:rPr>
          <w:rFonts w:hint="eastAsia" w:ascii="宋体" w:hAnsi="宋体" w:cs="宋体"/>
          <w:sz w:val="24"/>
          <w:szCs w:val="24"/>
          <w:highlight w:val="none"/>
          <w:lang w:val="en-US" w:eastAsia="zh-CN"/>
        </w:rPr>
        <w:t>入围供应商</w:t>
      </w:r>
      <w:r>
        <w:rPr>
          <w:rFonts w:hint="eastAsia" w:ascii="宋体" w:hAnsi="宋体" w:cs="宋体"/>
          <w:bCs/>
          <w:sz w:val="24"/>
          <w:szCs w:val="24"/>
          <w:highlight w:val="none"/>
        </w:rPr>
        <w:t>应当根据</w:t>
      </w:r>
      <w:r>
        <w:rPr>
          <w:rFonts w:hint="eastAsia" w:ascii="宋体" w:hAnsi="宋体" w:cs="宋体"/>
          <w:sz w:val="24"/>
          <w:szCs w:val="24"/>
          <w:highlight w:val="none"/>
          <w:lang w:val="en-US" w:eastAsia="zh-CN"/>
        </w:rPr>
        <w:t>框架协议</w:t>
      </w:r>
      <w:r>
        <w:rPr>
          <w:rFonts w:hint="eastAsia" w:ascii="宋体" w:hAnsi="宋体" w:cs="宋体"/>
          <w:bCs/>
          <w:sz w:val="24"/>
          <w:szCs w:val="24"/>
          <w:highlight w:val="none"/>
        </w:rPr>
        <w:t>的约定依法履行合同义务。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rPr>
      </w:pPr>
      <w:r>
        <w:rPr>
          <w:rFonts w:hint="eastAsia" w:ascii="宋体" w:hAnsi="宋体" w:cs="宋体"/>
          <w:bCs/>
          <w:sz w:val="24"/>
          <w:szCs w:val="24"/>
          <w:highlight w:val="none"/>
        </w:rPr>
        <w:t>政府采购</w:t>
      </w:r>
      <w:r>
        <w:rPr>
          <w:rFonts w:hint="eastAsia" w:ascii="宋体" w:hAnsi="宋体" w:cs="宋体"/>
          <w:bCs/>
          <w:sz w:val="24"/>
          <w:szCs w:val="24"/>
          <w:highlight w:val="none"/>
          <w:lang w:val="en-US" w:eastAsia="zh-CN"/>
        </w:rPr>
        <w:t>框架协议</w:t>
      </w:r>
      <w:r>
        <w:rPr>
          <w:rFonts w:hint="eastAsia" w:ascii="宋体" w:hAnsi="宋体" w:cs="宋体"/>
          <w:bCs/>
          <w:sz w:val="24"/>
          <w:szCs w:val="24"/>
          <w:highlight w:val="none"/>
        </w:rPr>
        <w:t>的履行、违约责任和解决争议的方法等适用《中华人民共和国民法</w:t>
      </w:r>
      <w:r>
        <w:rPr>
          <w:rFonts w:hint="eastAsia" w:ascii="宋体" w:hAnsi="宋体" w:cs="宋体"/>
          <w:bCs/>
          <w:sz w:val="24"/>
          <w:szCs w:val="24"/>
          <w:highlight w:val="none"/>
          <w:lang w:val="en-US" w:eastAsia="zh-CN"/>
        </w:rPr>
        <w:t xml:space="preserve">  </w:t>
      </w:r>
      <w:r>
        <w:rPr>
          <w:rFonts w:hint="eastAsia" w:ascii="宋体" w:hAnsi="宋体" w:cs="宋体"/>
          <w:sz w:val="24"/>
          <w:szCs w:val="24"/>
          <w:highlight w:val="none"/>
        </w:rPr>
        <w:t>典》。</w:t>
      </w:r>
    </w:p>
    <w:p>
      <w:pPr>
        <w:keepNext w:val="0"/>
        <w:keepLines w:val="0"/>
        <w:pageBreakBefore w:val="0"/>
        <w:widowControl w:val="0"/>
        <w:kinsoku/>
        <w:wordWrap/>
        <w:overflowPunct/>
        <w:topLinePunct w:val="0"/>
        <w:autoSpaceDE/>
        <w:autoSpaceDN/>
        <w:bidi w:val="0"/>
        <w:adjustRightInd/>
        <w:snapToGrid/>
        <w:spacing w:line="500" w:lineRule="exact"/>
        <w:ind w:left="567" w:hanging="567"/>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.5</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应当加强对</w:t>
      </w: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的履约管理，并按照</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约定，对于</w:t>
      </w: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违反</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约定的行为，</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应当及时处理，依法追究其违约责任。</w:t>
      </w:r>
    </w:p>
    <w:p>
      <w:pPr>
        <w:keepNext w:val="0"/>
        <w:keepLines w:val="0"/>
        <w:pageBreakBefore w:val="0"/>
        <w:widowControl w:val="0"/>
        <w:kinsoku/>
        <w:wordWrap/>
        <w:overflowPunct/>
        <w:topLinePunct w:val="0"/>
        <w:autoSpaceDE/>
        <w:autoSpaceDN/>
        <w:bidi w:val="0"/>
        <w:adjustRightInd/>
        <w:snapToGrid/>
        <w:spacing w:line="500" w:lineRule="exact"/>
        <w:ind w:left="567" w:hanging="567"/>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采购人证明能够以更低价格向非入围供应商采购相同货物，且入围供应商不同意将价格降至非入围供应商以下的，可以将合同授予非入围供应商。</w:t>
      </w:r>
    </w:p>
    <w:p>
      <w:pPr>
        <w:keepNext w:val="0"/>
        <w:keepLines w:val="0"/>
        <w:pageBreakBefore w:val="0"/>
        <w:widowControl w:val="0"/>
        <w:kinsoku/>
        <w:wordWrap/>
        <w:overflowPunct/>
        <w:topLinePunct w:val="0"/>
        <w:autoSpaceDE/>
        <w:autoSpaceDN/>
        <w:bidi w:val="0"/>
        <w:adjustRightInd/>
        <w:snapToGrid/>
        <w:spacing w:line="500" w:lineRule="exact"/>
        <w:ind w:left="567" w:hanging="567"/>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7入围供应商</w:t>
      </w:r>
      <w:r>
        <w:rPr>
          <w:rFonts w:hint="eastAsia" w:ascii="宋体" w:hAnsi="宋体" w:cs="宋体"/>
          <w:sz w:val="24"/>
          <w:szCs w:val="24"/>
          <w:highlight w:val="none"/>
        </w:rPr>
        <w:t>拒绝与</w:t>
      </w:r>
      <w:r>
        <w:rPr>
          <w:rFonts w:hint="eastAsia" w:ascii="宋体" w:hAnsi="宋体" w:cs="宋体"/>
          <w:sz w:val="24"/>
          <w:szCs w:val="24"/>
          <w:highlight w:val="none"/>
          <w:lang w:eastAsia="zh-CN"/>
        </w:rPr>
        <w:t>征集人</w:t>
      </w:r>
      <w:r>
        <w:rPr>
          <w:rFonts w:hint="eastAsia" w:ascii="宋体" w:hAnsi="宋体" w:cs="宋体"/>
          <w:sz w:val="24"/>
          <w:szCs w:val="24"/>
          <w:highlight w:val="none"/>
        </w:rPr>
        <w:t>签订</w:t>
      </w:r>
      <w:r>
        <w:rPr>
          <w:rFonts w:hint="eastAsia" w:ascii="宋体" w:hAnsi="宋体" w:cs="宋体"/>
          <w:sz w:val="24"/>
          <w:szCs w:val="24"/>
          <w:highlight w:val="none"/>
          <w:lang w:val="en-US" w:eastAsia="zh-CN"/>
        </w:rPr>
        <w:t>框架协议</w:t>
      </w:r>
      <w:r>
        <w:rPr>
          <w:rFonts w:hint="eastAsia" w:ascii="宋体" w:hAnsi="宋体" w:cs="宋体"/>
          <w:sz w:val="24"/>
          <w:szCs w:val="24"/>
          <w:highlight w:val="none"/>
        </w:rPr>
        <w:t>的，</w:t>
      </w:r>
      <w:r>
        <w:rPr>
          <w:rFonts w:hint="eastAsia" w:ascii="宋体" w:hAnsi="宋体" w:cs="宋体"/>
          <w:sz w:val="24"/>
          <w:szCs w:val="24"/>
          <w:highlight w:val="none"/>
          <w:lang w:eastAsia="zh-CN"/>
        </w:rPr>
        <w:t>征集人</w:t>
      </w:r>
      <w:r>
        <w:rPr>
          <w:rFonts w:hint="eastAsia" w:ascii="宋体" w:hAnsi="宋体" w:cs="宋体"/>
          <w:sz w:val="24"/>
          <w:szCs w:val="24"/>
          <w:highlight w:val="none"/>
        </w:rPr>
        <w:t>可以按照评审报告推荐的</w:t>
      </w:r>
      <w:r>
        <w:rPr>
          <w:rFonts w:hint="eastAsia" w:ascii="宋体" w:hAnsi="宋体" w:cs="宋体"/>
          <w:sz w:val="24"/>
          <w:szCs w:val="24"/>
          <w:highlight w:val="none"/>
          <w:lang w:val="en-US" w:eastAsia="zh-CN"/>
        </w:rPr>
        <w:t>入围</w:t>
      </w:r>
      <w:r>
        <w:rPr>
          <w:rFonts w:hint="eastAsia" w:ascii="宋体" w:hAnsi="宋体" w:cs="宋体"/>
          <w:sz w:val="24"/>
          <w:szCs w:val="24"/>
          <w:highlight w:val="none"/>
        </w:rPr>
        <w:t>候选</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人名单排序，确定下一候选人为</w:t>
      </w:r>
      <w:r>
        <w:rPr>
          <w:rFonts w:hint="eastAsia" w:ascii="宋体" w:hAnsi="宋体" w:cs="宋体"/>
          <w:sz w:val="24"/>
          <w:szCs w:val="24"/>
          <w:highlight w:val="none"/>
          <w:lang w:val="en-US" w:eastAsia="zh-CN"/>
        </w:rPr>
        <w:t>入围供应商</w:t>
      </w:r>
      <w:r>
        <w:rPr>
          <w:rFonts w:hint="eastAsia" w:ascii="宋体" w:hAnsi="宋体" w:cs="宋体"/>
          <w:sz w:val="24"/>
          <w:szCs w:val="24"/>
          <w:highlight w:val="none"/>
        </w:rPr>
        <w:t xml:space="preserve">，也可以重新开展政府采购活动；拒绝签订框架协议的供应商不得参加同一封闭式框架协议补充征集，或者重新申请加入同一开放式框架协议。 </w:t>
      </w:r>
    </w:p>
    <w:p>
      <w:pPr>
        <w:keepNext w:val="0"/>
        <w:keepLines w:val="0"/>
        <w:pageBreakBefore w:val="0"/>
        <w:widowControl w:val="0"/>
        <w:kinsoku/>
        <w:wordWrap/>
        <w:overflowPunct/>
        <w:topLinePunct w:val="0"/>
        <w:autoSpaceDE/>
        <w:autoSpaceDN/>
        <w:bidi w:val="0"/>
        <w:adjustRightInd/>
        <w:snapToGrid/>
        <w:spacing w:line="500" w:lineRule="exact"/>
        <w:ind w:left="567" w:hanging="567"/>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28.8</w:t>
      </w:r>
      <w:r>
        <w:rPr>
          <w:rFonts w:hint="eastAsia" w:ascii="宋体" w:hAnsi="宋体" w:cs="宋体"/>
          <w:sz w:val="24"/>
          <w:szCs w:val="24"/>
          <w:highlight w:val="none"/>
        </w:rPr>
        <w:t>封闭式框架协议入围供应商无正当理由，不得主动放弃入围资格或者退出框架协议。</w:t>
      </w:r>
      <w:r>
        <w:rPr>
          <w:rFonts w:hint="eastAsia" w:ascii="宋体" w:hAnsi="宋体" w:cs="宋体"/>
          <w:sz w:val="24"/>
          <w:szCs w:val="24"/>
          <w:highlight w:val="none"/>
          <w:lang w:val="en-US" w:eastAsia="zh-CN"/>
        </w:rPr>
        <w:t>否则</w:t>
      </w:r>
      <w:r>
        <w:rPr>
          <w:rFonts w:hint="eastAsia" w:ascii="宋体" w:hAnsi="宋体" w:cs="宋体"/>
          <w:sz w:val="24"/>
          <w:szCs w:val="24"/>
          <w:highlight w:val="none"/>
        </w:rPr>
        <w:t>不予退还其交纳的投标保证金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lang w:eastAsia="zh-CN"/>
        </w:rPr>
        <w:t>）</w:t>
      </w:r>
      <w:r>
        <w:rPr>
          <w:rFonts w:hint="eastAsia" w:ascii="宋体" w:hAnsi="宋体" w:cs="宋体"/>
          <w:sz w:val="24"/>
          <w:szCs w:val="24"/>
          <w:highlight w:val="none"/>
        </w:rPr>
        <w:t>，同时上报省财政监管部门依法处理。</w:t>
      </w:r>
    </w:p>
    <w:p>
      <w:pPr>
        <w:pStyle w:val="18"/>
        <w:keepNext w:val="0"/>
        <w:keepLines w:val="0"/>
        <w:pageBreakBefore w:val="0"/>
        <w:widowControl w:val="0"/>
        <w:tabs>
          <w:tab w:val="left" w:pos="73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pacing w:val="-2"/>
          <w:sz w:val="24"/>
          <w:szCs w:val="28"/>
          <w:highlight w:val="none"/>
        </w:rPr>
      </w:pPr>
      <w:r>
        <w:rPr>
          <w:rFonts w:hint="eastAsia" w:asciiTheme="minorEastAsia" w:hAnsiTheme="minorEastAsia" w:eastAsiaTheme="minorEastAsia" w:cstheme="minorEastAsia"/>
          <w:b/>
          <w:bCs/>
          <w:spacing w:val="-2"/>
          <w:sz w:val="24"/>
          <w:szCs w:val="28"/>
          <w:highlight w:val="none"/>
          <w:lang w:val="en-US" w:eastAsia="zh-CN"/>
        </w:rPr>
        <w:t>29</w:t>
      </w:r>
      <w:r>
        <w:rPr>
          <w:rFonts w:hint="eastAsia" w:asciiTheme="minorEastAsia" w:hAnsiTheme="minorEastAsia" w:eastAsiaTheme="minorEastAsia" w:cstheme="minorEastAsia"/>
          <w:b/>
          <w:bCs/>
          <w:spacing w:val="-2"/>
          <w:sz w:val="24"/>
          <w:szCs w:val="28"/>
          <w:highlight w:val="none"/>
        </w:rPr>
        <w:t>、入围供应商的清退</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.1恶意串通谋取入围或合同成交的；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.2提供虚假材料谋取入围或者合同成交的；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.3无正当理由不接受合同授予的；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.4不履行合同义务或者履行合同义务不符合约定，经采购人请求履行后仍不履行或者仍未按约定履行的；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.5框架协议有效期内，因违法行为被禁止或限制参加政府采购活动的；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.6考核得分低于合格标准的；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w:t>
      </w:r>
      <w:r>
        <w:rPr>
          <w:rFonts w:hint="eastAsia" w:asciiTheme="minorEastAsia" w:hAnsiTheme="minorEastAsia" w:eastAsiaTheme="minorEastAsia" w:cstheme="minorEastAsia"/>
          <w:spacing w:val="-2"/>
          <w:sz w:val="24"/>
          <w:szCs w:val="28"/>
          <w:highlight w:val="none"/>
          <w:lang w:val="en-US" w:eastAsia="zh-CN"/>
        </w:rPr>
        <w:t>7</w:t>
      </w:r>
      <w:r>
        <w:rPr>
          <w:rFonts w:hint="eastAsia" w:asciiTheme="minorEastAsia" w:hAnsiTheme="minorEastAsia" w:eastAsiaTheme="minorEastAsia" w:cstheme="minorEastAsia"/>
          <w:spacing w:val="-2"/>
          <w:sz w:val="24"/>
          <w:szCs w:val="28"/>
          <w:highlight w:val="none"/>
        </w:rPr>
        <w:t>企业经营不善，无力履行企业相应职能的；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w:t>
      </w:r>
      <w:r>
        <w:rPr>
          <w:rFonts w:hint="eastAsia" w:asciiTheme="minorEastAsia" w:hAnsiTheme="minorEastAsia" w:eastAsiaTheme="minorEastAsia" w:cstheme="minorEastAsia"/>
          <w:spacing w:val="-2"/>
          <w:sz w:val="24"/>
          <w:szCs w:val="28"/>
          <w:highlight w:val="none"/>
          <w:lang w:val="en-US" w:eastAsia="zh-CN"/>
        </w:rPr>
        <w:t>8</w:t>
      </w:r>
      <w:r>
        <w:rPr>
          <w:rFonts w:hint="eastAsia" w:asciiTheme="minorEastAsia" w:hAnsiTheme="minorEastAsia" w:eastAsiaTheme="minorEastAsia" w:cstheme="minorEastAsia"/>
          <w:spacing w:val="-2"/>
          <w:sz w:val="24"/>
          <w:szCs w:val="28"/>
          <w:highlight w:val="none"/>
        </w:rPr>
        <w:t>严重违反法律法规，造成恶劣影响的；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29</w:t>
      </w:r>
      <w:r>
        <w:rPr>
          <w:rFonts w:hint="eastAsia" w:asciiTheme="minorEastAsia" w:hAnsiTheme="minorEastAsia" w:eastAsiaTheme="minorEastAsia" w:cstheme="minorEastAsia"/>
          <w:spacing w:val="-2"/>
          <w:sz w:val="24"/>
          <w:szCs w:val="28"/>
          <w:highlight w:val="none"/>
        </w:rPr>
        <w:t>.</w:t>
      </w:r>
      <w:r>
        <w:rPr>
          <w:rFonts w:hint="eastAsia" w:asciiTheme="minorEastAsia" w:hAnsiTheme="minorEastAsia" w:eastAsiaTheme="minorEastAsia" w:cstheme="minorEastAsia"/>
          <w:spacing w:val="-2"/>
          <w:sz w:val="24"/>
          <w:szCs w:val="28"/>
          <w:highlight w:val="none"/>
          <w:lang w:val="en-US" w:eastAsia="zh-CN"/>
        </w:rPr>
        <w:t>9</w:t>
      </w:r>
      <w:r>
        <w:rPr>
          <w:rFonts w:hint="eastAsia" w:asciiTheme="minorEastAsia" w:hAnsiTheme="minorEastAsia" w:eastAsiaTheme="minorEastAsia" w:cstheme="minorEastAsia"/>
          <w:spacing w:val="-2"/>
          <w:sz w:val="24"/>
          <w:szCs w:val="28"/>
          <w:highlight w:val="none"/>
        </w:rPr>
        <w:t>框架协议约定的其他情形。</w:t>
      </w:r>
    </w:p>
    <w:p>
      <w:pPr>
        <w:pStyle w:val="18"/>
        <w:keepNext w:val="0"/>
        <w:keepLines w:val="0"/>
        <w:pageBreakBefore w:val="0"/>
        <w:widowControl w:val="0"/>
        <w:kinsoku/>
        <w:wordWrap/>
        <w:overflowPunct/>
        <w:topLinePunct w:val="0"/>
        <w:autoSpaceDE/>
        <w:autoSpaceDN/>
        <w:bidi w:val="0"/>
        <w:adjustRightInd/>
        <w:snapToGrid/>
        <w:spacing w:line="500" w:lineRule="exact"/>
        <w:ind w:firstLine="354" w:firstLineChars="150"/>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被取消入围资格或者被解除框架协议的供应商不行参加同一封闭式框架协议补充征集，或者重新申请加入同一开放式框架协议。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ighlight w:val="none"/>
        </w:rPr>
      </w:pPr>
      <w:r>
        <w:rPr>
          <w:rFonts w:hint="eastAsia" w:asciiTheme="minorEastAsia" w:hAnsiTheme="minorEastAsia" w:eastAsiaTheme="minorEastAsia" w:cstheme="minorEastAsia"/>
          <w:b/>
          <w:bCs/>
          <w:spacing w:val="-2"/>
          <w:sz w:val="24"/>
          <w:szCs w:val="28"/>
          <w:highlight w:val="none"/>
          <w:lang w:val="en-US" w:eastAsia="zh-CN"/>
        </w:rPr>
        <w:t>30</w:t>
      </w:r>
      <w:r>
        <w:rPr>
          <w:rFonts w:hint="eastAsia" w:asciiTheme="minorEastAsia" w:hAnsiTheme="minorEastAsia" w:eastAsiaTheme="minorEastAsia" w:cstheme="minorEastAsia"/>
          <w:b/>
          <w:bCs/>
          <w:spacing w:val="-2"/>
          <w:sz w:val="24"/>
          <w:szCs w:val="28"/>
          <w:highlight w:val="none"/>
        </w:rPr>
        <w:t>、供应商的补充规则</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lang w:val="en-US" w:eastAsia="zh-CN"/>
        </w:rPr>
        <w:t>30.1</w:t>
      </w:r>
      <w:r>
        <w:rPr>
          <w:rFonts w:hint="eastAsia" w:asciiTheme="minorEastAsia" w:hAnsiTheme="minorEastAsia" w:eastAsiaTheme="minorEastAsia" w:cstheme="minorEastAsia"/>
          <w:spacing w:val="-2"/>
          <w:sz w:val="24"/>
          <w:szCs w:val="28"/>
          <w:highlight w:val="none"/>
        </w:rPr>
        <w:t>补充规则：如出现剩余入围供应商不足入围供应商总数70%且影响框架协议执行的情形，可以按照原方式继续征集。其余情况框架协议有效期内，不再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pacing w:val="-2"/>
          <w:sz w:val="24"/>
          <w:szCs w:val="28"/>
          <w:highlight w:val="none"/>
        </w:rPr>
      </w:pPr>
      <w:r>
        <w:rPr>
          <w:rFonts w:hint="eastAsia" w:asciiTheme="minorEastAsia" w:hAnsiTheme="minorEastAsia" w:eastAsiaTheme="minorEastAsia" w:cstheme="minorEastAsia"/>
          <w:b/>
          <w:bCs/>
          <w:spacing w:val="-2"/>
          <w:sz w:val="24"/>
          <w:szCs w:val="28"/>
          <w:highlight w:val="none"/>
          <w:lang w:val="en-US" w:eastAsia="zh-CN"/>
        </w:rPr>
        <w:t>31</w:t>
      </w:r>
      <w:r>
        <w:rPr>
          <w:rFonts w:hint="eastAsia" w:asciiTheme="minorEastAsia" w:hAnsiTheme="minorEastAsia" w:eastAsiaTheme="minorEastAsia" w:cstheme="minorEastAsia"/>
          <w:b/>
          <w:bCs/>
          <w:spacing w:val="-2"/>
          <w:sz w:val="24"/>
          <w:szCs w:val="28"/>
          <w:highlight w:val="none"/>
        </w:rPr>
        <w:t>、入围供应商有下列情形之一，尚未签订框架协议的，取消其入围资格；已经签订框架协议的，解除与其签订的框架协议：</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.1恶意串通谋取入围或者合同成交的；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.2提供虚假材料谋取入围或者合同成交的；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.3无正当理由拒不接受合同授予的；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.4不履行合同义务或者履行合同义务不符合约定，经采购人请求履行后仍不履行或者仍未按约定履行的；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.5框架协议有效期内，因违法行为被禁止或限制参加政府采购活动的；</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3</w:t>
      </w:r>
      <w:r>
        <w:rPr>
          <w:rFonts w:hint="eastAsia" w:asciiTheme="minorEastAsia" w:hAnsiTheme="minorEastAsia" w:eastAsiaTheme="minorEastAsia" w:cstheme="minorEastAsia"/>
          <w:spacing w:val="-2"/>
          <w:sz w:val="24"/>
          <w:szCs w:val="28"/>
          <w:highlight w:val="none"/>
          <w:lang w:val="en-US" w:eastAsia="zh-CN"/>
        </w:rPr>
        <w:t>1</w:t>
      </w:r>
      <w:r>
        <w:rPr>
          <w:rFonts w:hint="eastAsia" w:asciiTheme="minorEastAsia" w:hAnsiTheme="minorEastAsia" w:eastAsiaTheme="minorEastAsia" w:cstheme="minorEastAsia"/>
          <w:spacing w:val="-2"/>
          <w:sz w:val="24"/>
          <w:szCs w:val="28"/>
          <w:highlight w:val="none"/>
        </w:rPr>
        <w:t>.6框架协议约定的其他情形。</w:t>
      </w: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8"/>
          <w:highlight w:val="none"/>
        </w:rPr>
      </w:pPr>
      <w:r>
        <w:rPr>
          <w:rFonts w:hint="eastAsia" w:asciiTheme="minorEastAsia" w:hAnsiTheme="minorEastAsia" w:eastAsiaTheme="minorEastAsia" w:cstheme="minorEastAsia"/>
          <w:spacing w:val="-2"/>
          <w:sz w:val="24"/>
          <w:szCs w:val="28"/>
          <w:highlight w:val="none"/>
        </w:rPr>
        <w:t>被取消入围资格或者被解除框架协议的供应商不行参加同一封闭式框架协议补充征集，或者重新申请加入同一开放式框架协议。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pacing w:val="-2"/>
          <w:sz w:val="24"/>
          <w:szCs w:val="28"/>
          <w:highlight w:val="none"/>
          <w:lang w:val="en-US" w:eastAsia="zh-CN"/>
        </w:rPr>
      </w:pPr>
      <w:r>
        <w:rPr>
          <w:rFonts w:hint="eastAsia" w:asciiTheme="minorEastAsia" w:hAnsiTheme="minorEastAsia" w:eastAsiaTheme="minorEastAsia" w:cstheme="minorEastAsia"/>
          <w:b/>
          <w:bCs/>
          <w:spacing w:val="-2"/>
          <w:sz w:val="24"/>
          <w:szCs w:val="28"/>
          <w:highlight w:val="none"/>
          <w:lang w:val="en-US" w:eastAsia="zh-CN"/>
        </w:rPr>
        <w:t>32其他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highlight w:val="none"/>
          <w:lang w:val="en-US" w:eastAsia="zh-CN"/>
        </w:rPr>
      </w:pPr>
      <w:r>
        <w:rPr>
          <w:rFonts w:hint="eastAsia" w:asciiTheme="minorEastAsia" w:hAnsiTheme="minorEastAsia" w:eastAsiaTheme="minorEastAsia" w:cstheme="minorEastAsia"/>
          <w:b w:val="0"/>
          <w:bCs w:val="0"/>
          <w:spacing w:val="-2"/>
          <w:sz w:val="24"/>
          <w:szCs w:val="28"/>
          <w:highlight w:val="none"/>
          <w:lang w:val="en-US" w:eastAsia="zh-CN"/>
        </w:rPr>
        <w:t>32.1征集人将建立用户反馈和评价机制，接受采购人对入围供应商履行框架协议和采购合同情况的反馈与评价，并将用户反馈和评价情况在“政府采购交易执行系统”中向采购人公开，作为第二阶段直接选定成交供应商的参考。</w:t>
      </w:r>
    </w:p>
    <w:p>
      <w:pPr>
        <w:pStyle w:val="2"/>
        <w:spacing w:before="0" w:after="0" w:line="460" w:lineRule="exact"/>
        <w:jc w:val="both"/>
        <w:rPr>
          <w:rFonts w:hint="eastAsia" w:ascii="宋体" w:hAnsi="宋体" w:eastAsia="宋体" w:cs="宋体"/>
          <w:sz w:val="24"/>
          <w:szCs w:val="24"/>
          <w:highlight w:val="none"/>
        </w:rPr>
      </w:pPr>
    </w:p>
    <w:p>
      <w:pPr>
        <w:pStyle w:val="2"/>
        <w:spacing w:before="0" w:after="0" w:line="460" w:lineRule="exact"/>
        <w:jc w:val="center"/>
        <w:rPr>
          <w:rFonts w:ascii="宋体" w:hAnsi="宋体" w:eastAsia="宋体" w:cs="宋体"/>
          <w:sz w:val="24"/>
          <w:szCs w:val="24"/>
          <w:highlight w:val="none"/>
        </w:rPr>
      </w:pPr>
      <w:bookmarkStart w:id="94" w:name="_Toc12553"/>
      <w:r>
        <w:rPr>
          <w:rFonts w:hint="eastAsia" w:ascii="宋体" w:hAnsi="宋体" w:eastAsia="宋体" w:cs="宋体"/>
          <w:sz w:val="24"/>
          <w:szCs w:val="24"/>
          <w:highlight w:val="none"/>
        </w:rPr>
        <w:t>八、询问和质疑</w:t>
      </w:r>
      <w:bookmarkEnd w:id="94"/>
    </w:p>
    <w:p>
      <w:pPr>
        <w:pStyle w:val="2"/>
        <w:spacing w:after="0"/>
        <w:rPr>
          <w:rFonts w:ascii="宋体" w:hAnsi="宋体" w:eastAsia="宋体" w:cs="宋体"/>
          <w:sz w:val="24"/>
          <w:szCs w:val="24"/>
          <w:highlight w:val="none"/>
        </w:rPr>
      </w:pPr>
      <w:bookmarkStart w:id="95" w:name="_Toc9726"/>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.询问</w:t>
      </w:r>
      <w:bookmarkEnd w:id="95"/>
    </w:p>
    <w:p>
      <w:pPr>
        <w:spacing w:line="460" w:lineRule="exact"/>
        <w:ind w:left="480" w:hanging="480" w:hanging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.1</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对政府采购活动事项有疑问的，可以向</w:t>
      </w:r>
      <w:r>
        <w:rPr>
          <w:rFonts w:hint="eastAsia" w:ascii="宋体" w:hAnsi="宋体" w:cs="宋体"/>
          <w:bCs/>
          <w:sz w:val="24"/>
          <w:szCs w:val="24"/>
          <w:highlight w:val="none"/>
          <w:lang w:eastAsia="zh-CN"/>
        </w:rPr>
        <w:t>征集人</w:t>
      </w:r>
      <w:r>
        <w:rPr>
          <w:rFonts w:hint="eastAsia" w:ascii="宋体" w:hAnsi="宋体" w:cs="宋体"/>
          <w:bCs/>
          <w:sz w:val="24"/>
          <w:szCs w:val="24"/>
          <w:highlight w:val="none"/>
        </w:rPr>
        <w:t>提出询问</w:t>
      </w:r>
      <w:r>
        <w:rPr>
          <w:rFonts w:hint="eastAsia" w:ascii="宋体" w:hAnsi="宋体" w:cs="宋体"/>
          <w:sz w:val="24"/>
          <w:szCs w:val="24"/>
          <w:highlight w:val="none"/>
        </w:rPr>
        <w:t>，</w:t>
      </w:r>
      <w:r>
        <w:rPr>
          <w:rFonts w:hint="eastAsia" w:ascii="宋体" w:hAnsi="宋体" w:cs="宋体"/>
          <w:sz w:val="24"/>
          <w:szCs w:val="24"/>
          <w:highlight w:val="none"/>
          <w:lang w:eastAsia="zh-CN"/>
        </w:rPr>
        <w:t>征集人</w:t>
      </w:r>
      <w:r>
        <w:rPr>
          <w:rFonts w:hint="eastAsia" w:ascii="宋体" w:hAnsi="宋体" w:cs="宋体"/>
          <w:sz w:val="24"/>
          <w:szCs w:val="24"/>
          <w:highlight w:val="none"/>
        </w:rPr>
        <w:t>应当在3个工作日内对</w:t>
      </w:r>
      <w:r>
        <w:rPr>
          <w:rFonts w:hint="eastAsia" w:ascii="宋体" w:hAnsi="宋体" w:cs="宋体"/>
          <w:sz w:val="24"/>
          <w:szCs w:val="24"/>
          <w:highlight w:val="none"/>
          <w:lang w:eastAsia="zh-CN"/>
        </w:rPr>
        <w:t>供应商</w:t>
      </w:r>
      <w:r>
        <w:rPr>
          <w:rFonts w:hint="eastAsia" w:ascii="宋体" w:hAnsi="宋体" w:cs="宋体"/>
          <w:sz w:val="24"/>
          <w:szCs w:val="24"/>
          <w:highlight w:val="none"/>
        </w:rPr>
        <w:t>依法提出询问做出答复。</w:t>
      </w:r>
    </w:p>
    <w:p>
      <w:pPr>
        <w:pStyle w:val="2"/>
        <w:spacing w:after="0"/>
        <w:rPr>
          <w:rFonts w:ascii="宋体" w:hAnsi="宋体" w:eastAsia="宋体" w:cs="宋体"/>
          <w:sz w:val="24"/>
          <w:szCs w:val="24"/>
          <w:highlight w:val="none"/>
        </w:rPr>
      </w:pPr>
      <w:bookmarkStart w:id="96" w:name="_Toc6214"/>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、质疑</w:t>
      </w:r>
      <w:bookmarkEnd w:id="96"/>
    </w:p>
    <w:p>
      <w:pPr>
        <w:spacing w:line="360" w:lineRule="auto"/>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 xml:space="preserve">.1 </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认为</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征集</w:t>
      </w:r>
      <w:r>
        <w:rPr>
          <w:rFonts w:hint="eastAsia" w:ascii="宋体" w:hAnsi="宋体" w:cs="宋体"/>
          <w:bCs/>
          <w:sz w:val="24"/>
          <w:szCs w:val="24"/>
          <w:highlight w:val="none"/>
        </w:rPr>
        <w:t>过程、</w:t>
      </w:r>
      <w:r>
        <w:rPr>
          <w:rFonts w:hint="eastAsia" w:ascii="宋体" w:hAnsi="宋体" w:cs="宋体"/>
          <w:bCs/>
          <w:sz w:val="24"/>
          <w:szCs w:val="24"/>
          <w:highlight w:val="none"/>
          <w:lang w:val="en-US" w:eastAsia="zh-CN"/>
        </w:rPr>
        <w:t>入围</w:t>
      </w:r>
      <w:r>
        <w:rPr>
          <w:rFonts w:hint="eastAsia" w:ascii="宋体" w:hAnsi="宋体" w:cs="宋体"/>
          <w:bCs/>
          <w:sz w:val="24"/>
          <w:szCs w:val="24"/>
          <w:highlight w:val="none"/>
        </w:rPr>
        <w:t>结果使自己的权益受到损害的，可以在知道或者应知其权益受到损害之日起7个工作日内，以书面形式向</w:t>
      </w:r>
      <w:r>
        <w:rPr>
          <w:rFonts w:hint="eastAsia" w:ascii="宋体" w:hAnsi="宋体" w:cs="宋体"/>
          <w:bCs/>
          <w:sz w:val="24"/>
          <w:szCs w:val="24"/>
          <w:highlight w:val="none"/>
          <w:lang w:eastAsia="zh-CN"/>
        </w:rPr>
        <w:t>征集人</w:t>
      </w:r>
      <w:r>
        <w:rPr>
          <w:rFonts w:hint="eastAsia" w:ascii="宋体" w:hAnsi="宋体" w:cs="宋体"/>
          <w:bCs/>
          <w:sz w:val="24"/>
          <w:szCs w:val="24"/>
          <w:highlight w:val="none"/>
        </w:rPr>
        <w:t>提出质疑。</w:t>
      </w:r>
    </w:p>
    <w:p>
      <w:pPr>
        <w:spacing w:line="360" w:lineRule="auto"/>
        <w:ind w:left="147" w:leftChars="70"/>
        <w:rPr>
          <w:rFonts w:ascii="宋体" w:hAnsi="宋体" w:cs="宋体"/>
          <w:bCs/>
          <w:sz w:val="24"/>
          <w:szCs w:val="24"/>
          <w:highlight w:val="none"/>
        </w:rPr>
      </w:pPr>
      <w:r>
        <w:rPr>
          <w:rFonts w:hint="eastAsia" w:ascii="宋体" w:hAnsi="宋体" w:cs="宋体"/>
          <w:bCs/>
          <w:sz w:val="24"/>
          <w:szCs w:val="24"/>
          <w:highlight w:val="none"/>
        </w:rPr>
        <w:t>1）对可以质疑的</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提出质疑的，为收到</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之日或者</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公告期限届满之日起7个工作日内；</w:t>
      </w:r>
    </w:p>
    <w:p>
      <w:pPr>
        <w:spacing w:line="360" w:lineRule="auto"/>
        <w:ind w:firstLine="120" w:firstLineChars="50"/>
        <w:rPr>
          <w:rFonts w:ascii="宋体" w:hAnsi="宋体" w:cs="宋体"/>
          <w:bCs/>
          <w:sz w:val="24"/>
          <w:szCs w:val="24"/>
          <w:highlight w:val="none"/>
        </w:rPr>
      </w:pPr>
      <w:r>
        <w:rPr>
          <w:rFonts w:hint="eastAsia" w:ascii="宋体" w:hAnsi="宋体" w:cs="宋体"/>
          <w:bCs/>
          <w:sz w:val="24"/>
          <w:szCs w:val="24"/>
          <w:highlight w:val="none"/>
        </w:rPr>
        <w:t>2）对</w:t>
      </w:r>
      <w:r>
        <w:rPr>
          <w:rFonts w:hint="eastAsia" w:ascii="宋体" w:hAnsi="宋体" w:cs="宋体"/>
          <w:bCs/>
          <w:sz w:val="24"/>
          <w:szCs w:val="24"/>
          <w:highlight w:val="none"/>
          <w:lang w:val="en-US" w:eastAsia="zh-CN"/>
        </w:rPr>
        <w:t>征集</w:t>
      </w:r>
      <w:r>
        <w:rPr>
          <w:rFonts w:hint="eastAsia" w:ascii="宋体" w:hAnsi="宋体" w:cs="宋体"/>
          <w:bCs/>
          <w:sz w:val="24"/>
          <w:szCs w:val="24"/>
          <w:highlight w:val="none"/>
        </w:rPr>
        <w:t>过程提出质疑的，为各程序环节结束之日起7个工作日内；</w:t>
      </w:r>
    </w:p>
    <w:p>
      <w:pPr>
        <w:spacing w:line="360" w:lineRule="auto"/>
        <w:ind w:firstLine="120" w:firstLineChars="50"/>
        <w:rPr>
          <w:rFonts w:ascii="宋体" w:hAnsi="宋体" w:cs="宋体"/>
          <w:bCs/>
          <w:sz w:val="24"/>
          <w:szCs w:val="24"/>
          <w:highlight w:val="none"/>
        </w:rPr>
      </w:pPr>
      <w:r>
        <w:rPr>
          <w:rFonts w:hint="eastAsia" w:ascii="宋体" w:hAnsi="宋体" w:cs="宋体"/>
          <w:bCs/>
          <w:sz w:val="24"/>
          <w:szCs w:val="24"/>
          <w:highlight w:val="none"/>
        </w:rPr>
        <w:t>3）对</w:t>
      </w:r>
      <w:r>
        <w:rPr>
          <w:rFonts w:hint="eastAsia" w:ascii="宋体" w:hAnsi="宋体" w:cs="宋体"/>
          <w:bCs/>
          <w:sz w:val="24"/>
          <w:szCs w:val="24"/>
          <w:highlight w:val="none"/>
          <w:lang w:val="en-US" w:eastAsia="zh-CN"/>
        </w:rPr>
        <w:t>入围</w:t>
      </w:r>
      <w:r>
        <w:rPr>
          <w:rFonts w:hint="eastAsia" w:ascii="宋体" w:hAnsi="宋体" w:cs="宋体"/>
          <w:bCs/>
          <w:sz w:val="24"/>
          <w:szCs w:val="24"/>
          <w:highlight w:val="none"/>
        </w:rPr>
        <w:t>结果提出质疑的，为</w:t>
      </w:r>
      <w:r>
        <w:rPr>
          <w:rFonts w:hint="eastAsia" w:ascii="宋体" w:hAnsi="宋体" w:cs="宋体"/>
          <w:bCs/>
          <w:sz w:val="24"/>
          <w:szCs w:val="24"/>
          <w:highlight w:val="none"/>
          <w:lang w:val="en-US" w:eastAsia="zh-CN"/>
        </w:rPr>
        <w:t>入围</w:t>
      </w:r>
      <w:r>
        <w:rPr>
          <w:rFonts w:hint="eastAsia" w:ascii="宋体" w:hAnsi="宋体" w:cs="宋体"/>
          <w:bCs/>
          <w:sz w:val="24"/>
          <w:szCs w:val="24"/>
          <w:highlight w:val="none"/>
        </w:rPr>
        <w:t>结果公告期限届满之日起7个工作日内。</w:t>
      </w:r>
    </w:p>
    <w:p>
      <w:pPr>
        <w:spacing w:line="360" w:lineRule="auto"/>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 xml:space="preserve">.2 </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应在法定质疑期内一次性提出针对同一采购程序环节的质疑。</w:t>
      </w:r>
    </w:p>
    <w:p>
      <w:pPr>
        <w:spacing w:line="360" w:lineRule="auto"/>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.3 提出质疑的</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应当是参与所质疑项目采购活动的</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w:t>
      </w:r>
    </w:p>
    <w:p>
      <w:pPr>
        <w:spacing w:line="360" w:lineRule="auto"/>
        <w:ind w:left="600" w:hanging="600" w:hangingChars="25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.4潜在</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已依法获取其可质疑的</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的，可以对该文件提出质疑。</w:t>
      </w:r>
    </w:p>
    <w:p>
      <w:pPr>
        <w:spacing w:line="360" w:lineRule="auto"/>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.5</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提出质疑应当提交质疑函和必要的证明材料。质疑函应当包括下列内容（格式参照中国政府采购网 </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bCs/>
          <w:sz w:val="24"/>
          <w:szCs w:val="24"/>
          <w:highlight w:val="none"/>
        </w:rPr>
        <w:t>http://www.ccgp.gov.cn/</w:t>
      </w:r>
      <w:r>
        <w:rPr>
          <w:rFonts w:hint="eastAsia" w:ascii="宋体" w:hAnsi="宋体" w:cs="宋体"/>
          <w:bCs/>
          <w:sz w:val="24"/>
          <w:szCs w:val="24"/>
          <w:highlight w:val="none"/>
        </w:rPr>
        <w:fldChar w:fldCharType="end"/>
      </w:r>
      <w:r>
        <w:rPr>
          <w:rFonts w:hint="eastAsia" w:ascii="宋体" w:hAnsi="宋体" w:cs="宋体"/>
          <w:b/>
          <w:bCs/>
          <w:sz w:val="24"/>
          <w:szCs w:val="24"/>
          <w:highlight w:val="none"/>
        </w:rPr>
        <w:t>下载专区</w:t>
      </w:r>
      <w:r>
        <w:rPr>
          <w:rFonts w:hint="eastAsia" w:ascii="宋体" w:hAnsi="宋体" w:cs="宋体"/>
          <w:bCs/>
          <w:sz w:val="24"/>
          <w:szCs w:val="24"/>
          <w:highlight w:val="none"/>
        </w:rPr>
        <w:t>的《政府采购供应商质疑函范本》）。</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（一）</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的姓名或者名称、地址、邮编、联系人及联系电话；</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（二）质疑项目的名称、编号；</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（三）具体、明确的质疑事项和与质疑事项相关的请求；</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（四）事实依据；</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（五）必要的法律依据；</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（六）提出质疑的日期。</w:t>
      </w:r>
    </w:p>
    <w:p>
      <w:pPr>
        <w:widowControl/>
        <w:spacing w:line="360" w:lineRule="auto"/>
        <w:ind w:firstLine="489"/>
        <w:jc w:val="left"/>
        <w:rPr>
          <w:rFonts w:ascii="宋体" w:hAnsi="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为自然人的，应当由本人签字；</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highlight w:val="none"/>
        </w:rPr>
      </w:pPr>
      <w:r>
        <w:rPr>
          <w:rFonts w:hint="eastAsia" w:ascii="宋体" w:hAnsi="宋体" w:cs="宋体"/>
          <w:bCs/>
          <w:sz w:val="24"/>
          <w:szCs w:val="24"/>
          <w:highlight w:val="none"/>
        </w:rPr>
        <w:t>对不在</w:t>
      </w:r>
      <w:r>
        <w:rPr>
          <w:rFonts w:hint="eastAsia" w:ascii="宋体" w:hAnsi="宋体" w:cs="宋体"/>
          <w:bCs/>
          <w:sz w:val="24"/>
          <w:szCs w:val="24"/>
          <w:highlight w:val="none"/>
          <w:lang w:eastAsia="zh-CN"/>
        </w:rPr>
        <w:t>征集人</w:t>
      </w:r>
      <w:r>
        <w:rPr>
          <w:rFonts w:hint="eastAsia" w:ascii="宋体" w:hAnsi="宋体" w:cs="宋体"/>
          <w:bCs/>
          <w:sz w:val="24"/>
          <w:szCs w:val="24"/>
          <w:highlight w:val="none"/>
        </w:rPr>
        <w:t>现场</w:t>
      </w:r>
      <w:r>
        <w:rPr>
          <w:rFonts w:hint="eastAsia" w:ascii="宋体" w:hAnsi="宋体" w:cs="宋体"/>
          <w:bCs/>
          <w:sz w:val="24"/>
          <w:szCs w:val="24"/>
          <w:highlight w:val="none"/>
          <w:lang w:val="en-US" w:eastAsia="zh-CN"/>
        </w:rPr>
        <w:t>领取</w:t>
      </w:r>
      <w:r>
        <w:rPr>
          <w:rFonts w:hint="eastAsia" w:ascii="宋体" w:hAnsi="宋体" w:cs="宋体"/>
          <w:bCs/>
          <w:sz w:val="24"/>
          <w:szCs w:val="24"/>
          <w:highlight w:val="none"/>
        </w:rPr>
        <w:t>的</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质疑的，须同时提供下载</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的凭证。</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.6质疑函接收方式</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.6.1对</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质疑</w:t>
      </w:r>
    </w:p>
    <w:p>
      <w:pPr>
        <w:widowControl/>
        <w:spacing w:line="360" w:lineRule="auto"/>
        <w:jc w:val="left"/>
        <w:rPr>
          <w:rFonts w:ascii="宋体" w:hAnsi="宋体" w:cs="宋体"/>
          <w:bCs/>
          <w:i/>
          <w:sz w:val="24"/>
          <w:szCs w:val="24"/>
          <w:highlight w:val="none"/>
        </w:rPr>
      </w:pPr>
      <w:r>
        <w:rPr>
          <w:rFonts w:hint="eastAsia" w:ascii="宋体" w:hAnsi="宋体" w:cs="宋体"/>
          <w:bCs/>
          <w:sz w:val="24"/>
          <w:szCs w:val="24"/>
          <w:highlight w:val="none"/>
        </w:rPr>
        <w:t xml:space="preserve">      接收部门：</w:t>
      </w:r>
      <w:r>
        <w:rPr>
          <w:rFonts w:hint="eastAsia" w:ascii="宋体" w:hAnsi="宋体" w:cs="宋体"/>
          <w:kern w:val="0"/>
          <w:sz w:val="24"/>
          <w:szCs w:val="24"/>
          <w:highlight w:val="none"/>
        </w:rPr>
        <w:t>江西省机电设备招标有限公司政府采购部</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xml:space="preserve">      联系电话：</w:t>
      </w:r>
      <w:r>
        <w:rPr>
          <w:rFonts w:hint="eastAsia" w:ascii="宋体" w:hAnsi="宋体" w:cs="宋体"/>
          <w:bCs/>
          <w:sz w:val="24"/>
          <w:szCs w:val="24"/>
          <w:highlight w:val="none"/>
        </w:rPr>
        <w:t>0791-86271162</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xml:space="preserve">      通讯地址：江西省南昌市东湖区省政府大院北二路92号咨询大厦</w:t>
      </w:r>
      <w:r>
        <w:rPr>
          <w:rFonts w:hint="eastAsia" w:ascii="宋体" w:hAnsi="宋体" w:cs="宋体"/>
          <w:kern w:val="0"/>
          <w:sz w:val="24"/>
          <w:szCs w:val="24"/>
          <w:highlight w:val="none"/>
        </w:rPr>
        <w:t>308</w:t>
      </w:r>
      <w:r>
        <w:rPr>
          <w:rFonts w:hint="eastAsia" w:ascii="宋体" w:hAnsi="宋体" w:cs="宋体"/>
          <w:kern w:val="0"/>
          <w:sz w:val="24"/>
          <w:szCs w:val="24"/>
          <w:highlight w:val="none"/>
        </w:rPr>
        <w:t>室</w:t>
      </w:r>
    </w:p>
    <w:p>
      <w:pPr>
        <w:widowControl/>
        <w:spacing w:line="360" w:lineRule="auto"/>
        <w:ind w:firstLine="720" w:firstLineChars="300"/>
        <w:jc w:val="left"/>
        <w:rPr>
          <w:rFonts w:ascii="宋体" w:hAnsi="宋体" w:cs="宋体"/>
          <w:bCs/>
          <w:sz w:val="24"/>
          <w:szCs w:val="24"/>
          <w:highlight w:val="none"/>
        </w:rPr>
      </w:pPr>
      <w:r>
        <w:rPr>
          <w:rFonts w:hint="eastAsia" w:ascii="宋体" w:hAnsi="宋体" w:cs="宋体"/>
          <w:bCs/>
          <w:sz w:val="24"/>
          <w:szCs w:val="24"/>
          <w:highlight w:val="none"/>
        </w:rPr>
        <w:t>邮编：330046</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.6.2对</w:t>
      </w:r>
      <w:r>
        <w:rPr>
          <w:rFonts w:hint="eastAsia" w:ascii="宋体" w:hAnsi="宋体" w:cs="宋体"/>
          <w:bCs/>
          <w:sz w:val="24"/>
          <w:szCs w:val="24"/>
          <w:highlight w:val="none"/>
          <w:lang w:val="en-US" w:eastAsia="zh-CN"/>
        </w:rPr>
        <w:t>征集</w:t>
      </w:r>
      <w:r>
        <w:rPr>
          <w:rFonts w:hint="eastAsia" w:ascii="宋体" w:hAnsi="宋体" w:cs="宋体"/>
          <w:bCs/>
          <w:sz w:val="24"/>
          <w:szCs w:val="24"/>
          <w:highlight w:val="none"/>
        </w:rPr>
        <w:t>过程、</w:t>
      </w:r>
      <w:r>
        <w:rPr>
          <w:rFonts w:hint="eastAsia" w:ascii="宋体" w:hAnsi="宋体" w:cs="宋体"/>
          <w:bCs/>
          <w:sz w:val="24"/>
          <w:szCs w:val="24"/>
          <w:highlight w:val="none"/>
          <w:lang w:val="en-US" w:eastAsia="zh-CN"/>
        </w:rPr>
        <w:t>入围</w:t>
      </w:r>
      <w:r>
        <w:rPr>
          <w:rFonts w:hint="eastAsia" w:ascii="宋体" w:hAnsi="宋体" w:cs="宋体"/>
          <w:bCs/>
          <w:sz w:val="24"/>
          <w:szCs w:val="24"/>
          <w:highlight w:val="none"/>
        </w:rPr>
        <w:t>结果质疑</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xml:space="preserve">      接收部门：</w:t>
      </w:r>
      <w:r>
        <w:rPr>
          <w:rFonts w:hint="eastAsia" w:ascii="宋体" w:hAnsi="宋体" w:cs="宋体"/>
          <w:kern w:val="0"/>
          <w:sz w:val="24"/>
          <w:szCs w:val="24"/>
          <w:highlight w:val="none"/>
        </w:rPr>
        <w:t>江西省机电设备招标有限公司</w:t>
      </w:r>
      <w:r>
        <w:rPr>
          <w:rFonts w:hint="eastAsia" w:ascii="宋体" w:hAnsi="宋体" w:cs="宋体"/>
          <w:bCs/>
          <w:sz w:val="24"/>
          <w:szCs w:val="24"/>
          <w:highlight w:val="none"/>
        </w:rPr>
        <w:t>质疑室</w:t>
      </w: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t xml:space="preserve">      联系电话：0791-86274941</w:t>
      </w:r>
    </w:p>
    <w:p>
      <w:pPr>
        <w:widowControl/>
        <w:spacing w:line="360" w:lineRule="auto"/>
        <w:jc w:val="left"/>
        <w:rPr>
          <w:rFonts w:ascii="宋体" w:hAnsi="宋体" w:cs="宋体"/>
          <w:bCs/>
          <w:i/>
          <w:sz w:val="24"/>
          <w:szCs w:val="24"/>
          <w:highlight w:val="none"/>
        </w:rPr>
      </w:pPr>
      <w:r>
        <w:rPr>
          <w:rFonts w:hint="eastAsia" w:ascii="宋体" w:hAnsi="宋体" w:cs="宋体"/>
          <w:bCs/>
          <w:sz w:val="24"/>
          <w:szCs w:val="24"/>
          <w:highlight w:val="none"/>
        </w:rPr>
        <w:t xml:space="preserve">      通讯地址：江西省南昌市东湖区省政府大院北二路92号咨询大厦402室</w:t>
      </w:r>
    </w:p>
    <w:p>
      <w:pPr>
        <w:rPr>
          <w:rFonts w:ascii="宋体" w:hAnsi="宋体" w:cs="宋体"/>
          <w:b/>
          <w:i/>
          <w:sz w:val="24"/>
          <w:szCs w:val="24"/>
          <w:highlight w:val="none"/>
        </w:rPr>
      </w:pPr>
      <w:r>
        <w:rPr>
          <w:rFonts w:hint="eastAsia" w:ascii="宋体" w:hAnsi="宋体" w:cs="宋体"/>
          <w:bCs/>
          <w:sz w:val="24"/>
          <w:szCs w:val="24"/>
          <w:highlight w:val="none"/>
        </w:rPr>
        <w:t xml:space="preserve">      邮编：330046</w:t>
      </w:r>
    </w:p>
    <w:p>
      <w:pPr>
        <w:pStyle w:val="2"/>
        <w:spacing w:before="0" w:after="0" w:line="460" w:lineRule="exact"/>
        <w:jc w:val="center"/>
        <w:rPr>
          <w:rFonts w:ascii="宋体" w:hAnsi="宋体" w:eastAsia="宋体" w:cs="宋体"/>
          <w:sz w:val="24"/>
          <w:szCs w:val="24"/>
          <w:highlight w:val="none"/>
        </w:rPr>
      </w:pPr>
      <w:bookmarkStart w:id="97" w:name="_Toc474492103"/>
      <w:bookmarkStart w:id="98" w:name="_Toc24106"/>
      <w:r>
        <w:rPr>
          <w:rFonts w:hint="eastAsia" w:ascii="宋体" w:hAnsi="宋体" w:eastAsia="宋体" w:cs="宋体"/>
          <w:sz w:val="24"/>
          <w:szCs w:val="24"/>
          <w:highlight w:val="none"/>
        </w:rPr>
        <w:t>九、采购代理服务费</w:t>
      </w:r>
      <w:bookmarkEnd w:id="97"/>
      <w:bookmarkEnd w:id="98"/>
    </w:p>
    <w:p>
      <w:pPr>
        <w:pStyle w:val="2"/>
        <w:spacing w:after="0"/>
        <w:rPr>
          <w:rFonts w:ascii="宋体" w:hAnsi="宋体" w:eastAsia="宋体" w:cs="宋体"/>
          <w:sz w:val="24"/>
          <w:szCs w:val="24"/>
          <w:highlight w:val="none"/>
        </w:rPr>
      </w:pPr>
      <w:bookmarkStart w:id="99" w:name="_Toc17847"/>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采购代理服务费</w:t>
      </w:r>
      <w:bookmarkEnd w:id="99"/>
    </w:p>
    <w:p>
      <w:pPr>
        <w:spacing w:line="420" w:lineRule="exact"/>
        <w:ind w:left="567" w:hanging="567"/>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w:t>
      </w:r>
      <w:r>
        <w:rPr>
          <w:rFonts w:hint="eastAsia" w:ascii="宋体" w:hAnsi="宋体" w:cs="宋体"/>
          <w:sz w:val="24"/>
          <w:szCs w:val="24"/>
          <w:highlight w:val="none"/>
        </w:rPr>
        <w:t>.1</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支付采购代理服务费，</w:t>
      </w:r>
      <w:r>
        <w:rPr>
          <w:rFonts w:hint="eastAsia" w:ascii="宋体" w:hAnsi="宋体" w:cs="宋体"/>
          <w:sz w:val="24"/>
          <w:szCs w:val="24"/>
          <w:highlight w:val="none"/>
          <w:lang w:eastAsia="zh-CN"/>
        </w:rPr>
        <w:t>入围供应商</w:t>
      </w:r>
      <w:r>
        <w:rPr>
          <w:rFonts w:hint="eastAsia" w:ascii="宋体" w:hAnsi="宋体" w:cs="宋体"/>
          <w:sz w:val="24"/>
          <w:szCs w:val="24"/>
          <w:highlight w:val="none"/>
        </w:rPr>
        <w:t>须按“</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须知前附表”规定的收费标准，向</w:t>
      </w:r>
      <w:r>
        <w:rPr>
          <w:rFonts w:hint="eastAsia" w:ascii="宋体" w:hAnsi="宋体" w:cs="宋体"/>
          <w:sz w:val="24"/>
          <w:szCs w:val="24"/>
          <w:highlight w:val="none"/>
          <w:lang w:eastAsia="zh-CN"/>
        </w:rPr>
        <w:t>征集人</w:t>
      </w:r>
      <w:r>
        <w:rPr>
          <w:rFonts w:hint="eastAsia" w:ascii="宋体" w:hAnsi="宋体" w:cs="宋体"/>
          <w:sz w:val="24"/>
          <w:szCs w:val="24"/>
          <w:highlight w:val="none"/>
        </w:rPr>
        <w:t>缴纳采购代理服务费。</w:t>
      </w:r>
    </w:p>
    <w:p>
      <w:pPr>
        <w:spacing w:line="420" w:lineRule="exact"/>
        <w:ind w:left="567" w:hanging="567"/>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w:t>
      </w:r>
      <w:r>
        <w:rPr>
          <w:rFonts w:hint="eastAsia" w:ascii="宋体" w:hAnsi="宋体" w:cs="宋体"/>
          <w:sz w:val="24"/>
          <w:szCs w:val="24"/>
          <w:highlight w:val="none"/>
        </w:rPr>
        <w:t>.2 采购代理服务费采用银行转账、支票、汇票、本票等非现金形式交纳。</w:t>
      </w:r>
    </w:p>
    <w:p>
      <w:pPr>
        <w:pStyle w:val="2"/>
        <w:spacing w:before="0" w:after="0" w:line="420" w:lineRule="exact"/>
        <w:jc w:val="left"/>
        <w:rPr>
          <w:rFonts w:ascii="宋体" w:hAnsi="宋体" w:eastAsia="宋体" w:cs="宋体"/>
          <w:sz w:val="24"/>
          <w:szCs w:val="24"/>
          <w:highlight w:val="none"/>
        </w:rPr>
      </w:pPr>
    </w:p>
    <w:p>
      <w:pPr>
        <w:pStyle w:val="2"/>
        <w:spacing w:before="0" w:after="0" w:line="460" w:lineRule="exact"/>
        <w:jc w:val="center"/>
        <w:rPr>
          <w:rFonts w:ascii="宋体" w:hAnsi="宋体" w:eastAsia="宋体" w:cs="宋体"/>
          <w:sz w:val="24"/>
          <w:szCs w:val="24"/>
          <w:highlight w:val="none"/>
        </w:rPr>
      </w:pPr>
      <w:bookmarkStart w:id="100" w:name="_Toc29973"/>
      <w:bookmarkStart w:id="101" w:name="_Toc474492104"/>
      <w:r>
        <w:rPr>
          <w:rFonts w:hint="eastAsia" w:ascii="宋体" w:hAnsi="宋体" w:eastAsia="宋体" w:cs="宋体"/>
          <w:sz w:val="24"/>
          <w:szCs w:val="24"/>
          <w:highlight w:val="none"/>
        </w:rPr>
        <w:t>十、附则</w:t>
      </w:r>
      <w:bookmarkEnd w:id="100"/>
      <w:bookmarkEnd w:id="101"/>
    </w:p>
    <w:p>
      <w:pPr>
        <w:pStyle w:val="2"/>
        <w:spacing w:after="0"/>
        <w:rPr>
          <w:rFonts w:ascii="宋体" w:hAnsi="宋体" w:eastAsia="宋体" w:cs="宋体"/>
          <w:sz w:val="24"/>
          <w:szCs w:val="24"/>
          <w:highlight w:val="none"/>
        </w:rPr>
      </w:pPr>
      <w:bookmarkStart w:id="102" w:name="_Toc16346"/>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解释权</w:t>
      </w:r>
      <w:bookmarkEnd w:id="102"/>
    </w:p>
    <w:p>
      <w:pPr>
        <w:spacing w:line="420" w:lineRule="exact"/>
        <w:ind w:left="598" w:leftChars="285"/>
        <w:rPr>
          <w:rFonts w:ascii="宋体" w:hAnsi="宋体" w:cs="宋体"/>
          <w:sz w:val="24"/>
          <w:szCs w:val="24"/>
          <w:highlight w:val="none"/>
        </w:rPr>
      </w:pPr>
      <w:r>
        <w:rPr>
          <w:rFonts w:hint="eastAsia" w:ascii="宋体" w:hAnsi="宋体" w:cs="宋体"/>
          <w:sz w:val="24"/>
          <w:szCs w:val="24"/>
          <w:highlight w:val="none"/>
        </w:rPr>
        <w:t>本</w:t>
      </w:r>
      <w:r>
        <w:rPr>
          <w:rFonts w:hint="eastAsia" w:ascii="宋体" w:hAnsi="宋体" w:cs="宋体"/>
          <w:sz w:val="24"/>
          <w:szCs w:val="24"/>
          <w:highlight w:val="none"/>
          <w:lang w:eastAsia="zh-CN"/>
        </w:rPr>
        <w:t>征集文件</w:t>
      </w:r>
      <w:r>
        <w:rPr>
          <w:rFonts w:hint="eastAsia" w:ascii="宋体" w:hAnsi="宋体" w:cs="宋体"/>
          <w:sz w:val="24"/>
          <w:szCs w:val="24"/>
          <w:highlight w:val="none"/>
        </w:rPr>
        <w:t>是根据国家有关法律、法规以及政府采购管理有关规定编制，解释权属江西省机电设备招标有限公司。</w:t>
      </w:r>
    </w:p>
    <w:p>
      <w:pPr>
        <w:pStyle w:val="3"/>
        <w:jc w:val="center"/>
        <w:rPr>
          <w:rFonts w:hint="eastAsia" w:hAnsi="宋体" w:cs="宋体"/>
          <w:b/>
          <w:bCs/>
          <w:sz w:val="32"/>
          <w:szCs w:val="32"/>
          <w:highlight w:val="none"/>
          <w:lang w:eastAsia="zh-CN"/>
        </w:rPr>
      </w:pPr>
      <w:r>
        <w:rPr>
          <w:rFonts w:hint="eastAsia" w:hAnsi="宋体" w:cs="宋体"/>
          <w:b/>
          <w:bCs/>
          <w:sz w:val="24"/>
          <w:szCs w:val="24"/>
          <w:highlight w:val="none"/>
        </w:rPr>
        <w:br w:type="page"/>
      </w:r>
      <w:r>
        <w:rPr>
          <w:rFonts w:hint="eastAsia" w:hAnsi="宋体" w:cs="宋体"/>
          <w:b/>
          <w:bCs/>
          <w:sz w:val="32"/>
          <w:szCs w:val="32"/>
          <w:highlight w:val="none"/>
          <w:lang w:eastAsia="zh-CN"/>
        </w:rPr>
        <w:tab/>
      </w:r>
    </w:p>
    <w:p>
      <w:pPr>
        <w:pStyle w:val="3"/>
        <w:jc w:val="center"/>
        <w:rPr>
          <w:rFonts w:cs="仿宋" w:asciiTheme="minorEastAsia" w:hAnsiTheme="minorEastAsia" w:eastAsiaTheme="minorEastAsia"/>
          <w:b/>
          <w:sz w:val="32"/>
          <w:szCs w:val="32"/>
          <w:highlight w:val="none"/>
        </w:rPr>
      </w:pPr>
      <w:bookmarkStart w:id="103" w:name="_Toc29729"/>
      <w:r>
        <w:rPr>
          <w:rFonts w:hint="eastAsia" w:cs="仿宋" w:asciiTheme="minorEastAsia" w:hAnsiTheme="minorEastAsia" w:eastAsiaTheme="minorEastAsia"/>
          <w:b/>
          <w:sz w:val="32"/>
          <w:szCs w:val="32"/>
          <w:highlight w:val="none"/>
        </w:rPr>
        <w:t>第</w:t>
      </w:r>
      <w:r>
        <w:rPr>
          <w:rFonts w:hint="eastAsia" w:cs="仿宋" w:asciiTheme="minorEastAsia" w:hAnsiTheme="minorEastAsia" w:eastAsiaTheme="minorEastAsia"/>
          <w:b/>
          <w:sz w:val="32"/>
          <w:szCs w:val="32"/>
          <w:highlight w:val="none"/>
          <w:lang w:val="en-US" w:eastAsia="zh-CN"/>
        </w:rPr>
        <w:t>三</w:t>
      </w:r>
      <w:r>
        <w:rPr>
          <w:rFonts w:hint="eastAsia" w:cs="仿宋" w:asciiTheme="minorEastAsia" w:hAnsiTheme="minorEastAsia" w:eastAsiaTheme="minorEastAsia"/>
          <w:b/>
          <w:sz w:val="32"/>
          <w:szCs w:val="32"/>
          <w:highlight w:val="none"/>
        </w:rPr>
        <w:t>章  拟签订的</w:t>
      </w:r>
      <w:r>
        <w:rPr>
          <w:rFonts w:hint="eastAsia" w:cs="仿宋" w:asciiTheme="minorEastAsia" w:hAnsiTheme="minorEastAsia" w:eastAsiaTheme="minorEastAsia"/>
          <w:b/>
          <w:sz w:val="32"/>
          <w:szCs w:val="32"/>
          <w:highlight w:val="none"/>
          <w:lang w:val="en-US" w:eastAsia="zh-CN"/>
        </w:rPr>
        <w:t>框架协议</w:t>
      </w:r>
      <w:r>
        <w:rPr>
          <w:rFonts w:hint="eastAsia" w:cs="仿宋" w:asciiTheme="minorEastAsia" w:hAnsiTheme="minorEastAsia" w:eastAsiaTheme="minorEastAsia"/>
          <w:b/>
          <w:sz w:val="32"/>
          <w:szCs w:val="32"/>
          <w:highlight w:val="none"/>
        </w:rPr>
        <w:t>文本</w:t>
      </w:r>
      <w:bookmarkEnd w:id="103"/>
    </w:p>
    <w:p>
      <w:pPr>
        <w:pStyle w:val="18"/>
        <w:snapToGrid w:val="0"/>
        <w:spacing w:before="120" w:after="120"/>
        <w:rPr>
          <w:rFonts w:hAnsi="宋体"/>
          <w:sz w:val="24"/>
          <w:szCs w:val="24"/>
          <w:highlight w:val="none"/>
        </w:rPr>
      </w:pPr>
    </w:p>
    <w:p>
      <w:pPr>
        <w:snapToGrid w:val="0"/>
        <w:spacing w:line="460" w:lineRule="exact"/>
        <w:ind w:firstLine="241" w:firstLineChars="1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z w:val="24"/>
          <w:szCs w:val="24"/>
          <w:highlight w:val="none"/>
        </w:rPr>
        <w:t>甲方（征集人）</w:t>
      </w:r>
      <w:r>
        <w:rPr>
          <w:rFonts w:hint="eastAsia" w:asciiTheme="minorEastAsia" w:hAnsiTheme="minorEastAsia" w:eastAsiaTheme="minorEastAsia" w:cstheme="minorEastAsia"/>
          <w:sz w:val="24"/>
          <w:szCs w:val="24"/>
          <w:highlight w:val="none"/>
        </w:rPr>
        <w:t>：</w:t>
      </w:r>
    </w:p>
    <w:p>
      <w:pPr>
        <w:snapToGrid w:val="0"/>
        <w:spacing w:line="460" w:lineRule="exact"/>
        <w:ind w:firstLine="240" w:firstLineChars="100"/>
        <w:rPr>
          <w:rFonts w:hint="eastAsia" w:asciiTheme="minorEastAsia" w:hAnsiTheme="minorEastAsia" w:eastAsiaTheme="minorEastAsia" w:cstheme="minorEastAsia"/>
          <w:sz w:val="24"/>
          <w:szCs w:val="24"/>
          <w:highlight w:val="none"/>
        </w:rPr>
      </w:pPr>
    </w:p>
    <w:p>
      <w:pPr>
        <w:snapToGrid w:val="0"/>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乙方（入围供应商）</w:t>
      </w:r>
      <w:r>
        <w:rPr>
          <w:rFonts w:hint="eastAsia" w:asciiTheme="minorEastAsia" w:hAnsiTheme="minorEastAsia" w:eastAsiaTheme="minorEastAsia" w:cstheme="minorEastAsia"/>
          <w:sz w:val="24"/>
          <w:szCs w:val="24"/>
          <w:highlight w:val="none"/>
        </w:rPr>
        <w:t xml:space="preserve">： </w:t>
      </w:r>
    </w:p>
    <w:p>
      <w:pPr>
        <w:pStyle w:val="18"/>
        <w:adjustRightInd w:val="0"/>
        <w:snapToGrid w:val="0"/>
        <w:spacing w:beforeLines="0" w:afterLines="0" w:line="460" w:lineRule="exact"/>
        <w:ind w:firstLine="475" w:firstLineChars="198"/>
        <w:rPr>
          <w:rFonts w:hint="eastAsia" w:asciiTheme="minorEastAsia" w:hAnsiTheme="minorEastAsia" w:eastAsiaTheme="minorEastAsia" w:cstheme="minorEastAsia"/>
          <w:snapToGrid w:val="0"/>
          <w:sz w:val="24"/>
          <w:szCs w:val="24"/>
          <w:highlight w:val="none"/>
        </w:rPr>
      </w:pPr>
    </w:p>
    <w:p>
      <w:pPr>
        <w:pStyle w:val="18"/>
        <w:adjustRightInd w:val="0"/>
        <w:snapToGrid w:val="0"/>
        <w:spacing w:beforeLines="0" w:afterLines="0" w:line="460" w:lineRule="exact"/>
        <w:ind w:firstLine="475" w:firstLineChars="198"/>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snapToGrid w:val="0"/>
          <w:sz w:val="24"/>
          <w:szCs w:val="24"/>
          <w:highlight w:val="none"/>
        </w:rPr>
        <w:t>甲、乙双方根据</w:t>
      </w:r>
      <w:r>
        <w:rPr>
          <w:rFonts w:hint="eastAsia" w:asciiTheme="minorEastAsia" w:hAnsiTheme="minorEastAsia" w:eastAsiaTheme="minorEastAsia" w:cstheme="minorEastAsia"/>
          <w:snapToGrid w:val="0"/>
          <w:sz w:val="24"/>
          <w:szCs w:val="24"/>
          <w:highlight w:val="none"/>
          <w:lang w:val="en-US" w:eastAsia="zh-CN"/>
        </w:rPr>
        <w:t xml:space="preserve"> （项目名称：</w:t>
      </w:r>
      <w:r>
        <w:rPr>
          <w:rFonts w:hint="eastAsia" w:asciiTheme="minorEastAsia" w:hAnsiTheme="minorEastAsia" w:eastAsiaTheme="minorEastAsia" w:cstheme="minorEastAsia"/>
          <w:snapToGrid w:val="0"/>
          <w:sz w:val="24"/>
          <w:szCs w:val="24"/>
          <w:highlight w:val="none"/>
          <w:u w:val="single"/>
          <w:lang w:val="en-US" w:eastAsia="zh-CN"/>
        </w:rPr>
        <w:t xml:space="preserve">                       </w:t>
      </w:r>
      <w:r>
        <w:rPr>
          <w:rFonts w:hint="eastAsia" w:asciiTheme="minorEastAsia" w:hAnsiTheme="minorEastAsia" w:eastAsiaTheme="minorEastAsia" w:cstheme="minorEastAsia"/>
          <w:snapToGrid w:val="0"/>
          <w:sz w:val="24"/>
          <w:szCs w:val="24"/>
          <w:highlight w:val="none"/>
          <w:u w:val="none"/>
          <w:lang w:val="en-US" w:eastAsia="zh-CN"/>
        </w:rPr>
        <w:t>项目编号：</w:t>
      </w:r>
      <w:r>
        <w:rPr>
          <w:rFonts w:hint="eastAsia" w:asciiTheme="minorEastAsia" w:hAnsiTheme="minorEastAsia" w:eastAsiaTheme="minorEastAsia" w:cstheme="minorEastAsia"/>
          <w:snapToGrid w:val="0"/>
          <w:sz w:val="24"/>
          <w:szCs w:val="24"/>
          <w:highlight w:val="none"/>
          <w:u w:val="single"/>
          <w:lang w:val="en-US" w:eastAsia="zh-CN"/>
        </w:rPr>
        <w:t xml:space="preserve">           </w:t>
      </w:r>
      <w:r>
        <w:rPr>
          <w:rFonts w:hint="eastAsia" w:asciiTheme="minorEastAsia" w:hAnsiTheme="minorEastAsia" w:eastAsiaTheme="minorEastAsia" w:cstheme="minorEastAsia"/>
          <w:snapToGrid w:val="0"/>
          <w:sz w:val="24"/>
          <w:szCs w:val="24"/>
          <w:highlight w:val="none"/>
        </w:rPr>
        <w:t>）</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napToGrid w:val="0"/>
          <w:sz w:val="24"/>
          <w:szCs w:val="24"/>
          <w:highlight w:val="none"/>
        </w:rPr>
        <w:t>征集的结果，签署本协议</w:t>
      </w:r>
      <w:r>
        <w:rPr>
          <w:rFonts w:hint="eastAsia" w:asciiTheme="minorEastAsia" w:hAnsiTheme="minorEastAsia" w:eastAsiaTheme="minorEastAsia" w:cstheme="minorEastAsia"/>
          <w:snapToGrid w:val="0"/>
          <w:kern w:val="0"/>
          <w:sz w:val="24"/>
          <w:szCs w:val="24"/>
          <w:highlight w:val="none"/>
        </w:rPr>
        <w:t>（以下简称“协议”）</w:t>
      </w:r>
      <w:r>
        <w:rPr>
          <w:rFonts w:hint="eastAsia" w:asciiTheme="minorEastAsia" w:hAnsiTheme="minorEastAsia" w:eastAsiaTheme="minorEastAsia" w:cstheme="minorEastAsia"/>
          <w:snapToGrid w:val="0"/>
          <w:sz w:val="24"/>
          <w:szCs w:val="24"/>
          <w:highlight w:val="none"/>
        </w:rPr>
        <w:t>。协议期内，</w:t>
      </w:r>
      <w:r>
        <w:rPr>
          <w:rFonts w:hint="eastAsia" w:asciiTheme="minorEastAsia" w:hAnsiTheme="minorEastAsia" w:eastAsiaTheme="minorEastAsia" w:cstheme="minorEastAsia"/>
          <w:snapToGrid w:val="0"/>
          <w:kern w:val="0"/>
          <w:sz w:val="24"/>
          <w:szCs w:val="24"/>
          <w:highlight w:val="none"/>
        </w:rPr>
        <w:t>乙方、采购人</w:t>
      </w:r>
      <w:r>
        <w:rPr>
          <w:rFonts w:hint="eastAsia" w:asciiTheme="minorEastAsia" w:hAnsiTheme="minorEastAsia" w:eastAsiaTheme="minorEastAsia" w:cstheme="minorEastAsia"/>
          <w:snapToGrid w:val="0"/>
          <w:sz w:val="24"/>
          <w:szCs w:val="24"/>
          <w:highlight w:val="none"/>
        </w:rPr>
        <w:t>双方</w:t>
      </w:r>
      <w:r>
        <w:rPr>
          <w:rFonts w:hint="eastAsia" w:asciiTheme="minorEastAsia" w:hAnsiTheme="minorEastAsia" w:eastAsiaTheme="minorEastAsia" w:cstheme="minorEastAsia"/>
          <w:snapToGrid w:val="0"/>
          <w:kern w:val="0"/>
          <w:sz w:val="24"/>
          <w:szCs w:val="24"/>
          <w:highlight w:val="none"/>
        </w:rPr>
        <w:t>签署《政府采购合同》（以下简称“合同”）。</w:t>
      </w:r>
    </w:p>
    <w:p>
      <w:pPr>
        <w:pStyle w:val="18"/>
        <w:snapToGrid w:val="0"/>
        <w:spacing w:beforeLines="0" w:afterLines="0" w:line="46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一、定义</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本协议中的下列术语应解释为：</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1.“协议”系指甲方与乙方签署的、载明甲方与乙方协利义务的协议，包括所有的附件、附录和其他构成协议的所有文件。</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2.“甲方”系指</w:t>
      </w:r>
      <w:r>
        <w:rPr>
          <w:rFonts w:hint="eastAsia" w:asciiTheme="minorEastAsia" w:hAnsiTheme="minorEastAsia" w:eastAsiaTheme="minorEastAsia" w:cstheme="minorEastAsia"/>
          <w:sz w:val="24"/>
          <w:szCs w:val="24"/>
          <w:highlight w:val="none"/>
          <w:lang w:val="en-US" w:eastAsia="zh-CN"/>
        </w:rPr>
        <w:t>征集人</w:t>
      </w:r>
      <w:r>
        <w:rPr>
          <w:rFonts w:hint="eastAsia" w:asciiTheme="minorEastAsia" w:hAnsiTheme="minorEastAsia" w:eastAsiaTheme="minorEastAsia" w:cstheme="minorEastAsia"/>
          <w:sz w:val="24"/>
          <w:szCs w:val="24"/>
          <w:highlight w:val="none"/>
        </w:rPr>
        <w:t>。甲方不作为协议一方具体参加合同的实际履行。在实际履行中由采购人与乙方另行签订具体合同。</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3.“乙方”系指本次入围供应商，乙方及其委托的代理商为</w:t>
      </w:r>
      <w:r>
        <w:rPr>
          <w:rFonts w:hint="eastAsia" w:asciiTheme="minorEastAsia" w:hAnsiTheme="minorEastAsia" w:eastAsiaTheme="minorEastAsia" w:cstheme="minorEastAsia"/>
          <w:sz w:val="24"/>
          <w:szCs w:val="24"/>
          <w:highlight w:val="none"/>
          <w:lang w:eastAsia="zh-CN"/>
        </w:rPr>
        <w:t>江西省</w:t>
      </w:r>
      <w:r>
        <w:rPr>
          <w:rFonts w:hint="eastAsia" w:asciiTheme="minorEastAsia" w:hAnsiTheme="minorEastAsia" w:eastAsiaTheme="minorEastAsia" w:cstheme="minorEastAsia"/>
          <w:sz w:val="24"/>
          <w:szCs w:val="24"/>
          <w:highlight w:val="none"/>
        </w:rPr>
        <w:t>各级国家机关，实行预算管理的事业单位、团体组织提供公务用车及附属服务。</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4.“采购人”系指</w:t>
      </w:r>
      <w:r>
        <w:rPr>
          <w:rFonts w:hint="eastAsia" w:asciiTheme="minorEastAsia" w:hAnsiTheme="minorEastAsia" w:eastAsiaTheme="minorEastAsia" w:cstheme="minorEastAsia"/>
          <w:sz w:val="24"/>
          <w:szCs w:val="24"/>
          <w:highlight w:val="none"/>
          <w:lang w:eastAsia="zh-CN"/>
        </w:rPr>
        <w:t>江西省</w:t>
      </w:r>
      <w:r>
        <w:rPr>
          <w:rFonts w:hint="eastAsia" w:asciiTheme="minorEastAsia" w:hAnsiTheme="minorEastAsia" w:eastAsiaTheme="minorEastAsia" w:cstheme="minorEastAsia"/>
          <w:sz w:val="24"/>
          <w:szCs w:val="24"/>
          <w:highlight w:val="none"/>
        </w:rPr>
        <w:t>各级国家机关、事业单位和团体组织，与甲方享有同等权力。本协议下述各处所指甲方同时包含采购人。</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5.“征集文件”是指“2022年度</w:t>
      </w:r>
      <w:r>
        <w:rPr>
          <w:rFonts w:hint="eastAsia" w:asciiTheme="minorEastAsia" w:hAnsiTheme="minorEastAsia" w:eastAsiaTheme="minorEastAsia" w:cstheme="minorEastAsia"/>
          <w:sz w:val="24"/>
          <w:szCs w:val="24"/>
          <w:highlight w:val="none"/>
          <w:lang w:eastAsia="zh-CN"/>
        </w:rPr>
        <w:t>江西省</w:t>
      </w:r>
      <w:r>
        <w:rPr>
          <w:rFonts w:hint="eastAsia" w:asciiTheme="minorEastAsia" w:hAnsiTheme="minorEastAsia" w:eastAsiaTheme="minorEastAsia" w:cstheme="minorEastAsia"/>
          <w:sz w:val="24"/>
          <w:szCs w:val="24"/>
          <w:highlight w:val="none"/>
        </w:rPr>
        <w:t>党政机关公务用车项目封闭式框架协议采购”征集文件。</w:t>
      </w:r>
    </w:p>
    <w:p>
      <w:pPr>
        <w:snapToGrid w:val="0"/>
        <w:spacing w:line="4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二、有效期限</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年10月1日至202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年9月30日。</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三、适用框架协议的采购人：</w:t>
      </w:r>
      <w:r>
        <w:rPr>
          <w:rFonts w:hint="eastAsia" w:asciiTheme="minorEastAsia" w:hAnsiTheme="minorEastAsia" w:eastAsiaTheme="minorEastAsia" w:cstheme="minorEastAsia"/>
          <w:sz w:val="24"/>
          <w:szCs w:val="24"/>
          <w:highlight w:val="none"/>
          <w:lang w:val="en-US" w:eastAsia="zh-CN"/>
        </w:rPr>
        <w:t>江西</w:t>
      </w:r>
      <w:r>
        <w:rPr>
          <w:rFonts w:hint="eastAsia" w:asciiTheme="minorEastAsia" w:hAnsiTheme="minorEastAsia" w:eastAsiaTheme="minorEastAsia" w:cstheme="minorEastAsia"/>
          <w:sz w:val="24"/>
          <w:szCs w:val="24"/>
          <w:highlight w:val="none"/>
        </w:rPr>
        <w:t>省各级国家机关、事业单位和团体组织。</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四、履行合同的地域范围：</w:t>
      </w:r>
      <w:r>
        <w:rPr>
          <w:rFonts w:hint="eastAsia" w:asciiTheme="minorEastAsia" w:hAnsiTheme="minorEastAsia" w:eastAsiaTheme="minorEastAsia" w:cstheme="minorEastAsia"/>
          <w:sz w:val="24"/>
          <w:szCs w:val="24"/>
          <w:highlight w:val="none"/>
          <w:lang w:val="en-US" w:eastAsia="zh-CN"/>
        </w:rPr>
        <w:t>江西</w:t>
      </w:r>
      <w:r>
        <w:rPr>
          <w:rFonts w:hint="eastAsia" w:asciiTheme="minorEastAsia" w:hAnsiTheme="minorEastAsia" w:eastAsiaTheme="minorEastAsia" w:cstheme="minorEastAsia"/>
          <w:sz w:val="24"/>
          <w:szCs w:val="24"/>
          <w:highlight w:val="none"/>
        </w:rPr>
        <w:t>省内。</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五、采购需求</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详见征集文件。</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六、最高限制单价</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详见征集文件。</w:t>
      </w:r>
    </w:p>
    <w:p>
      <w:pPr>
        <w:snapToGrid w:val="0"/>
        <w:spacing w:line="460" w:lineRule="exact"/>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七、</w:t>
      </w:r>
      <w:r>
        <w:rPr>
          <w:rFonts w:hint="eastAsia" w:asciiTheme="minorEastAsia" w:hAnsiTheme="minorEastAsia" w:eastAsiaTheme="minorEastAsia" w:cstheme="minorEastAsia"/>
          <w:b/>
          <w:snapToGrid w:val="0"/>
          <w:sz w:val="24"/>
          <w:szCs w:val="24"/>
          <w:highlight w:val="none"/>
        </w:rPr>
        <w:t>入围产品</w:t>
      </w:r>
      <w:r>
        <w:rPr>
          <w:rFonts w:hint="eastAsia" w:asciiTheme="minorEastAsia" w:hAnsiTheme="minorEastAsia" w:eastAsiaTheme="minorEastAsia" w:cstheme="minorEastAsia"/>
          <w:b/>
          <w:sz w:val="24"/>
          <w:szCs w:val="24"/>
          <w:highlight w:val="none"/>
        </w:rPr>
        <w:t>及协议价格</w:t>
      </w:r>
    </w:p>
    <w:p>
      <w:pPr>
        <w:pStyle w:val="18"/>
        <w:adjustRightInd w:val="0"/>
        <w:snapToGrid w:val="0"/>
        <w:spacing w:beforeLines="0" w:afterLines="0" w:line="460" w:lineRule="exact"/>
        <w:ind w:firstLine="511" w:firstLineChars="2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金额单位：元 </w:t>
      </w:r>
    </w:p>
    <w:tbl>
      <w:tblPr>
        <w:tblStyle w:val="40"/>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1858"/>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858" w:type="dxa"/>
            <w:noWrap w:val="0"/>
            <w:vAlign w:val="center"/>
          </w:tcPr>
          <w:p>
            <w:pPr>
              <w:snapToGrid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品牌</w:t>
            </w:r>
          </w:p>
        </w:tc>
        <w:tc>
          <w:tcPr>
            <w:tcW w:w="1858" w:type="dxa"/>
            <w:noWrap w:val="0"/>
            <w:vAlign w:val="center"/>
          </w:tcPr>
          <w:p>
            <w:pPr>
              <w:snapToGrid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车型</w:t>
            </w:r>
          </w:p>
        </w:tc>
        <w:tc>
          <w:tcPr>
            <w:tcW w:w="1858" w:type="dxa"/>
            <w:noWrap w:val="0"/>
            <w:vAlign w:val="center"/>
          </w:tcPr>
          <w:p>
            <w:pPr>
              <w:widowControl/>
              <w:snapToGrid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厂家指导价</w:t>
            </w:r>
          </w:p>
        </w:tc>
        <w:tc>
          <w:tcPr>
            <w:tcW w:w="1859" w:type="dxa"/>
            <w:noWrap w:val="0"/>
            <w:vAlign w:val="center"/>
          </w:tcPr>
          <w:p>
            <w:pPr>
              <w:widowControl/>
              <w:snapToGrid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858" w:type="dxa"/>
            <w:noWrap w:val="0"/>
            <w:vAlign w:val="center"/>
          </w:tcPr>
          <w:p>
            <w:pPr>
              <w:snapToGrid w:val="0"/>
              <w:rPr>
                <w:rFonts w:hint="eastAsia" w:asciiTheme="minorEastAsia" w:hAnsiTheme="minorEastAsia" w:eastAsiaTheme="minorEastAsia" w:cstheme="minorEastAsia"/>
                <w:sz w:val="24"/>
                <w:szCs w:val="24"/>
                <w:highlight w:val="none"/>
              </w:rPr>
            </w:pPr>
          </w:p>
        </w:tc>
        <w:tc>
          <w:tcPr>
            <w:tcW w:w="1858" w:type="dxa"/>
            <w:noWrap w:val="0"/>
            <w:vAlign w:val="center"/>
          </w:tcPr>
          <w:p>
            <w:pPr>
              <w:snapToGrid w:val="0"/>
              <w:rPr>
                <w:rFonts w:hint="eastAsia" w:asciiTheme="minorEastAsia" w:hAnsiTheme="minorEastAsia" w:eastAsiaTheme="minorEastAsia" w:cstheme="minorEastAsia"/>
                <w:sz w:val="24"/>
                <w:szCs w:val="24"/>
                <w:highlight w:val="none"/>
              </w:rPr>
            </w:pPr>
          </w:p>
        </w:tc>
        <w:tc>
          <w:tcPr>
            <w:tcW w:w="1858" w:type="dxa"/>
            <w:noWrap w:val="0"/>
            <w:vAlign w:val="center"/>
          </w:tcPr>
          <w:p>
            <w:pPr>
              <w:snapToGrid w:val="0"/>
              <w:jc w:val="center"/>
              <w:rPr>
                <w:rFonts w:hint="eastAsia" w:asciiTheme="minorEastAsia" w:hAnsiTheme="minorEastAsia" w:eastAsiaTheme="minorEastAsia" w:cstheme="minorEastAsia"/>
                <w:sz w:val="24"/>
                <w:szCs w:val="24"/>
                <w:highlight w:val="none"/>
              </w:rPr>
            </w:pPr>
          </w:p>
        </w:tc>
        <w:tc>
          <w:tcPr>
            <w:tcW w:w="1859" w:type="dxa"/>
            <w:noWrap w:val="0"/>
            <w:vAlign w:val="center"/>
          </w:tcPr>
          <w:p>
            <w:pPr>
              <w:snapToGrid w:val="0"/>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858" w:type="dxa"/>
            <w:noWrap w:val="0"/>
            <w:vAlign w:val="center"/>
          </w:tcPr>
          <w:p>
            <w:pPr>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858" w:type="dxa"/>
            <w:noWrap w:val="0"/>
            <w:vAlign w:val="center"/>
          </w:tcPr>
          <w:p>
            <w:pPr>
              <w:snapToGrid w:val="0"/>
              <w:jc w:val="center"/>
              <w:rPr>
                <w:rFonts w:hint="eastAsia" w:asciiTheme="minorEastAsia" w:hAnsiTheme="minorEastAsia" w:eastAsiaTheme="minorEastAsia" w:cstheme="minorEastAsia"/>
                <w:sz w:val="24"/>
                <w:szCs w:val="24"/>
                <w:highlight w:val="none"/>
              </w:rPr>
            </w:pPr>
          </w:p>
        </w:tc>
        <w:tc>
          <w:tcPr>
            <w:tcW w:w="1858" w:type="dxa"/>
            <w:noWrap w:val="0"/>
            <w:vAlign w:val="center"/>
          </w:tcPr>
          <w:p>
            <w:pPr>
              <w:snapToGrid w:val="0"/>
              <w:jc w:val="center"/>
              <w:rPr>
                <w:rFonts w:hint="eastAsia" w:asciiTheme="minorEastAsia" w:hAnsiTheme="minorEastAsia" w:eastAsiaTheme="minorEastAsia" w:cstheme="minorEastAsia"/>
                <w:sz w:val="24"/>
                <w:szCs w:val="24"/>
                <w:highlight w:val="none"/>
              </w:rPr>
            </w:pPr>
          </w:p>
        </w:tc>
        <w:tc>
          <w:tcPr>
            <w:tcW w:w="1859" w:type="dxa"/>
            <w:noWrap w:val="0"/>
            <w:vAlign w:val="center"/>
          </w:tcPr>
          <w:p>
            <w:pPr>
              <w:snapToGrid w:val="0"/>
              <w:jc w:val="center"/>
              <w:rPr>
                <w:rFonts w:hint="eastAsia" w:asciiTheme="minorEastAsia" w:hAnsiTheme="minorEastAsia" w:eastAsiaTheme="minorEastAsia" w:cstheme="minorEastAsia"/>
                <w:sz w:val="24"/>
                <w:szCs w:val="24"/>
                <w:highlight w:val="none"/>
              </w:rPr>
            </w:pPr>
          </w:p>
        </w:tc>
      </w:tr>
    </w:tbl>
    <w:p>
      <w:pPr>
        <w:pStyle w:val="18"/>
        <w:adjustRightInd w:val="0"/>
        <w:snapToGrid w:val="0"/>
        <w:spacing w:beforeLines="0" w:afterLines="0" w:line="460" w:lineRule="exact"/>
        <w:ind w:right="6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注：1.以上中标价格包含项目达到预期使用效果所需的一切费用（不含车辆购置税）。</w:t>
      </w:r>
    </w:p>
    <w:p>
      <w:pPr>
        <w:pStyle w:val="18"/>
        <w:adjustRightInd w:val="0"/>
        <w:snapToGrid w:val="0"/>
        <w:spacing w:beforeLines="0" w:afterLines="0" w:line="460" w:lineRule="exact"/>
        <w:ind w:right="600"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入围产品详细技术规格：</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18"/>
        <w:adjustRightInd w:val="0"/>
        <w:snapToGrid w:val="0"/>
        <w:spacing w:beforeLines="0" w:afterLines="0" w:line="460" w:lineRule="exact"/>
        <w:ind w:right="6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服务内容及标准：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ab/>
      </w:r>
    </w:p>
    <w:p>
      <w:pPr>
        <w:pStyle w:val="18"/>
        <w:adjustRightInd w:val="0"/>
        <w:snapToGrid w:val="0"/>
        <w:spacing w:beforeLines="0" w:afterLines="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八、知识产权</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bCs/>
          <w:snapToGrid w:val="0"/>
          <w:sz w:val="24"/>
          <w:szCs w:val="24"/>
          <w:highlight w:val="none"/>
        </w:rPr>
      </w:pP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应保证所提供的产品或其任何一部分均不会侵犯任何第三方的知识产权</w:t>
      </w:r>
      <w:r>
        <w:rPr>
          <w:rFonts w:hint="eastAsia" w:asciiTheme="minorEastAsia" w:hAnsiTheme="minorEastAsia" w:eastAsiaTheme="minorEastAsia" w:cstheme="minorEastAsia"/>
          <w:bCs/>
          <w:snapToGrid w:val="0"/>
          <w:sz w:val="24"/>
          <w:szCs w:val="24"/>
          <w:highlight w:val="none"/>
        </w:rPr>
        <w:t>。</w:t>
      </w:r>
    </w:p>
    <w:p>
      <w:pPr>
        <w:pStyle w:val="18"/>
        <w:adjustRightInd w:val="0"/>
        <w:snapToGrid w:val="0"/>
        <w:spacing w:beforeLines="0" w:afterLines="0" w:line="460" w:lineRule="exact"/>
        <w:ind w:firstLine="477" w:firstLineChars="198"/>
        <w:rPr>
          <w:rFonts w:hint="eastAsia"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b/>
          <w:snapToGrid w:val="0"/>
          <w:sz w:val="24"/>
          <w:szCs w:val="24"/>
          <w:highlight w:val="none"/>
        </w:rPr>
        <w:t>九、产权担保</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保证所交付的产物的所有权完全属于乙方或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且无任何抵押、查封等产权瑕疵。</w:t>
      </w:r>
    </w:p>
    <w:p>
      <w:pPr>
        <w:pStyle w:val="18"/>
        <w:adjustRightInd w:val="0"/>
        <w:snapToGrid w:val="0"/>
        <w:spacing w:beforeLines="0" w:afterLines="0" w:line="460" w:lineRule="exact"/>
        <w:ind w:firstLine="477" w:firstLineChars="198"/>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十、转包或分包</w:t>
      </w:r>
    </w:p>
    <w:p>
      <w:pPr>
        <w:adjustRightInd w:val="0"/>
        <w:snapToGrid w:val="0"/>
        <w:spacing w:line="460" w:lineRule="exact"/>
        <w:ind w:firstLine="511" w:firstLineChars="213"/>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不允许转包和分包。如乙方将项目转包或分包，甲方有权解除合同，追究乙方的违约责任。</w:t>
      </w:r>
    </w:p>
    <w:p>
      <w:pPr>
        <w:adjustRightInd w:val="0"/>
        <w:snapToGrid w:val="0"/>
        <w:spacing w:line="460" w:lineRule="exact"/>
        <w:ind w:firstLine="513" w:firstLineChars="213"/>
        <w:rPr>
          <w:rFonts w:hint="eastAsia" w:asciiTheme="minorEastAsia" w:hAnsiTheme="minorEastAsia" w:eastAsiaTheme="minorEastAsia" w:cstheme="minorEastAsia"/>
          <w:b/>
          <w:snapToGrid w:val="0"/>
          <w:kern w:val="0"/>
          <w:sz w:val="24"/>
          <w:szCs w:val="24"/>
          <w:highlight w:val="none"/>
        </w:rPr>
      </w:pPr>
      <w:r>
        <w:rPr>
          <w:rFonts w:hint="eastAsia" w:asciiTheme="minorEastAsia" w:hAnsiTheme="minorEastAsia" w:eastAsiaTheme="minorEastAsia" w:cstheme="minorEastAsia"/>
          <w:b/>
          <w:snapToGrid w:val="0"/>
          <w:kern w:val="0"/>
          <w:sz w:val="24"/>
          <w:szCs w:val="24"/>
          <w:highlight w:val="none"/>
        </w:rPr>
        <w:t>十一、供货方式</w:t>
      </w:r>
    </w:p>
    <w:p>
      <w:pPr>
        <w:adjustRightInd w:val="0"/>
        <w:snapToGrid w:val="0"/>
        <w:spacing w:line="460" w:lineRule="exact"/>
        <w:ind w:firstLine="511" w:firstLineChars="213"/>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kern w:val="0"/>
          <w:sz w:val="24"/>
          <w:szCs w:val="24"/>
          <w:highlight w:val="none"/>
        </w:rPr>
        <w:t>七个工作日内派人将</w:t>
      </w:r>
      <w:r>
        <w:rPr>
          <w:rFonts w:hint="eastAsia" w:asciiTheme="minorEastAsia" w:hAnsiTheme="minorEastAsia" w:eastAsiaTheme="minorEastAsia" w:cstheme="minorEastAsia"/>
          <w:kern w:val="0"/>
          <w:sz w:val="24"/>
          <w:szCs w:val="24"/>
          <w:highlight w:val="none"/>
        </w:rPr>
        <w:t>汽车送</w:t>
      </w:r>
      <w:r>
        <w:rPr>
          <w:rFonts w:hint="eastAsia" w:asciiTheme="minorEastAsia" w:hAnsiTheme="minorEastAsia" w:eastAsiaTheme="minorEastAsia" w:cstheme="minorEastAsia"/>
          <w:snapToGrid w:val="0"/>
          <w:kern w:val="0"/>
          <w:sz w:val="24"/>
          <w:szCs w:val="24"/>
          <w:highlight w:val="none"/>
        </w:rPr>
        <w:t>货至采购人指定地点。交付时,</w:t>
      </w:r>
      <w:r>
        <w:rPr>
          <w:rFonts w:hint="eastAsia" w:asciiTheme="minorEastAsia" w:hAnsiTheme="minorEastAsia" w:eastAsiaTheme="minorEastAsia" w:cstheme="minorEastAsia"/>
          <w:snapToGrid w:val="0"/>
          <w:sz w:val="24"/>
          <w:szCs w:val="24"/>
          <w:highlight w:val="none"/>
        </w:rPr>
        <w:t xml:space="preserve"> 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kern w:val="0"/>
          <w:sz w:val="24"/>
          <w:szCs w:val="24"/>
          <w:highlight w:val="none"/>
        </w:rPr>
        <w:t>必须向采购人车辆上牌(验证)所需的一切相关资料及随车的工具器材（</w:t>
      </w:r>
      <w:r>
        <w:rPr>
          <w:rFonts w:hint="eastAsia" w:asciiTheme="minorEastAsia" w:hAnsiTheme="minorEastAsia" w:eastAsiaTheme="minorEastAsia" w:cstheme="minorEastAsia"/>
          <w:sz w:val="24"/>
          <w:szCs w:val="24"/>
          <w:highlight w:val="none"/>
        </w:rPr>
        <w:t>费用均由乙方承担</w:t>
      </w:r>
      <w:r>
        <w:rPr>
          <w:rFonts w:hint="eastAsia" w:asciiTheme="minorEastAsia" w:hAnsiTheme="minorEastAsia" w:eastAsiaTheme="minorEastAsia" w:cstheme="minorEastAsia"/>
          <w:snapToGrid w:val="0"/>
          <w:kern w:val="0"/>
          <w:sz w:val="24"/>
          <w:szCs w:val="24"/>
          <w:highlight w:val="none"/>
        </w:rPr>
        <w:t>）。</w:t>
      </w:r>
    </w:p>
    <w:p>
      <w:pPr>
        <w:adjustRightInd w:val="0"/>
        <w:snapToGrid w:val="0"/>
        <w:spacing w:line="460" w:lineRule="exact"/>
        <w:ind w:firstLine="513" w:firstLineChars="213"/>
        <w:rPr>
          <w:rFonts w:hint="eastAsia" w:asciiTheme="minorEastAsia" w:hAnsiTheme="minorEastAsia" w:eastAsiaTheme="minorEastAsia" w:cstheme="minorEastAsia"/>
          <w:b/>
          <w:snapToGrid w:val="0"/>
          <w:kern w:val="0"/>
          <w:sz w:val="24"/>
          <w:szCs w:val="24"/>
          <w:highlight w:val="none"/>
        </w:rPr>
      </w:pPr>
      <w:r>
        <w:rPr>
          <w:rFonts w:hint="eastAsia" w:asciiTheme="minorEastAsia" w:hAnsiTheme="minorEastAsia" w:eastAsiaTheme="minorEastAsia" w:cstheme="minorEastAsia"/>
          <w:b/>
          <w:snapToGrid w:val="0"/>
          <w:kern w:val="0"/>
          <w:sz w:val="24"/>
          <w:szCs w:val="24"/>
          <w:highlight w:val="none"/>
        </w:rPr>
        <w:t>十二、资金支付方式、时间和条件</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采购资金涉及国库集中支付的，</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同意按照财政国库支付相关规定执行。</w:t>
      </w:r>
    </w:p>
    <w:p>
      <w:pPr>
        <w:pStyle w:val="18"/>
        <w:adjustRightInd w:val="0"/>
        <w:snapToGrid w:val="0"/>
        <w:spacing w:beforeLines="0" w:afterLines="0" w:line="460" w:lineRule="exact"/>
        <w:ind w:firstLine="513" w:firstLineChars="213"/>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b/>
          <w:snapToGrid w:val="0"/>
          <w:sz w:val="24"/>
          <w:szCs w:val="24"/>
          <w:highlight w:val="none"/>
        </w:rPr>
        <w:t>十三、质量保证及售后服务</w:t>
      </w:r>
    </w:p>
    <w:p>
      <w:pPr>
        <w:pStyle w:val="18"/>
        <w:adjustRightInd w:val="0"/>
        <w:snapToGrid w:val="0"/>
        <w:spacing w:beforeLines="0" w:afterLines="0" w:line="460" w:lineRule="exact"/>
        <w:ind w:firstLine="480" w:firstLineChars="200"/>
        <w:jc w:val="left"/>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1.质保期</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u w:val="single"/>
          <w:lang w:val="en-US" w:eastAsia="zh-CN"/>
        </w:rPr>
        <w:t xml:space="preserve">  </w:t>
      </w:r>
      <w:r>
        <w:rPr>
          <w:rFonts w:hint="eastAsia" w:asciiTheme="minorEastAsia" w:hAnsiTheme="minorEastAsia" w:eastAsiaTheme="minorEastAsia" w:cstheme="minorEastAsia"/>
          <w:snapToGrid w:val="0"/>
          <w:sz w:val="24"/>
          <w:szCs w:val="24"/>
          <w:highlight w:val="none"/>
        </w:rPr>
        <w:t>年（自项目验收合格交付使用之日起计）。在质量保证期内，如果</w:t>
      </w:r>
      <w:r>
        <w:rPr>
          <w:rFonts w:hint="eastAsia" w:asciiTheme="minorEastAsia" w:hAnsiTheme="minorEastAsia" w:eastAsiaTheme="minorEastAsia" w:cstheme="minorEastAsia"/>
          <w:kern w:val="0"/>
          <w:sz w:val="24"/>
          <w:szCs w:val="24"/>
          <w:highlight w:val="none"/>
        </w:rPr>
        <w:t>汽车</w:t>
      </w:r>
      <w:r>
        <w:rPr>
          <w:rFonts w:hint="eastAsia" w:asciiTheme="minorEastAsia" w:hAnsiTheme="minorEastAsia" w:eastAsiaTheme="minorEastAsia" w:cstheme="minorEastAsia"/>
          <w:snapToGrid w:val="0"/>
          <w:sz w:val="24"/>
          <w:szCs w:val="24"/>
          <w:highlight w:val="none"/>
        </w:rPr>
        <w:t>质量或规格与合同不符的，或查实</w:t>
      </w:r>
      <w:r>
        <w:rPr>
          <w:rFonts w:hint="eastAsia" w:asciiTheme="minorEastAsia" w:hAnsiTheme="minorEastAsia" w:eastAsiaTheme="minorEastAsia" w:cstheme="minorEastAsia"/>
          <w:kern w:val="0"/>
          <w:sz w:val="24"/>
          <w:szCs w:val="24"/>
          <w:highlight w:val="none"/>
        </w:rPr>
        <w:t>汽车</w:t>
      </w:r>
      <w:r>
        <w:rPr>
          <w:rFonts w:hint="eastAsia" w:asciiTheme="minorEastAsia" w:hAnsiTheme="minorEastAsia" w:eastAsiaTheme="minorEastAsia" w:cstheme="minorEastAsia"/>
          <w:snapToGrid w:val="0"/>
          <w:sz w:val="24"/>
          <w:szCs w:val="24"/>
          <w:highlight w:val="none"/>
        </w:rPr>
        <w:t>是有缺陷的，包括潜在的缺陷或使用不符合要求的材料等，采购人可以根据本协议“补救措施和索赔”以书面形式向乙方或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提出补救措施或索赔。乙方或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在约定的时间内未能弥补缺陷，采购人可采取必要的补救措施，但其风险和费用将由乙方或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承担，采购人根据协议规定对乙方或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行使的其他权利不受影响。</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2.乙方或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保证本协议中所供</w:t>
      </w:r>
      <w:r>
        <w:rPr>
          <w:rFonts w:hint="eastAsia" w:asciiTheme="minorEastAsia" w:hAnsiTheme="minorEastAsia" w:eastAsiaTheme="minorEastAsia" w:cstheme="minorEastAsia"/>
          <w:kern w:val="0"/>
          <w:sz w:val="24"/>
          <w:szCs w:val="24"/>
          <w:highlight w:val="none"/>
        </w:rPr>
        <w:t>汽车</w:t>
      </w:r>
      <w:r>
        <w:rPr>
          <w:rFonts w:hint="eastAsia" w:asciiTheme="minorEastAsia" w:hAnsiTheme="minorEastAsia" w:eastAsiaTheme="minorEastAsia" w:cstheme="minorEastAsia"/>
          <w:snapToGrid w:val="0"/>
          <w:sz w:val="24"/>
          <w:szCs w:val="24"/>
          <w:highlight w:val="none"/>
        </w:rPr>
        <w:t>质量具有ISO9001等国际质量管理体系认证。</w:t>
      </w:r>
    </w:p>
    <w:p>
      <w:pPr>
        <w:snapToGrid w:val="0"/>
        <w:spacing w:line="460" w:lineRule="exact"/>
        <w:ind w:firstLine="480" w:firstLineChars="200"/>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3.乙方或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遵守《中华人民共和国消费者权益保护法》和“汽车三包”政策等规定，退换货按“汽车三包”政策处理，退换货费用均由乙方承担。</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4.乙方或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按征集文件、响应文件售后服务要求执行。</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5.乙方或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质量保证、售后服务在合同中未予以明确的内容，按国家标准执行。</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6.乙方总协调人姓名</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 xml:space="preserve"> ，联系电话：</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7.乙方委托的代理商名单：-----供货范围是否需要，待定</w:t>
      </w:r>
    </w:p>
    <w:tbl>
      <w:tblPr>
        <w:tblStyle w:val="40"/>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noWrap w:val="0"/>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282" w:type="dxa"/>
            <w:vMerge w:val="restart"/>
            <w:noWrap w:val="0"/>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代理商名称</w:t>
            </w:r>
          </w:p>
        </w:tc>
        <w:tc>
          <w:tcPr>
            <w:tcW w:w="2880" w:type="dxa"/>
            <w:vMerge w:val="restart"/>
            <w:noWrap w:val="0"/>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详细地址</w:t>
            </w:r>
          </w:p>
        </w:tc>
        <w:tc>
          <w:tcPr>
            <w:tcW w:w="3780" w:type="dxa"/>
            <w:gridSpan w:val="3"/>
            <w:noWrap w:val="0"/>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noWrap w:val="0"/>
            <w:vAlign w:val="center"/>
          </w:tcPr>
          <w:p>
            <w:pPr>
              <w:spacing w:line="560" w:lineRule="exact"/>
              <w:jc w:val="center"/>
              <w:rPr>
                <w:rFonts w:hint="eastAsia" w:asciiTheme="minorEastAsia" w:hAnsiTheme="minorEastAsia" w:eastAsiaTheme="minorEastAsia" w:cstheme="minorEastAsia"/>
                <w:sz w:val="24"/>
                <w:szCs w:val="24"/>
                <w:highlight w:val="none"/>
              </w:rPr>
            </w:pPr>
          </w:p>
        </w:tc>
        <w:tc>
          <w:tcPr>
            <w:tcW w:w="2282" w:type="dxa"/>
            <w:vMerge w:val="continue"/>
            <w:noWrap w:val="0"/>
            <w:vAlign w:val="center"/>
          </w:tcPr>
          <w:p>
            <w:pPr>
              <w:spacing w:line="560" w:lineRule="exact"/>
              <w:jc w:val="center"/>
              <w:rPr>
                <w:rFonts w:hint="eastAsia" w:asciiTheme="minorEastAsia" w:hAnsiTheme="minorEastAsia" w:eastAsiaTheme="minorEastAsia" w:cstheme="minorEastAsia"/>
                <w:sz w:val="24"/>
                <w:szCs w:val="24"/>
                <w:highlight w:val="none"/>
              </w:rPr>
            </w:pPr>
          </w:p>
        </w:tc>
        <w:tc>
          <w:tcPr>
            <w:tcW w:w="2880" w:type="dxa"/>
            <w:vMerge w:val="continue"/>
            <w:noWrap w:val="0"/>
            <w:vAlign w:val="center"/>
          </w:tcPr>
          <w:p>
            <w:pPr>
              <w:spacing w:line="560" w:lineRule="exact"/>
              <w:jc w:val="center"/>
              <w:rPr>
                <w:rFonts w:hint="eastAsia" w:asciiTheme="minorEastAsia" w:hAnsiTheme="minorEastAsia" w:eastAsiaTheme="minorEastAsia" w:cstheme="minorEastAsia"/>
                <w:sz w:val="24"/>
                <w:szCs w:val="24"/>
                <w:highlight w:val="none"/>
              </w:rPr>
            </w:pPr>
          </w:p>
        </w:tc>
        <w:tc>
          <w:tcPr>
            <w:tcW w:w="1260" w:type="dxa"/>
            <w:noWrap w:val="0"/>
            <w:vAlign w:val="center"/>
          </w:tcPr>
          <w:p>
            <w:pPr>
              <w:spacing w:line="560" w:lineRule="exact"/>
              <w:jc w:val="center"/>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rPr>
              <w:t>联系人</w:t>
            </w:r>
          </w:p>
        </w:tc>
        <w:tc>
          <w:tcPr>
            <w:tcW w:w="1260" w:type="dxa"/>
            <w:noWrap w:val="0"/>
            <w:vAlign w:val="center"/>
          </w:tcPr>
          <w:p>
            <w:pPr>
              <w:spacing w:line="560" w:lineRule="exact"/>
              <w:jc w:val="center"/>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rPr>
              <w:t>固定电话</w:t>
            </w:r>
          </w:p>
        </w:tc>
        <w:tc>
          <w:tcPr>
            <w:tcW w:w="1260" w:type="dxa"/>
            <w:noWrap w:val="0"/>
            <w:vAlign w:val="center"/>
          </w:tcPr>
          <w:p>
            <w:pPr>
              <w:spacing w:line="560" w:lineRule="exact"/>
              <w:jc w:val="center"/>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noWrap w:val="0"/>
            <w:vAlign w:val="center"/>
          </w:tcPr>
          <w:p>
            <w:pPr>
              <w:spacing w:line="360" w:lineRule="exact"/>
              <w:jc w:val="center"/>
              <w:rPr>
                <w:rFonts w:hint="eastAsia" w:asciiTheme="minorEastAsia" w:hAnsiTheme="minorEastAsia" w:eastAsiaTheme="minorEastAsia" w:cstheme="minorEastAsia"/>
                <w:sz w:val="24"/>
                <w:szCs w:val="24"/>
                <w:highlight w:val="none"/>
              </w:rPr>
            </w:pPr>
          </w:p>
        </w:tc>
        <w:tc>
          <w:tcPr>
            <w:tcW w:w="2282" w:type="dxa"/>
            <w:noWrap w:val="0"/>
            <w:vAlign w:val="center"/>
          </w:tcPr>
          <w:p>
            <w:pPr>
              <w:spacing w:line="360" w:lineRule="exact"/>
              <w:rPr>
                <w:rFonts w:hint="eastAsia" w:asciiTheme="minorEastAsia" w:hAnsiTheme="minorEastAsia" w:eastAsiaTheme="minorEastAsia" w:cstheme="minorEastAsia"/>
                <w:sz w:val="24"/>
                <w:szCs w:val="24"/>
                <w:highlight w:val="none"/>
              </w:rPr>
            </w:pPr>
          </w:p>
        </w:tc>
        <w:tc>
          <w:tcPr>
            <w:tcW w:w="2880" w:type="dxa"/>
            <w:noWrap w:val="0"/>
            <w:vAlign w:val="center"/>
          </w:tcPr>
          <w:p>
            <w:pPr>
              <w:spacing w:line="360" w:lineRule="exact"/>
              <w:jc w:val="center"/>
              <w:rPr>
                <w:rFonts w:hint="eastAsia" w:asciiTheme="minorEastAsia" w:hAnsiTheme="minorEastAsia" w:eastAsiaTheme="minorEastAsia" w:cstheme="minorEastAsia"/>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spacing w:line="360" w:lineRule="exact"/>
              <w:jc w:val="center"/>
              <w:rPr>
                <w:rFonts w:hint="eastAsia" w:asciiTheme="minorEastAsia" w:hAnsiTheme="minorEastAsia" w:eastAsiaTheme="minorEastAsia" w:cstheme="minorEastAsia"/>
                <w:sz w:val="24"/>
                <w:szCs w:val="24"/>
                <w:highlight w:val="none"/>
              </w:rPr>
            </w:pPr>
          </w:p>
        </w:tc>
        <w:tc>
          <w:tcPr>
            <w:tcW w:w="2282" w:type="dxa"/>
            <w:noWrap w:val="0"/>
            <w:vAlign w:val="center"/>
          </w:tcPr>
          <w:p>
            <w:pPr>
              <w:spacing w:line="360" w:lineRule="exact"/>
              <w:rPr>
                <w:rFonts w:hint="eastAsia" w:asciiTheme="minorEastAsia" w:hAnsiTheme="minorEastAsia" w:eastAsiaTheme="minorEastAsia" w:cstheme="minorEastAsia"/>
                <w:sz w:val="24"/>
                <w:szCs w:val="24"/>
                <w:highlight w:val="none"/>
              </w:rPr>
            </w:pPr>
          </w:p>
        </w:tc>
        <w:tc>
          <w:tcPr>
            <w:tcW w:w="2880" w:type="dxa"/>
            <w:noWrap w:val="0"/>
            <w:vAlign w:val="center"/>
          </w:tcPr>
          <w:p>
            <w:pPr>
              <w:spacing w:line="360" w:lineRule="exact"/>
              <w:jc w:val="center"/>
              <w:rPr>
                <w:rFonts w:hint="eastAsia" w:asciiTheme="minorEastAsia" w:hAnsiTheme="minorEastAsia" w:eastAsiaTheme="minorEastAsia" w:cstheme="minorEastAsia"/>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spacing w:line="360" w:lineRule="exact"/>
              <w:jc w:val="center"/>
              <w:rPr>
                <w:rFonts w:hint="eastAsia" w:asciiTheme="minorEastAsia" w:hAnsiTheme="minorEastAsia" w:eastAsiaTheme="minorEastAsia" w:cstheme="minorEastAsia"/>
                <w:sz w:val="24"/>
                <w:szCs w:val="24"/>
                <w:highlight w:val="none"/>
              </w:rPr>
            </w:pPr>
          </w:p>
        </w:tc>
        <w:tc>
          <w:tcPr>
            <w:tcW w:w="2282" w:type="dxa"/>
            <w:noWrap w:val="0"/>
            <w:vAlign w:val="center"/>
          </w:tcPr>
          <w:p>
            <w:pPr>
              <w:spacing w:line="360" w:lineRule="exact"/>
              <w:rPr>
                <w:rFonts w:hint="eastAsia" w:asciiTheme="minorEastAsia" w:hAnsiTheme="minorEastAsia" w:eastAsiaTheme="minorEastAsia" w:cstheme="minorEastAsia"/>
                <w:sz w:val="24"/>
                <w:szCs w:val="24"/>
                <w:highlight w:val="none"/>
              </w:rPr>
            </w:pPr>
          </w:p>
        </w:tc>
        <w:tc>
          <w:tcPr>
            <w:tcW w:w="2880" w:type="dxa"/>
            <w:noWrap w:val="0"/>
            <w:vAlign w:val="center"/>
          </w:tcPr>
          <w:p>
            <w:pPr>
              <w:pStyle w:val="24"/>
              <w:pBdr>
                <w:bottom w:val="none" w:color="auto" w:sz="0" w:space="0"/>
              </w:pBdr>
              <w:tabs>
                <w:tab w:val="clear" w:pos="4153"/>
                <w:tab w:val="clear" w:pos="8306"/>
              </w:tabs>
              <w:snapToGrid/>
              <w:spacing w:line="360" w:lineRule="exact"/>
              <w:rPr>
                <w:rFonts w:hint="eastAsia" w:asciiTheme="minorEastAsia" w:hAnsiTheme="minorEastAsia" w:eastAsiaTheme="minorEastAsia" w:cstheme="minorEastAsia"/>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c>
          <w:tcPr>
            <w:tcW w:w="1260" w:type="dxa"/>
            <w:noWrap w:val="0"/>
            <w:vAlign w:val="center"/>
          </w:tcPr>
          <w:p>
            <w:pPr>
              <w:spacing w:line="360" w:lineRule="exact"/>
              <w:jc w:val="center"/>
              <w:rPr>
                <w:rFonts w:hint="eastAsia" w:asciiTheme="minorEastAsia" w:hAnsiTheme="minorEastAsia" w:eastAsiaTheme="minorEastAsia" w:cstheme="minorEastAsia"/>
                <w:spacing w:val="-10"/>
                <w:sz w:val="24"/>
                <w:szCs w:val="24"/>
                <w:highlight w:val="none"/>
              </w:rPr>
            </w:pPr>
          </w:p>
        </w:tc>
      </w:tr>
    </w:tbl>
    <w:p>
      <w:pPr>
        <w:snapToGrid w:val="0"/>
        <w:spacing w:line="46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十四、补救措施和索赔</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1.采购人有权根据质量检测部门出具的检验证书向</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提出索赔。</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2.在质量保证期内，如果</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对缺陷产品负有责任而采购人提出索赔的，</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承诺按照采购人同意的下列一种或多种方式解决索赔事宜：</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同意退货并将货款退还给采购人，由此发生的一切费用和损失由乙方承担。</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（2）根据产品的质量状况以及采购人所遭受的损失，经过甲乙双方商定降低产品的价格。</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在接到采购人通知后七天内负责采用符合订单或合同规定的规格、质量和性能要求的新零件、部件和设备来更换有缺陷的部分或修补缺陷部分，但其费用及是否相应延长更换或修补件的质量保证期按双方约定进行。</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3.如果在采购人发出索赔通知后十天内乙方未作答复，视为</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z w:val="24"/>
          <w:szCs w:val="24"/>
          <w:highlight w:val="none"/>
        </w:rPr>
        <w:t>已接受。</w:t>
      </w:r>
    </w:p>
    <w:p>
      <w:pPr>
        <w:tabs>
          <w:tab w:val="left" w:pos="3780"/>
        </w:tabs>
        <w:snapToGrid w:val="0"/>
        <w:spacing w:line="46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十五、履约延误</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napToGrid w:val="0"/>
          <w:sz w:val="24"/>
          <w:szCs w:val="24"/>
          <w:highlight w:val="none"/>
        </w:rPr>
        <w:t xml:space="preserve"> 乙方或</w:t>
      </w:r>
      <w:r>
        <w:rPr>
          <w:rFonts w:hint="eastAsia" w:asciiTheme="minorEastAsia" w:hAnsiTheme="minorEastAsia" w:eastAsiaTheme="minorEastAsia" w:cstheme="minorEastAsia"/>
          <w:bCs/>
          <w:kern w:val="0"/>
          <w:sz w:val="24"/>
          <w:szCs w:val="24"/>
          <w:highlight w:val="none"/>
        </w:rPr>
        <w:t>代理商</w:t>
      </w:r>
      <w:r>
        <w:rPr>
          <w:rFonts w:hint="eastAsia" w:asciiTheme="minorEastAsia" w:hAnsiTheme="minorEastAsia" w:eastAsiaTheme="minorEastAsia" w:cstheme="minorEastAsia"/>
          <w:sz w:val="24"/>
          <w:szCs w:val="24"/>
          <w:highlight w:val="none"/>
        </w:rPr>
        <w:t>按照合同规定的时间、地点交货和提供服务。</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2.在履行合同过程中，如果</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代理商</w:t>
      </w:r>
      <w:r>
        <w:rPr>
          <w:rFonts w:hint="eastAsia" w:asciiTheme="minorEastAsia" w:hAnsiTheme="minorEastAsia" w:eastAsiaTheme="minorEastAsia" w:cstheme="minorEastAsia"/>
          <w:sz w:val="24"/>
          <w:szCs w:val="24"/>
          <w:highlight w:val="none"/>
        </w:rPr>
        <w:t>遇到妨碍按时交货和提供服务的情况时，将及时将拖延的事实、可能拖延的期限和理由通知采购人，</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代理商</w:t>
      </w:r>
      <w:r>
        <w:rPr>
          <w:rFonts w:hint="eastAsia" w:asciiTheme="minorEastAsia" w:hAnsiTheme="minorEastAsia" w:eastAsiaTheme="minorEastAsia" w:cstheme="minorEastAsia"/>
          <w:sz w:val="24"/>
          <w:szCs w:val="24"/>
          <w:highlight w:val="none"/>
        </w:rPr>
        <w:t>承诺根据采购人意见，确定是否延长交货时间或取消本次采购。</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3.如</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代理商</w:t>
      </w:r>
      <w:r>
        <w:rPr>
          <w:rFonts w:hint="eastAsia" w:asciiTheme="minorEastAsia" w:hAnsiTheme="minorEastAsia" w:eastAsiaTheme="minorEastAsia" w:cstheme="minorEastAsia"/>
          <w:sz w:val="24"/>
          <w:szCs w:val="24"/>
          <w:highlight w:val="none"/>
        </w:rPr>
        <w:t>无正当理由拖延交货，采购人有权追究乙方的违约责任。</w:t>
      </w:r>
    </w:p>
    <w:p>
      <w:pPr>
        <w:snapToGrid w:val="0"/>
        <w:spacing w:line="460" w:lineRule="exact"/>
        <w:ind w:right="1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4.如采购人需求错误或者无故不签收(不验收)，</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代理商</w:t>
      </w:r>
      <w:r>
        <w:rPr>
          <w:rFonts w:hint="eastAsia" w:asciiTheme="minorEastAsia" w:hAnsiTheme="minorEastAsia" w:eastAsiaTheme="minorEastAsia" w:cstheme="minorEastAsia"/>
          <w:sz w:val="24"/>
          <w:szCs w:val="24"/>
          <w:highlight w:val="none"/>
        </w:rPr>
        <w:t>将及时向同级财政部门书面申请协调。</w:t>
      </w:r>
    </w:p>
    <w:p>
      <w:pPr>
        <w:pStyle w:val="18"/>
        <w:adjustRightInd w:val="0"/>
        <w:snapToGrid w:val="0"/>
        <w:spacing w:beforeLines="0" w:afterLines="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十六、验收</w:t>
      </w:r>
    </w:p>
    <w:p>
      <w:pPr>
        <w:widowControl/>
        <w:overflowPunct w:val="0"/>
        <w:autoSpaceDE w:val="0"/>
        <w:autoSpaceDN w:val="0"/>
        <w:snapToGrid w:val="0"/>
        <w:spacing w:line="460" w:lineRule="exact"/>
        <w:ind w:firstLine="504" w:firstLineChars="21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1.交付时，采购人根据汽车的技术规格要求和质量标准，对汽车进行检查验收。验收合格后，采购人收取发票并在</w:t>
      </w:r>
      <w:r>
        <w:rPr>
          <w:rFonts w:hint="eastAsia" w:asciiTheme="minorEastAsia" w:hAnsiTheme="minorEastAsia" w:eastAsiaTheme="minorEastAsia" w:cstheme="minorEastAsia"/>
          <w:bCs/>
          <w:kern w:val="0"/>
          <w:sz w:val="24"/>
          <w:szCs w:val="24"/>
          <w:highlight w:val="none"/>
        </w:rPr>
        <w:t>《验收提货单》</w:t>
      </w:r>
      <w:r>
        <w:rPr>
          <w:rFonts w:hint="eastAsia" w:asciiTheme="minorEastAsia" w:hAnsiTheme="minorEastAsia" w:eastAsiaTheme="minorEastAsia" w:cstheme="minorEastAsia"/>
          <w:kern w:val="0"/>
          <w:sz w:val="24"/>
          <w:szCs w:val="24"/>
          <w:highlight w:val="none"/>
        </w:rPr>
        <w:t>上签署验收意见及加盖单位公章。</w:t>
      </w:r>
    </w:p>
    <w:p>
      <w:pPr>
        <w:widowControl/>
        <w:overflowPunct w:val="0"/>
        <w:autoSpaceDE w:val="0"/>
        <w:autoSpaceDN w:val="0"/>
        <w:snapToGrid w:val="0"/>
        <w:spacing w:line="460" w:lineRule="exact"/>
        <w:ind w:firstLine="504" w:firstLineChars="21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2.在验收过程中发现质量、技术等问题，</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kern w:val="0"/>
          <w:sz w:val="24"/>
          <w:szCs w:val="24"/>
          <w:highlight w:val="none"/>
        </w:rPr>
        <w:t>应负责按照采购人的要求采取补足、更换,甲方有权力要求退货等处理措施；</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kern w:val="0"/>
          <w:sz w:val="24"/>
          <w:szCs w:val="24"/>
          <w:highlight w:val="none"/>
        </w:rPr>
        <w:t>承担由此发生的一切费用和损失。</w:t>
      </w:r>
    </w:p>
    <w:p>
      <w:pPr>
        <w:widowControl/>
        <w:overflowPunct w:val="0"/>
        <w:autoSpaceDE w:val="0"/>
        <w:autoSpaceDN w:val="0"/>
        <w:snapToGrid w:val="0"/>
        <w:spacing w:line="460" w:lineRule="exact"/>
        <w:ind w:firstLine="504" w:firstLineChars="21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3.采购人在</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kern w:val="0"/>
          <w:sz w:val="24"/>
          <w:szCs w:val="24"/>
          <w:highlight w:val="none"/>
        </w:rPr>
        <w:t>按合同规定交货后，无正当理由而拖延接收、验收或拒绝接收、验收的，应承担由此而造成的</w:t>
      </w: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kern w:val="0"/>
          <w:sz w:val="24"/>
          <w:szCs w:val="24"/>
          <w:highlight w:val="none"/>
        </w:rPr>
        <w:t>方直接损失。</w:t>
      </w:r>
    </w:p>
    <w:p>
      <w:pPr>
        <w:pStyle w:val="18"/>
        <w:adjustRightInd w:val="0"/>
        <w:snapToGrid w:val="0"/>
        <w:spacing w:beforeLines="0" w:afterLines="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十七、产品包装</w:t>
      </w:r>
    </w:p>
    <w:p>
      <w:pPr>
        <w:pStyle w:val="18"/>
        <w:adjustRightInd w:val="0"/>
        <w:snapToGrid w:val="0"/>
        <w:spacing w:beforeLines="0" w:afterLines="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乙方或</w:t>
      </w:r>
      <w:r>
        <w:rPr>
          <w:rFonts w:hint="eastAsia" w:asciiTheme="minorEastAsia" w:hAnsiTheme="minorEastAsia" w:eastAsiaTheme="minorEastAsia" w:cstheme="minorEastAsia"/>
          <w:bCs/>
          <w:kern w:val="0"/>
          <w:sz w:val="24"/>
          <w:szCs w:val="24"/>
          <w:highlight w:val="none"/>
        </w:rPr>
        <w:t>供货商</w:t>
      </w:r>
      <w:r>
        <w:rPr>
          <w:rFonts w:hint="eastAsia" w:asciiTheme="minorEastAsia" w:hAnsiTheme="minorEastAsia" w:eastAsiaTheme="minorEastAsia" w:cstheme="minorEastAsia"/>
          <w:snapToGrid w:val="0"/>
          <w:sz w:val="24"/>
          <w:szCs w:val="24"/>
          <w:highlight w:val="none"/>
        </w:rPr>
        <w:t>按国家包装标准执行。</w:t>
      </w:r>
    </w:p>
    <w:p>
      <w:pPr>
        <w:pStyle w:val="18"/>
        <w:adjustRightInd w:val="0"/>
        <w:snapToGrid w:val="0"/>
        <w:spacing w:beforeLines="0" w:afterLines="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 xml:space="preserve">十八、违约处理  </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一）在协议履约过程中发现乙方或代理商有下列情形之一的，甲方依据框架协议管理办法、征集文件及框架协议等相关规定约定，可视情对其作出约谈整改、暂停乙方接受框架协议合同资格、取消代理商接受框架协议合同资格。</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1.未按框架协议入围结果签订合同，或与采购人另行订立背离合同实质性内容协议的；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2.合同授予后与采购人再次议价的；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3.在合同履行过程中与采购人协商变更合同主要条款的。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（二）在协议履约过程中发现乙方有下列情形之一的，甲方依据框架协议管理办法、征集文件及框架协议等相关规定约定，可视情对其作出约谈整改、暂停框架协议入围资格。</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1.未及时更新维护产品及代理商，影响采购人采购的；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2.委托的代理商中有3家及以上因违规违约被取消委托协议的；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shd w:val="clear" w:color="auto" w:fill="FFFFFF"/>
        </w:rPr>
        <w:t>各级财政部门认定的其他违法、违规的行为。</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（三）甲方发现乙方有下列情形之一，解除与其签订的框架协议：</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1.恶意串通谋取入围或者合同成交的；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2.提供虚假材料谋取入围或者合同成交的；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3.无正当理由拒不接受合同授予的；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4.不履行合同义务或者履行合同义务不符合约定，经采购人请求履行后仍不履行或者仍未按约定履行的；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5.框架协议有效期内，因违法行为被禁止或限制参加政府采购活动的；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6.所投产品因停产等原因无法供货，且超过2周无法更新产品的；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7.入围供应商及委托代理商超过2周无法保证框架协议全部适用范围或地域范围内供货的；</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shd w:val="clear" w:color="auto" w:fill="FFFFFF"/>
        </w:rPr>
        <w:t>框架协议约定的其他情形。</w:t>
      </w:r>
    </w:p>
    <w:p>
      <w:pPr>
        <w:snapToGrid w:val="0"/>
        <w:spacing w:line="46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乙方有上述</w:t>
      </w:r>
      <w:r>
        <w:rPr>
          <w:rFonts w:hint="eastAsia" w:asciiTheme="minorEastAsia" w:hAnsiTheme="minorEastAsia" w:eastAsiaTheme="minorEastAsia" w:cstheme="minorEastAsia"/>
          <w:sz w:val="24"/>
          <w:szCs w:val="24"/>
          <w:highlight w:val="none"/>
        </w:rPr>
        <w:t>1、2、3情形之一，以及无正当理由放弃本框架协议入围资格或者退出本框架协议的，由甲方移送省财政厅依照政府采购法等有关法律、行政法规追究法律责任。</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十九、入围产品升级换代规则</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协议期有效内，如产品及价格发生变更、产品升级换代或替代的，入围供应商应当通过系统向征集人发起变更申请，经征集人审核通过后生效。</w:t>
      </w:r>
    </w:p>
    <w:p>
      <w:pPr>
        <w:snapToGrid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1.申请产品信息变更、升级换代或用新产品替代的，变更后的产品配置参数、服务内容等不得低于原入围产品。</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2.申请价格变更的，变更后的价格不得高于原入围价格。</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z w:val="24"/>
          <w:szCs w:val="24"/>
          <w:highlight w:val="none"/>
          <w:shd w:val="clear" w:color="auto" w:fill="FFFFFF"/>
        </w:rPr>
      </w:pPr>
      <w:r>
        <w:rPr>
          <w:rFonts w:hint="eastAsia" w:asciiTheme="minorEastAsia" w:hAnsiTheme="minorEastAsia" w:eastAsiaTheme="minorEastAsia" w:cstheme="minorEastAsia"/>
          <w:b/>
          <w:sz w:val="24"/>
          <w:szCs w:val="24"/>
          <w:highlight w:val="none"/>
          <w:shd w:val="clear" w:color="auto" w:fill="FFFFFF"/>
        </w:rPr>
        <w:t>二十、第二阶段成交供应商的确定方式</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shd w:val="clear" w:color="auto" w:fill="FFFFFF"/>
        </w:rPr>
        <w:t>（一）</w:t>
      </w:r>
      <w:r>
        <w:rPr>
          <w:rFonts w:hint="eastAsia" w:asciiTheme="minorEastAsia" w:hAnsiTheme="minorEastAsia" w:eastAsiaTheme="minorEastAsia" w:cstheme="minorEastAsia"/>
          <w:sz w:val="24"/>
          <w:szCs w:val="24"/>
          <w:highlight w:val="none"/>
        </w:rPr>
        <w:t>本次框架协议第二阶段成交供应商的确定方式为直接选定。采购人依据入围产品价格、质量及服务便利性、用户评价等因素，从乙方或其委托的代理商中直接选定，并授予合同。乙方或其委托的代理商应在两个工作日内接受合同授予，无正当理由不得拒绝。</w:t>
      </w:r>
    </w:p>
    <w:p>
      <w:pPr>
        <w:pStyle w:val="18"/>
        <w:adjustRightInd w:val="0"/>
        <w:snapToGrid w:val="0"/>
        <w:spacing w:beforeLines="0" w:afterLines="0" w:line="460" w:lineRule="exact"/>
        <w:ind w:left="2" w:leftChars="1"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（二）采购人将合同授予非入围供应商情形:</w:t>
      </w:r>
    </w:p>
    <w:p>
      <w:pPr>
        <w:pStyle w:val="18"/>
        <w:adjustRightInd w:val="0"/>
        <w:snapToGrid w:val="0"/>
        <w:spacing w:beforeLines="0" w:afterLines="0" w:line="460" w:lineRule="exact"/>
        <w:ind w:left="2" w:leftChars="1"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1.采购人证明能够以更低价格向非入围供应商采购相同货物，且入围供应商不同意将价格降至非入围供应商以下的，可以将合同授予非入围供应商。</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sz w:val="24"/>
          <w:szCs w:val="24"/>
          <w:highlight w:val="none"/>
        </w:rPr>
        <w:t>2.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二十一、入围供应商补充规则</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框架协议有效期内如出现剩余入围供应商不足入围供应商总数70%且影响框架协议执行的情形，征集人将启动补充征集工作。</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1.补充征集的条件、程序、评审方法和淘汰比例与初次征集相同。</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补充征集遵守原框架协议的有效期。</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 补充征集期间，原框架协议继续履行。</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二十二、不可抗力事件处理</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1.在合同有效期内，任何一方因不可抗力事件导致不能履行合同，则合同履行期可延长，其延长期与不可抗力影响期相同。</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2.不可抗力事件发生后，应立即通知对方，并寄送有关权威机构出具的证明。</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3.不可抗力事件延续120天以上，双方应通过友好协商，确定是否继续履行合同。</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二十三、诉讼</w:t>
      </w:r>
    </w:p>
    <w:p>
      <w:pPr>
        <w:pStyle w:val="18"/>
        <w:adjustRightInd w:val="0"/>
        <w:snapToGrid w:val="0"/>
        <w:spacing w:before="120" w:after="120" w:line="460" w:lineRule="exact"/>
        <w:ind w:left="2"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双方在执行合同中所发生的一切争议，应通过协商解决。如协商不成，可向甲方所在地法院起诉。</w:t>
      </w:r>
    </w:p>
    <w:p>
      <w:pPr>
        <w:pStyle w:val="18"/>
        <w:adjustRightInd w:val="0"/>
        <w:snapToGrid w:val="0"/>
        <w:spacing w:before="120" w:after="120" w:line="460" w:lineRule="exact"/>
        <w:ind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二十四、协议生效及其它</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1.协议经甲、乙双方签名并加盖单位公章后生效。</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2.解除协议应向财政部门备案。</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3.如有最新政策规定，甲乙双方按最新政策规定执行，不再签订补充协议。</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4.征集文件、响应文件与本协议具有同等法律效力。</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5.本协议未尽事宜，遵照《合同法》有关条文执行。</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6.本协议一式叁份，</w:t>
      </w:r>
      <w:r>
        <w:rPr>
          <w:rFonts w:hint="eastAsia" w:asciiTheme="minorEastAsia" w:hAnsiTheme="minorEastAsia" w:eastAsiaTheme="minorEastAsia" w:cstheme="minorEastAsia"/>
          <w:sz w:val="24"/>
          <w:szCs w:val="24"/>
          <w:highlight w:val="none"/>
        </w:rPr>
        <w:t>甲乙双方各执壹份，报省财政厅备案壹份。</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p>
    <w:p>
      <w:pPr>
        <w:pStyle w:val="18"/>
        <w:adjustRightInd w:val="0"/>
        <w:snapToGrid w:val="0"/>
        <w:spacing w:before="120" w:after="120" w:line="460" w:lineRule="exact"/>
        <w:ind w:left="1" w:firstLine="513" w:firstLineChars="213"/>
        <w:rPr>
          <w:rFonts w:hint="eastAsia" w:asciiTheme="minorEastAsia" w:hAnsiTheme="minorEastAsia" w:eastAsiaTheme="minorEastAsia" w:cstheme="minorEastAsia"/>
          <w:b/>
          <w:snapToGrid w:val="0"/>
          <w:sz w:val="24"/>
          <w:szCs w:val="24"/>
          <w:highlight w:val="none"/>
        </w:rPr>
      </w:pPr>
      <w:r>
        <w:rPr>
          <w:rFonts w:hint="eastAsia" w:asciiTheme="minorEastAsia" w:hAnsiTheme="minorEastAsia" w:eastAsiaTheme="minorEastAsia" w:cstheme="minorEastAsia"/>
          <w:b/>
          <w:snapToGrid w:val="0"/>
          <w:sz w:val="24"/>
          <w:szCs w:val="24"/>
          <w:highlight w:val="none"/>
        </w:rPr>
        <w:t>（以下无正文）</w:t>
      </w:r>
    </w:p>
    <w:p>
      <w:pPr>
        <w:pStyle w:val="18"/>
        <w:adjustRightInd w:val="0"/>
        <w:snapToGrid w:val="0"/>
        <w:spacing w:before="120" w:after="120" w:line="460" w:lineRule="exact"/>
        <w:ind w:left="1" w:firstLine="513" w:firstLineChars="213"/>
        <w:rPr>
          <w:rFonts w:hint="eastAsia" w:asciiTheme="minorEastAsia" w:hAnsiTheme="minorEastAsia" w:eastAsiaTheme="minorEastAsia" w:cstheme="minorEastAsia"/>
          <w:b/>
          <w:snapToGrid w:val="0"/>
          <w:sz w:val="24"/>
          <w:szCs w:val="24"/>
          <w:highlight w:val="none"/>
        </w:rPr>
      </w:pPr>
    </w:p>
    <w:p>
      <w:pPr>
        <w:pStyle w:val="18"/>
        <w:adjustRightInd w:val="0"/>
        <w:snapToGrid w:val="0"/>
        <w:spacing w:before="120" w:after="120" w:line="460" w:lineRule="exact"/>
        <w:ind w:left="1"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甲方（盖章）：                                   </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地址：                                   </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法定（授权）代表人：                   </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联系方式：</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签名日期：     年   月   日           </w:t>
      </w:r>
    </w:p>
    <w:p>
      <w:pPr>
        <w:pStyle w:val="18"/>
        <w:adjustRightInd w:val="0"/>
        <w:snapToGrid w:val="0"/>
        <w:spacing w:before="120" w:after="120" w:line="460" w:lineRule="exact"/>
        <w:rPr>
          <w:rFonts w:hint="eastAsia" w:asciiTheme="minorEastAsia" w:hAnsiTheme="minorEastAsia" w:eastAsiaTheme="minorEastAsia" w:cstheme="minorEastAsia"/>
          <w:snapToGrid w:val="0"/>
          <w:sz w:val="24"/>
          <w:szCs w:val="24"/>
          <w:highlight w:val="none"/>
        </w:rPr>
      </w:pP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乙方（盖章）：</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地址： </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开户行：</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开户帐号：</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法定（授权）代表人：</w:t>
      </w:r>
    </w:p>
    <w:p>
      <w:pPr>
        <w:pStyle w:val="18"/>
        <w:adjustRightInd w:val="0"/>
        <w:snapToGrid w:val="0"/>
        <w:spacing w:before="120" w:after="120" w:line="460" w:lineRule="exact"/>
        <w:ind w:firstLine="511" w:firstLineChars="213"/>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联系方式：</w:t>
      </w:r>
    </w:p>
    <w:p>
      <w:pPr>
        <w:pStyle w:val="18"/>
        <w:snapToGrid w:val="0"/>
        <w:spacing w:before="120" w:after="120" w:line="0" w:lineRule="atLeast"/>
        <w:jc w:val="righ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sz w:val="24"/>
          <w:szCs w:val="24"/>
          <w:highlight w:val="none"/>
        </w:rPr>
        <w:t>签名日期：      年   月   日</w:t>
      </w:r>
      <w:r>
        <w:rPr>
          <w:rFonts w:hint="eastAsia" w:asciiTheme="minorEastAsia" w:hAnsiTheme="minorEastAsia" w:eastAsiaTheme="minorEastAsia" w:cstheme="minorEastAsia"/>
          <w:b/>
          <w:bCs/>
          <w:sz w:val="24"/>
          <w:szCs w:val="24"/>
          <w:highlight w:val="none"/>
          <w:lang w:eastAsia="zh-CN"/>
        </w:rPr>
        <w:tab/>
      </w:r>
    </w:p>
    <w:p>
      <w:pPr>
        <w:pStyle w:val="2"/>
        <w:rPr>
          <w:rFonts w:hint="eastAsia" w:hAnsi="宋体" w:cs="宋体"/>
          <w:b/>
          <w:bCs/>
          <w:sz w:val="32"/>
          <w:szCs w:val="32"/>
          <w:highlight w:val="none"/>
          <w:lang w:eastAsia="zh-CN"/>
        </w:rPr>
      </w:pPr>
    </w:p>
    <w:p>
      <w:pPr>
        <w:rPr>
          <w:rFonts w:hint="eastAsia" w:hAnsi="宋体" w:cs="宋体"/>
          <w:b/>
          <w:bCs/>
          <w:sz w:val="32"/>
          <w:szCs w:val="32"/>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pStyle w:val="3"/>
        <w:tabs>
          <w:tab w:val="left" w:pos="3217"/>
          <w:tab w:val="center" w:pos="4742"/>
        </w:tabs>
        <w:jc w:val="center"/>
        <w:rPr>
          <w:rFonts w:cs="仿宋" w:asciiTheme="minorEastAsia" w:hAnsiTheme="minorEastAsia" w:eastAsiaTheme="minorEastAsia"/>
          <w:b/>
          <w:bCs/>
          <w:sz w:val="32"/>
          <w:szCs w:val="32"/>
          <w:highlight w:val="none"/>
        </w:rPr>
      </w:pPr>
      <w:bookmarkStart w:id="104" w:name="_Toc31739"/>
      <w:r>
        <w:rPr>
          <w:rFonts w:hint="eastAsia" w:cs="仿宋" w:asciiTheme="minorEastAsia" w:hAnsiTheme="minorEastAsia" w:eastAsiaTheme="minorEastAsia"/>
          <w:b/>
          <w:bCs/>
          <w:sz w:val="32"/>
          <w:szCs w:val="32"/>
          <w:highlight w:val="none"/>
        </w:rPr>
        <w:t>第</w:t>
      </w:r>
      <w:r>
        <w:rPr>
          <w:rFonts w:hint="eastAsia" w:cs="仿宋" w:asciiTheme="minorEastAsia" w:hAnsiTheme="minorEastAsia" w:eastAsiaTheme="minorEastAsia"/>
          <w:b/>
          <w:bCs/>
          <w:sz w:val="32"/>
          <w:szCs w:val="32"/>
          <w:highlight w:val="none"/>
          <w:lang w:val="en-US" w:eastAsia="zh-CN"/>
        </w:rPr>
        <w:t>四</w:t>
      </w:r>
      <w:r>
        <w:rPr>
          <w:rFonts w:hint="eastAsia" w:cs="仿宋" w:asciiTheme="minorEastAsia" w:hAnsiTheme="minorEastAsia" w:eastAsiaTheme="minorEastAsia"/>
          <w:b/>
          <w:bCs/>
          <w:sz w:val="32"/>
          <w:szCs w:val="32"/>
          <w:highlight w:val="none"/>
        </w:rPr>
        <w:t>章  拟签订的合同文本</w:t>
      </w:r>
      <w:bookmarkEnd w:id="104"/>
    </w:p>
    <w:p>
      <w:pPr>
        <w:pStyle w:val="2"/>
        <w:spacing w:before="0" w:after="0" w:line="460" w:lineRule="exact"/>
        <w:jc w:val="center"/>
        <w:rPr>
          <w:rFonts w:cs="仿宋" w:asciiTheme="minorEastAsia" w:hAnsiTheme="minorEastAsia" w:eastAsiaTheme="minorEastAsia"/>
          <w:sz w:val="24"/>
          <w:szCs w:val="24"/>
          <w:highlight w:val="none"/>
        </w:rPr>
      </w:pPr>
    </w:p>
    <w:p>
      <w:pPr>
        <w:spacing w:line="580" w:lineRule="exact"/>
        <w:rPr>
          <w:rFonts w:cs="仿宋" w:asciiTheme="minorEastAsia" w:hAnsiTheme="minorEastAsia" w:eastAsiaTheme="minorEastAsia"/>
          <w:kern w:val="0"/>
          <w:sz w:val="24"/>
          <w:szCs w:val="24"/>
          <w:highlight w:val="none"/>
        </w:rPr>
      </w:pPr>
    </w:p>
    <w:p>
      <w:pPr>
        <w:spacing w:line="580" w:lineRule="exact"/>
        <w:rPr>
          <w:rFonts w:cs="仿宋" w:asciiTheme="minorEastAsia" w:hAnsiTheme="minorEastAsia" w:eastAsiaTheme="minorEastAsia"/>
          <w:kern w:val="0"/>
          <w:sz w:val="24"/>
          <w:szCs w:val="24"/>
          <w:highlight w:val="none"/>
        </w:rPr>
      </w:pPr>
      <w:bookmarkStart w:id="105" w:name="_Toc474492108"/>
    </w:p>
    <w:p>
      <w:pPr>
        <w:spacing w:line="580" w:lineRule="exact"/>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甲方（采购单位）：________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乙方（供货单位）：________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签订时间：________年____月____日</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签订地点：</w:t>
      </w:r>
      <w:r>
        <w:rPr>
          <w:rFonts w:hint="eastAsia" w:cs="仿宋" w:asciiTheme="minorEastAsia" w:hAnsiTheme="minorEastAsia" w:eastAsiaTheme="minorEastAsia"/>
          <w:kern w:val="0"/>
          <w:sz w:val="24"/>
          <w:szCs w:val="24"/>
          <w:highlight w:val="none"/>
        </w:rPr>
        <w:br w:type="textWrapping"/>
      </w:r>
    </w:p>
    <w:p>
      <w:pPr>
        <w:spacing w:line="580" w:lineRule="exact"/>
        <w:ind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根据《中华人民共和国民法典》及________年____月____日（招标代理机构名称）关于________项目的中标结果和</w:t>
      </w:r>
      <w:r>
        <w:rPr>
          <w:rFonts w:hint="eastAsia" w:cs="仿宋" w:asciiTheme="minorEastAsia" w:hAnsiTheme="minorEastAsia" w:eastAsiaTheme="minorEastAsia"/>
          <w:kern w:val="0"/>
          <w:sz w:val="24"/>
          <w:szCs w:val="24"/>
          <w:highlight w:val="none"/>
          <w:lang w:eastAsia="zh-CN"/>
        </w:rPr>
        <w:t>征集文件</w:t>
      </w:r>
      <w:r>
        <w:rPr>
          <w:rFonts w:hint="eastAsia" w:cs="仿宋" w:asciiTheme="minorEastAsia" w:hAnsiTheme="minorEastAsia" w:eastAsiaTheme="minorEastAsia"/>
          <w:kern w:val="0"/>
          <w:sz w:val="24"/>
          <w:szCs w:val="24"/>
          <w:highlight w:val="none"/>
        </w:rPr>
        <w:t>（</w:t>
      </w:r>
      <w:r>
        <w:rPr>
          <w:rFonts w:hint="eastAsia" w:cs="仿宋" w:asciiTheme="minorEastAsia" w:hAnsiTheme="minorEastAsia" w:eastAsiaTheme="minorEastAsia"/>
          <w:kern w:val="0"/>
          <w:sz w:val="24"/>
          <w:szCs w:val="24"/>
          <w:highlight w:val="none"/>
          <w:lang w:eastAsia="zh-CN"/>
        </w:rPr>
        <w:t>项目编号</w:t>
      </w:r>
      <w:r>
        <w:rPr>
          <w:rFonts w:hint="eastAsia" w:cs="仿宋" w:asciiTheme="minorEastAsia" w:hAnsiTheme="minorEastAsia" w:eastAsiaTheme="minorEastAsia"/>
          <w:kern w:val="0"/>
          <w:sz w:val="24"/>
          <w:szCs w:val="24"/>
          <w:highlight w:val="none"/>
        </w:rPr>
        <w:t>：________）的要求，经双方协商一致，签订本合同。详细价格、技术说明及其他有关合同货物的特定信息由合同附件予以说明，所有附件及本项目的招</w:t>
      </w:r>
      <w:r>
        <w:rPr>
          <w:rFonts w:hint="eastAsia" w:cs="仿宋" w:asciiTheme="minorEastAsia" w:hAnsiTheme="minorEastAsia" w:eastAsiaTheme="minorEastAsia"/>
          <w:kern w:val="0"/>
          <w:sz w:val="24"/>
          <w:szCs w:val="24"/>
          <w:highlight w:val="none"/>
          <w:lang w:eastAsia="zh-CN"/>
        </w:rPr>
        <w:t>响应文件</w:t>
      </w:r>
      <w:r>
        <w:rPr>
          <w:rFonts w:hint="eastAsia" w:cs="仿宋" w:asciiTheme="minorEastAsia" w:hAnsiTheme="minorEastAsia" w:eastAsiaTheme="minorEastAsia"/>
          <w:kern w:val="0"/>
          <w:sz w:val="24"/>
          <w:szCs w:val="24"/>
          <w:highlight w:val="none"/>
        </w:rPr>
        <w:t>、会议纪要、协议等均为本合同不可分割之一部分。</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第一条　合同货物</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乙方根据甲方要求提供以下货物：　　</w:t>
      </w:r>
    </w:p>
    <w:tbl>
      <w:tblPr>
        <w:tblStyle w:val="4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276"/>
        <w:gridCol w:w="992"/>
        <w:gridCol w:w="1276"/>
        <w:gridCol w:w="709"/>
        <w:gridCol w:w="709"/>
        <w:gridCol w:w="8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序号</w:t>
            </w:r>
          </w:p>
        </w:tc>
        <w:tc>
          <w:tcPr>
            <w:tcW w:w="1417"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货物名称</w:t>
            </w:r>
          </w:p>
        </w:tc>
        <w:tc>
          <w:tcPr>
            <w:tcW w:w="1276"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规格型号</w:t>
            </w:r>
          </w:p>
        </w:tc>
        <w:tc>
          <w:tcPr>
            <w:tcW w:w="992"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原产国</w:t>
            </w:r>
          </w:p>
        </w:tc>
        <w:tc>
          <w:tcPr>
            <w:tcW w:w="1276"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生产厂商</w:t>
            </w:r>
          </w:p>
        </w:tc>
        <w:tc>
          <w:tcPr>
            <w:tcW w:w="709"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单位</w:t>
            </w:r>
          </w:p>
        </w:tc>
        <w:tc>
          <w:tcPr>
            <w:tcW w:w="709"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数量</w:t>
            </w:r>
          </w:p>
        </w:tc>
        <w:tc>
          <w:tcPr>
            <w:tcW w:w="804"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单价</w:t>
            </w:r>
          </w:p>
        </w:tc>
        <w:tc>
          <w:tcPr>
            <w:tcW w:w="1180" w:type="dxa"/>
          </w:tcPr>
          <w:p>
            <w:pPr>
              <w:pStyle w:val="67"/>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1417"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992"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709"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709"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804" w:type="dxa"/>
          </w:tcPr>
          <w:p>
            <w:pPr>
              <w:widowControl/>
              <w:spacing w:line="360" w:lineRule="atLeast"/>
              <w:ind w:right="480"/>
              <w:jc w:val="center"/>
              <w:rPr>
                <w:rFonts w:cs="仿宋" w:asciiTheme="minorEastAsia" w:hAnsiTheme="minorEastAsia" w:eastAsiaTheme="minorEastAsia"/>
                <w:kern w:val="0"/>
                <w:sz w:val="24"/>
                <w:szCs w:val="24"/>
                <w:highlight w:val="none"/>
              </w:rPr>
            </w:pPr>
          </w:p>
        </w:tc>
        <w:tc>
          <w:tcPr>
            <w:tcW w:w="1180" w:type="dxa"/>
          </w:tcPr>
          <w:p>
            <w:pPr>
              <w:widowControl/>
              <w:spacing w:line="360" w:lineRule="atLeast"/>
              <w:ind w:right="480"/>
              <w:jc w:val="center"/>
              <w:rPr>
                <w:rFonts w:cs="仿宋" w:asciiTheme="minorEastAsia" w:hAnsiTheme="minorEastAsia" w:eastAsiaTheme="minorEastAsia"/>
                <w:kern w:val="0"/>
                <w:sz w:val="24"/>
                <w:szCs w:val="24"/>
                <w:highlight w:val="none"/>
              </w:rPr>
            </w:pPr>
          </w:p>
        </w:tc>
      </w:tr>
    </w:tbl>
    <w:p>
      <w:pPr>
        <w:spacing w:line="580" w:lineRule="exact"/>
        <w:ind w:firstLine="630"/>
        <w:jc w:val="left"/>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第二条　合同总价</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总价为人民币（大写）：________ ，即RMB________。该合同总价是货物设计、制造、包装、仓储、运输、安装及验收合格之前及保修期内备品备件发生的所有含税费用。本合同执行期间合同总价不变。</w:t>
      </w:r>
    </w:p>
    <w:p>
      <w:pPr>
        <w:spacing w:line="440" w:lineRule="exact"/>
        <w:ind w:left="105" w:leftChars="50" w:firstLine="194" w:firstLineChars="81"/>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第三条　专利权</w:t>
      </w:r>
    </w:p>
    <w:p>
      <w:pPr>
        <w:spacing w:line="440" w:lineRule="exact"/>
        <w:ind w:left="105" w:leftChars="50" w:firstLine="194" w:firstLineChars="81"/>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第四条　包装和装运标志</w:t>
      </w:r>
    </w:p>
    <w:p>
      <w:pPr>
        <w:spacing w:line="440" w:lineRule="exact"/>
        <w:ind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2.每件包装箱内应附一份详细装箱单和质量合格证。</w:t>
      </w:r>
    </w:p>
    <w:p>
      <w:pPr>
        <w:spacing w:line="440" w:lineRule="exact"/>
        <w:ind w:left="105" w:leftChars="50" w:firstLine="360" w:firstLineChars="15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3..除合同另有规定外，装运标志均应采用国家或专业标准进行标志。由于标志不妥所造成货物损坏和损失的后果均由乙方承担。</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第五条　质量</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乙方须提供全新的、符合国家有关质量标准和规范、环保要求的货物，其质量、规格及技术特征符合合同附件的要求。</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每台货物上均应钉有名牌（内容包括：制造商、货物名称、型号规格、出厂日期等）并附有产品质量检验合格标志。</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3. 货物制造质量出现问题，乙方应负责三包（包修、包换、包退），费用由乙方负责。</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4. 货到现场后由于甲方保管不当造成的质量问题，乙方亦应负责修理，但费用由甲方负担。</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第六条　交货及验收</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在合同签订后________日内，乙方免费送货至甲方地点：________，由甲方与乙方一起进行到货验收及由乙方免费完成货物和系统的安装调试工作，然后由双方共同进行质量验收，如质量验收合格，双方签署质量验收表。</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货物的到货验收包括：型号、规格、数量、外观质量及货物包装完整无损。</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3. 货物和系统安装调试完成后10天之内，甲方无故不进行验收工作而使用货物的，视同已安装调试完成并验收合格。</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4. 货物和系统调试验收的标准：按行业通行标准、厂方出厂标准和乙方</w:t>
      </w:r>
      <w:r>
        <w:rPr>
          <w:rFonts w:hint="eastAsia" w:cs="仿宋" w:asciiTheme="minorEastAsia" w:hAnsiTheme="minorEastAsia" w:eastAsiaTheme="minorEastAsia"/>
          <w:kern w:val="0"/>
          <w:sz w:val="24"/>
          <w:szCs w:val="24"/>
          <w:highlight w:val="none"/>
          <w:lang w:eastAsia="zh-CN"/>
        </w:rPr>
        <w:t>响应文件</w:t>
      </w:r>
      <w:r>
        <w:rPr>
          <w:rFonts w:hint="eastAsia" w:cs="仿宋" w:asciiTheme="minorEastAsia" w:hAnsiTheme="minorEastAsia" w:eastAsiaTheme="minorEastAsia"/>
          <w:kern w:val="0"/>
          <w:sz w:val="24"/>
          <w:szCs w:val="24"/>
          <w:highlight w:val="none"/>
        </w:rPr>
        <w:t>的承诺（详见合同附件载明的标准，并不低于国家相关标准）。</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5. 国内产品或合资厂的产品必须具备出厂合格证和原厂保修卡。</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第七条　付款方式</w:t>
      </w:r>
    </w:p>
    <w:p>
      <w:pPr>
        <w:spacing w:line="440" w:lineRule="exact"/>
        <w:ind w:left="105" w:leftChars="50" w:firstLine="480" w:firstLineChars="200"/>
        <w:rPr>
          <w:rFonts w:ascii="仿宋" w:hAnsi="仿宋" w:eastAsia="仿宋" w:cs="仿宋"/>
          <w:kern w:val="0"/>
          <w:sz w:val="24"/>
          <w:szCs w:val="24"/>
          <w:highlight w:val="none"/>
        </w:rPr>
      </w:pPr>
      <w:r>
        <w:rPr>
          <w:rFonts w:hint="eastAsia" w:cs="仿宋" w:asciiTheme="minorEastAsia" w:hAnsiTheme="minorEastAsia" w:eastAsiaTheme="minorEastAsia"/>
          <w:kern w:val="0"/>
          <w:sz w:val="24"/>
          <w:szCs w:val="24"/>
          <w:highlight w:val="none"/>
        </w:rPr>
        <w:t>甲乙双方签订合同后支付合同总价的%，所有合同项下项目实施完毕，并经甲方验收合格后支付合同总价的%，剩余%作为质保金在质保期结束后十个工作日内付清。</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w:t>
      </w:r>
      <w:r>
        <w:rPr>
          <w:rFonts w:hint="eastAsia" w:ascii="仿宋" w:hAnsi="仿宋" w:eastAsia="仿宋" w:cs="仿宋"/>
          <w:kern w:val="0"/>
          <w:sz w:val="24"/>
          <w:szCs w:val="24"/>
          <w:highlight w:val="none"/>
        </w:rPr>
        <w:t>本合同供货单位指定的收款账户：</w:t>
      </w:r>
    </w:p>
    <w:p>
      <w:pPr>
        <w:spacing w:line="440" w:lineRule="exact"/>
        <w:ind w:left="105" w:leftChars="50"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户名：_____________________</w:t>
      </w:r>
    </w:p>
    <w:p>
      <w:pPr>
        <w:spacing w:line="440" w:lineRule="exact"/>
        <w:ind w:left="105" w:leftChars="50"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开户行：___________________</w:t>
      </w:r>
    </w:p>
    <w:p>
      <w:pPr>
        <w:spacing w:line="440" w:lineRule="exact"/>
        <w:ind w:left="105" w:leftChars="50"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账号：_____________________</w:t>
      </w:r>
    </w:p>
    <w:p>
      <w:pPr>
        <w:spacing w:line="440" w:lineRule="exact"/>
        <w:ind w:left="105" w:leftChars="50" w:firstLine="480" w:firstLineChars="200"/>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第八条　售后服务</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质量保证期为：         ；质保期自甲方在货物质量验收单上签字之日起计算，保修费用计入总价。</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3. 质量保证期内，乙方负责对其提供的货物整机进行维修和系统维护，不再收取任何费用，但不可抗力（如火灾、雷击等）造成的故障除外。</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4. 货物故障报修的响应时间为：工作期间（星期一至星期五8： 00-18： 00）为________小时；非工作期间为________小时；售后服务电话：________。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5. 若货物故障在检修8工作小时后仍无法排除，乙方应在48小时内免费提供不低于故障货物规格型号档次的备用货物供甲方使用，直至故障货物修复。</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6. 所有货物保修服务方式均为乙方上门保修，即由乙方派员到货物使用现场维修，由此产生的一切费用均由乙方承担。</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7. 乙方须每隔半年上门对甲方进行回访，（需由用户盖章确认）。</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8. 保修期后的货物维护由双方协商再定。</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第九条　违约责任</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甲方无正当理由拒收货物、拒付货款的，由甲方向乙方偿付合同总价的5‰的违约金。</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甲方应在合同规定时间内向乙方支付货款，每逾期1天甲方向乙方偿付欠款总额的5‰滞纳金，累计滞纳金总额不超过欠款总额的5‰。</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3. 乙方不能交付货物，则由乙方向甲方支付合同总价的5‰的违约金。</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4. 乙方逾期交付货物的，每逾期1天，乙方向甲方偿付逾期交货部分货款总额的5‰的滞纳金，累计滞纳金不超过逾期交货部分货款总额的5‰，逾期交货超过10天，甲方有权终止合同，并按第九条第3款处理。</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5. 乙方所交的货物品种、型号、规格不符合合同规定的，甲方有权拒收设备。乙方向甲方支付货款总额的5‰的违约金。</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6. 如经乙方两次维修，货物仍不能达到合同约定质量标准，甲方有权退货，乙方退回全部货款，并按第九条第3款处理，同时，乙方还须赔偿甲方因此遭受的损失。</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7. 乙方所供货物必须权属清楚，不得侵害他人的知识产权，否则构成对甲方违约，违约金按第九条第3~4款执行。</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第十条　争议及仲裁</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因货物的质量问题发生争议，由质量监督部门或其指定的质量鉴定单位进行质量鉴定。货物符合标准的，鉴定费由甲方承担；货物不符合质量标准的，鉴定费由乙方承担。</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因本合同引起的争议，甲、乙双方应首先通过友好协商解决，如果协商或调解不能解决争议，则</w:t>
      </w:r>
      <w:r>
        <w:rPr>
          <w:rFonts w:hint="eastAsia" w:cs="仿宋" w:asciiTheme="minorEastAsia" w:hAnsiTheme="minorEastAsia" w:eastAsiaTheme="minorEastAsia"/>
          <w:sz w:val="24"/>
          <w:szCs w:val="24"/>
          <w:highlight w:val="none"/>
        </w:rPr>
        <w:t>提请仲裁委员会按照其仲裁规则进行仲裁。</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第十一条　其他</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1. 本合同正本5份，具有同等法律效力，甲、乙双方各执2份，招标代理机构1份。合同自签字之日起即时生效。</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2. 本合同未尽事宜，由双方协商处理。</w:t>
      </w:r>
    </w:p>
    <w:p>
      <w:pPr>
        <w:spacing w:line="580" w:lineRule="exact"/>
        <w:ind w:firstLine="420"/>
        <w:rPr>
          <w:rFonts w:cs="仿宋" w:asciiTheme="minorEastAsia" w:hAnsiTheme="minorEastAsia" w:eastAsiaTheme="minorEastAsia"/>
          <w:sz w:val="24"/>
          <w:szCs w:val="24"/>
          <w:highlight w:val="none"/>
        </w:rPr>
      </w:pP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甲方（盖章）：________　　　乙方（盖章）：________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签约代表（签字）：________　　签约代表（签字）：________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地址：________　　　　　　　地址：________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电话：________　　　　　　　电话：________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传真：________　　　　　　　传真：________</w:t>
      </w:r>
      <w:r>
        <w:rPr>
          <w:rFonts w:hint="eastAsia" w:cs="仿宋" w:asciiTheme="minorEastAsia" w:hAnsiTheme="minorEastAsia" w:eastAsiaTheme="minorEastAsia"/>
          <w:kern w:val="0"/>
          <w:sz w:val="24"/>
          <w:szCs w:val="24"/>
          <w:highlight w:val="none"/>
        </w:rPr>
        <w:br w:type="textWrapping"/>
      </w:r>
      <w:r>
        <w:rPr>
          <w:rFonts w:hint="eastAsia" w:cs="仿宋" w:asciiTheme="minorEastAsia" w:hAnsiTheme="minorEastAsia" w:eastAsiaTheme="minorEastAsia"/>
          <w:kern w:val="0"/>
          <w:sz w:val="24"/>
          <w:szCs w:val="24"/>
          <w:highlight w:val="none"/>
        </w:rPr>
        <w:t>　　________年____月____日　　　________年____月____日</w:t>
      </w: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32"/>
          <w:szCs w:val="32"/>
          <w:highlight w:val="none"/>
        </w:rPr>
      </w:pPr>
      <w:bookmarkStart w:id="106" w:name="_Toc3856"/>
      <w:r>
        <w:rPr>
          <w:rFonts w:hint="eastAsia" w:cs="仿宋" w:asciiTheme="minorEastAsia" w:hAnsiTheme="minorEastAsia" w:eastAsiaTheme="minorEastAsia"/>
          <w:b/>
          <w:sz w:val="32"/>
          <w:szCs w:val="32"/>
          <w:highlight w:val="none"/>
        </w:rPr>
        <w:t>第</w:t>
      </w:r>
      <w:r>
        <w:rPr>
          <w:rFonts w:hint="eastAsia" w:cs="仿宋" w:asciiTheme="minorEastAsia" w:hAnsiTheme="minorEastAsia" w:eastAsiaTheme="minorEastAsia"/>
          <w:b/>
          <w:sz w:val="32"/>
          <w:szCs w:val="32"/>
          <w:highlight w:val="none"/>
          <w:lang w:val="en-US" w:eastAsia="zh-CN"/>
        </w:rPr>
        <w:t>五</w:t>
      </w:r>
      <w:r>
        <w:rPr>
          <w:rFonts w:hint="eastAsia" w:cs="仿宋" w:asciiTheme="minorEastAsia" w:hAnsiTheme="minorEastAsia" w:eastAsiaTheme="minorEastAsia"/>
          <w:b/>
          <w:sz w:val="32"/>
          <w:szCs w:val="32"/>
          <w:highlight w:val="none"/>
        </w:rPr>
        <w:t xml:space="preserve">章  </w:t>
      </w:r>
      <w:r>
        <w:rPr>
          <w:rFonts w:hint="eastAsia" w:cs="仿宋" w:asciiTheme="minorEastAsia" w:hAnsiTheme="minorEastAsia" w:eastAsiaTheme="minorEastAsia"/>
          <w:b/>
          <w:sz w:val="32"/>
          <w:szCs w:val="32"/>
          <w:highlight w:val="none"/>
          <w:lang w:eastAsia="zh-CN"/>
        </w:rPr>
        <w:t>响应文件</w:t>
      </w:r>
      <w:r>
        <w:rPr>
          <w:rFonts w:hint="eastAsia" w:cs="仿宋" w:asciiTheme="minorEastAsia" w:hAnsiTheme="minorEastAsia" w:eastAsiaTheme="minorEastAsia"/>
          <w:b/>
          <w:sz w:val="32"/>
          <w:szCs w:val="32"/>
          <w:highlight w:val="none"/>
        </w:rPr>
        <w:t>格式</w:t>
      </w:r>
      <w:bookmarkEnd w:id="105"/>
      <w:bookmarkEnd w:id="106"/>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b/>
          <w:bCs/>
          <w:sz w:val="44"/>
          <w:szCs w:val="44"/>
          <w:highlight w:val="none"/>
        </w:rPr>
      </w:pPr>
    </w:p>
    <w:p>
      <w:pPr>
        <w:jc w:val="center"/>
        <w:rPr>
          <w:rFonts w:cs="仿宋" w:asciiTheme="minorEastAsia" w:hAnsiTheme="minorEastAsia" w:eastAsiaTheme="minorEastAsia"/>
          <w:b/>
          <w:bCs/>
          <w:sz w:val="52"/>
          <w:szCs w:val="52"/>
          <w:highlight w:val="none"/>
        </w:rPr>
      </w:pPr>
      <w:r>
        <w:rPr>
          <w:rFonts w:hint="eastAsia" w:cs="仿宋" w:asciiTheme="minorEastAsia" w:hAnsiTheme="minorEastAsia" w:eastAsiaTheme="minorEastAsia"/>
          <w:b/>
          <w:bCs/>
          <w:sz w:val="52"/>
          <w:szCs w:val="52"/>
          <w:highlight w:val="none"/>
          <w:lang w:val="en-US" w:eastAsia="zh-CN"/>
        </w:rPr>
        <w:t>响 应</w:t>
      </w:r>
      <w:r>
        <w:rPr>
          <w:rFonts w:hint="eastAsia" w:cs="仿宋" w:asciiTheme="minorEastAsia" w:hAnsiTheme="minorEastAsia" w:eastAsiaTheme="minorEastAsia"/>
          <w:b/>
          <w:bCs/>
          <w:sz w:val="52"/>
          <w:szCs w:val="52"/>
          <w:highlight w:val="none"/>
        </w:rPr>
        <w:t xml:space="preserve"> 文 件</w:t>
      </w: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 xml:space="preserve">               项目名称： </w:t>
      </w:r>
    </w:p>
    <w:p>
      <w:pPr>
        <w:rPr>
          <w:rFonts w:cs="仿宋" w:asciiTheme="minorEastAsia" w:hAnsiTheme="minorEastAsia" w:eastAsiaTheme="minorEastAsia"/>
          <w:sz w:val="24"/>
          <w:szCs w:val="24"/>
          <w:highlight w:val="none"/>
          <w:u w:val="single"/>
        </w:rPr>
      </w:pPr>
    </w:p>
    <w:p>
      <w:pPr>
        <w:rPr>
          <w:rFonts w:cs="仿宋" w:asciiTheme="minorEastAsia" w:hAnsiTheme="minorEastAsia" w:eastAsiaTheme="minorEastAsia"/>
          <w:sz w:val="24"/>
          <w:szCs w:val="24"/>
          <w:highlight w:val="none"/>
          <w:u w:val="single"/>
        </w:rPr>
      </w:pPr>
    </w:p>
    <w:p>
      <w:pPr>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lang w:eastAsia="zh-CN"/>
        </w:rPr>
        <w:t>项目编号</w:t>
      </w:r>
      <w:r>
        <w:rPr>
          <w:rFonts w:hint="eastAsia" w:cs="仿宋" w:asciiTheme="minorEastAsia" w:hAnsiTheme="minorEastAsia" w:eastAsiaTheme="minorEastAsia"/>
          <w:sz w:val="24"/>
          <w:szCs w:val="24"/>
          <w:highlight w:val="none"/>
        </w:rPr>
        <w:t xml:space="preserve">： </w:t>
      </w:r>
    </w:p>
    <w:p>
      <w:pPr>
        <w:rPr>
          <w:rFonts w:cs="仿宋" w:asciiTheme="minorEastAsia" w:hAnsiTheme="minorEastAsia" w:eastAsiaTheme="minorEastAsia"/>
          <w:sz w:val="24"/>
          <w:szCs w:val="24"/>
          <w:highlight w:val="none"/>
          <w:u w:val="single"/>
        </w:rPr>
      </w:pPr>
    </w:p>
    <w:p>
      <w:pPr>
        <w:rPr>
          <w:rFonts w:cs="仿宋" w:asciiTheme="minorEastAsia" w:hAnsiTheme="minorEastAsia" w:eastAsiaTheme="minorEastAsia"/>
          <w:sz w:val="24"/>
          <w:szCs w:val="24"/>
          <w:highlight w:val="none"/>
          <w:u w:val="single"/>
        </w:rPr>
      </w:pPr>
    </w:p>
    <w:p>
      <w:pPr>
        <w:rPr>
          <w:rFonts w:cs="仿宋" w:asciiTheme="minorEastAsia" w:hAnsiTheme="minorEastAsia" w:eastAsiaTheme="minorEastAsia"/>
          <w:sz w:val="24"/>
          <w:szCs w:val="24"/>
          <w:highlight w:val="none"/>
          <w:u w:val="single"/>
        </w:rPr>
      </w:pPr>
    </w:p>
    <w:p>
      <w:pPr>
        <w:rPr>
          <w:rFonts w:cs="仿宋" w:asciiTheme="minorEastAsia" w:hAnsiTheme="minorEastAsia" w:eastAsiaTheme="minorEastAsia"/>
          <w:sz w:val="24"/>
          <w:szCs w:val="24"/>
          <w:highlight w:val="none"/>
          <w:u w:val="single"/>
        </w:rPr>
      </w:pPr>
    </w:p>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投标单位（签章）</w:t>
      </w:r>
    </w:p>
    <w:p>
      <w:pPr>
        <w:jc w:val="center"/>
        <w:rPr>
          <w:rFonts w:cs="仿宋" w:asciiTheme="minorEastAsia" w:hAnsiTheme="minorEastAsia" w:eastAsiaTheme="minorEastAsia"/>
          <w:sz w:val="24"/>
          <w:szCs w:val="24"/>
          <w:highlight w:val="none"/>
        </w:rPr>
      </w:pPr>
    </w:p>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    年   月   日</w:t>
      </w:r>
    </w:p>
    <w:p>
      <w:pPr>
        <w:pStyle w:val="2"/>
        <w:spacing w:before="0" w:after="0" w:line="360" w:lineRule="auto"/>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br w:type="page"/>
      </w:r>
      <w:bookmarkStart w:id="107" w:name="_Toc281381182"/>
      <w:bookmarkStart w:id="108" w:name="_Toc474492109"/>
      <w:bookmarkStart w:id="109" w:name="_Toc19411"/>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书</w:t>
      </w:r>
      <w:bookmarkEnd w:id="107"/>
      <w:bookmarkEnd w:id="108"/>
      <w:bookmarkEnd w:id="109"/>
    </w:p>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致：江西省机电设备招标有限公司</w:t>
      </w:r>
    </w:p>
    <w:p>
      <w:pPr>
        <w:spacing w:line="380" w:lineRule="exact"/>
        <w:ind w:firstLine="48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根据贵方为</w:t>
      </w:r>
      <w:r>
        <w:rPr>
          <w:rFonts w:hint="eastAsia" w:cs="仿宋" w:asciiTheme="minorEastAsia" w:hAnsiTheme="minorEastAsia" w:eastAsiaTheme="minorEastAsia"/>
          <w:i/>
          <w:sz w:val="24"/>
          <w:szCs w:val="24"/>
          <w:highlight w:val="none"/>
        </w:rPr>
        <w:t>(</w:t>
      </w:r>
      <w:r>
        <w:rPr>
          <w:rFonts w:hint="eastAsia" w:cs="仿宋" w:asciiTheme="minorEastAsia" w:hAnsiTheme="minorEastAsia" w:eastAsiaTheme="minorEastAsia"/>
          <w:i/>
          <w:sz w:val="24"/>
          <w:szCs w:val="24"/>
          <w:highlight w:val="none"/>
          <w:u w:val="single"/>
        </w:rPr>
        <w:t>项目名称</w:t>
      </w:r>
      <w:r>
        <w:rPr>
          <w:rFonts w:hint="eastAsia" w:cs="仿宋" w:asciiTheme="minorEastAsia" w:hAnsiTheme="minorEastAsia" w:eastAsiaTheme="minorEastAsia"/>
          <w:i/>
          <w:sz w:val="24"/>
          <w:szCs w:val="24"/>
          <w:highlight w:val="none"/>
        </w:rPr>
        <w:t>)</w:t>
      </w:r>
      <w:r>
        <w:rPr>
          <w:rFonts w:hint="eastAsia" w:cs="仿宋" w:asciiTheme="minorEastAsia" w:hAnsiTheme="minorEastAsia" w:eastAsiaTheme="minorEastAsia"/>
          <w:sz w:val="24"/>
          <w:szCs w:val="24"/>
          <w:highlight w:val="none"/>
        </w:rPr>
        <w:t>项目</w:t>
      </w:r>
      <w:r>
        <w:rPr>
          <w:rFonts w:hint="eastAsia" w:cs="仿宋" w:asciiTheme="minorEastAsia" w:hAnsiTheme="minorEastAsia" w:eastAsiaTheme="minorEastAsia"/>
          <w:sz w:val="24"/>
          <w:szCs w:val="24"/>
          <w:highlight w:val="none"/>
          <w:lang w:val="en-US" w:eastAsia="zh-CN"/>
        </w:rPr>
        <w:t>征集</w:t>
      </w:r>
      <w:r>
        <w:rPr>
          <w:rFonts w:hint="eastAsia" w:cs="仿宋" w:asciiTheme="minorEastAsia" w:hAnsiTheme="minorEastAsia" w:eastAsiaTheme="minorEastAsia"/>
          <w:sz w:val="24"/>
          <w:szCs w:val="24"/>
          <w:highlight w:val="none"/>
        </w:rPr>
        <w:t>采购货物及有关服务的</w:t>
      </w:r>
      <w:r>
        <w:rPr>
          <w:rFonts w:hint="eastAsia" w:cs="仿宋" w:asciiTheme="minorEastAsia" w:hAnsiTheme="minorEastAsia" w:eastAsiaTheme="minorEastAsia"/>
          <w:sz w:val="24"/>
          <w:szCs w:val="24"/>
          <w:highlight w:val="none"/>
          <w:lang w:eastAsia="zh-CN"/>
        </w:rPr>
        <w:t>征集邀请</w:t>
      </w:r>
      <w:r>
        <w:rPr>
          <w:rFonts w:hint="eastAsia" w:cs="仿宋" w:asciiTheme="minorEastAsia" w:hAnsiTheme="minorEastAsia" w:eastAsiaTheme="minorEastAsia"/>
          <w:i/>
          <w:sz w:val="24"/>
          <w:szCs w:val="24"/>
          <w:highlight w:val="none"/>
        </w:rPr>
        <w:t>(</w:t>
      </w:r>
      <w:r>
        <w:rPr>
          <w:rFonts w:hint="eastAsia" w:cs="仿宋" w:asciiTheme="minorEastAsia" w:hAnsiTheme="minorEastAsia" w:eastAsiaTheme="minorEastAsia"/>
          <w:i/>
          <w:sz w:val="24"/>
          <w:szCs w:val="24"/>
          <w:highlight w:val="none"/>
          <w:u w:val="single"/>
          <w:lang w:eastAsia="zh-CN"/>
        </w:rPr>
        <w:t>项目编号</w:t>
      </w:r>
      <w:r>
        <w:rPr>
          <w:rFonts w:hint="eastAsia" w:cs="仿宋" w:asciiTheme="minorEastAsia" w:hAnsiTheme="minorEastAsia" w:eastAsiaTheme="minorEastAsia"/>
          <w:sz w:val="24"/>
          <w:szCs w:val="24"/>
          <w:highlight w:val="none"/>
        </w:rPr>
        <w:t>)，签字代表</w:t>
      </w:r>
      <w:r>
        <w:rPr>
          <w:rFonts w:hint="eastAsia" w:cs="仿宋" w:asciiTheme="minorEastAsia" w:hAnsiTheme="minorEastAsia" w:eastAsiaTheme="minorEastAsia"/>
          <w:i/>
          <w:sz w:val="24"/>
          <w:szCs w:val="24"/>
          <w:highlight w:val="none"/>
        </w:rPr>
        <w:t>(</w:t>
      </w:r>
      <w:r>
        <w:rPr>
          <w:rFonts w:hint="eastAsia" w:cs="仿宋" w:asciiTheme="minorEastAsia" w:hAnsiTheme="minorEastAsia" w:eastAsiaTheme="minorEastAsia"/>
          <w:i/>
          <w:sz w:val="24"/>
          <w:szCs w:val="24"/>
          <w:highlight w:val="none"/>
          <w:u w:val="single"/>
        </w:rPr>
        <w:t>姓名、职务</w:t>
      </w:r>
      <w:r>
        <w:rPr>
          <w:rFonts w:hint="eastAsia" w:cs="仿宋" w:asciiTheme="minorEastAsia" w:hAnsiTheme="minorEastAsia" w:eastAsiaTheme="minorEastAsia"/>
          <w:i/>
          <w:sz w:val="24"/>
          <w:szCs w:val="24"/>
          <w:highlight w:val="none"/>
        </w:rPr>
        <w:t>)</w:t>
      </w:r>
      <w:r>
        <w:rPr>
          <w:rFonts w:hint="eastAsia" w:cs="仿宋" w:asciiTheme="minorEastAsia" w:hAnsiTheme="minorEastAsia" w:eastAsiaTheme="minorEastAsia"/>
          <w:sz w:val="24"/>
          <w:szCs w:val="24"/>
          <w:highlight w:val="none"/>
        </w:rPr>
        <w:t>经正式授权并代表</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i/>
          <w:sz w:val="24"/>
          <w:szCs w:val="24"/>
          <w:highlight w:val="none"/>
          <w:u w:val="single"/>
        </w:rPr>
        <w:t>(</w:t>
      </w:r>
      <w:r>
        <w:rPr>
          <w:rFonts w:hint="eastAsia" w:cs="仿宋" w:asciiTheme="minorEastAsia" w:hAnsiTheme="minorEastAsia" w:eastAsiaTheme="minorEastAsia"/>
          <w:i/>
          <w:sz w:val="24"/>
          <w:szCs w:val="24"/>
          <w:highlight w:val="none"/>
          <w:u w:val="single"/>
          <w:lang w:eastAsia="zh-CN"/>
        </w:rPr>
        <w:t>供应商</w:t>
      </w:r>
      <w:r>
        <w:rPr>
          <w:rFonts w:hint="eastAsia" w:cs="仿宋" w:asciiTheme="minorEastAsia" w:hAnsiTheme="minorEastAsia" w:eastAsiaTheme="minorEastAsia"/>
          <w:i/>
          <w:sz w:val="24"/>
          <w:szCs w:val="24"/>
          <w:highlight w:val="none"/>
          <w:u w:val="single"/>
        </w:rPr>
        <w:t>名称、地址)</w:t>
      </w:r>
      <w:r>
        <w:rPr>
          <w:rFonts w:hint="eastAsia" w:cs="仿宋" w:asciiTheme="minorEastAsia" w:hAnsiTheme="minorEastAsia" w:eastAsiaTheme="minorEastAsia"/>
          <w:sz w:val="24"/>
          <w:szCs w:val="24"/>
          <w:highlight w:val="none"/>
        </w:rPr>
        <w:t>提交下述文件（</w:t>
      </w:r>
      <w:r>
        <w:rPr>
          <w:rFonts w:hint="eastAsia" w:cs="仿宋" w:asciiTheme="minorEastAsia" w:hAnsiTheme="minorEastAsia" w:eastAsiaTheme="minorEastAsia"/>
          <w:bCs/>
          <w:sz w:val="24"/>
          <w:szCs w:val="24"/>
          <w:highlight w:val="none"/>
        </w:rPr>
        <w:t>电子版上传到江西省公共资源交易网</w:t>
      </w:r>
      <w:r>
        <w:rPr>
          <w:rFonts w:hint="eastAsia" w:cs="仿宋" w:asciiTheme="minorEastAsia" w:hAnsiTheme="minorEastAsia" w:eastAsiaTheme="minorEastAsia"/>
          <w:sz w:val="24"/>
          <w:szCs w:val="24"/>
          <w:highlight w:val="none"/>
        </w:rPr>
        <w:t>）:</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书</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val="en-US" w:eastAsia="zh-CN"/>
        </w:rPr>
        <w:t>报价</w:t>
      </w:r>
      <w:r>
        <w:rPr>
          <w:rFonts w:hint="eastAsia" w:cs="仿宋" w:asciiTheme="minorEastAsia" w:hAnsiTheme="minorEastAsia" w:eastAsiaTheme="minorEastAsia"/>
          <w:sz w:val="24"/>
          <w:szCs w:val="24"/>
          <w:highlight w:val="none"/>
        </w:rPr>
        <w:t>一览表</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3、分项报价表</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w:t>
      </w:r>
      <w:r>
        <w:rPr>
          <w:rFonts w:hint="eastAsia" w:cs="仿宋" w:asciiTheme="minorEastAsia" w:hAnsiTheme="minorEastAsia" w:eastAsiaTheme="minorEastAsia"/>
          <w:sz w:val="24"/>
          <w:szCs w:val="24"/>
          <w:highlight w:val="none"/>
          <w:lang w:val="en-US" w:eastAsia="zh-CN"/>
        </w:rPr>
        <w:t>报价</w:t>
      </w:r>
      <w:r>
        <w:rPr>
          <w:rFonts w:hint="eastAsia" w:cs="仿宋" w:asciiTheme="minorEastAsia" w:hAnsiTheme="minorEastAsia" w:eastAsiaTheme="minorEastAsia"/>
          <w:sz w:val="24"/>
          <w:szCs w:val="24"/>
          <w:highlight w:val="none"/>
        </w:rPr>
        <w:t>明细表</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5、技术需求响应/偏离表</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6、商务条件响应/偏离表</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7、</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应当提交的资格、资信证明文件</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8、为落实政府采购政策</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须提供的证明材料</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9、技术文件</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10、其他资料</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11、提交的</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保证金，金额为</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据此函,签字代表宣布同意如下:</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 所附开标一览表中规定的应提交和交付的货物</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总价为（用文字和数字表示的</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总价）。</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2. </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将按</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的规定履行合同责任和义务。</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3. </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已详细审查全部</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，包括第</w:t>
      </w:r>
      <w:r>
        <w:rPr>
          <w:rFonts w:hint="eastAsia" w:cs="仿宋" w:asciiTheme="minorEastAsia" w:hAnsiTheme="minorEastAsia" w:eastAsiaTheme="minorEastAsia"/>
          <w:sz w:val="24"/>
          <w:szCs w:val="24"/>
          <w:highlight w:val="none"/>
          <w:u w:val="single"/>
        </w:rPr>
        <w:t>(编号、补遗函)(如果有的话)。</w:t>
      </w:r>
      <w:r>
        <w:rPr>
          <w:rFonts w:hint="eastAsia" w:cs="仿宋" w:asciiTheme="minorEastAsia" w:hAnsiTheme="minorEastAsia" w:eastAsiaTheme="minorEastAsia"/>
          <w:sz w:val="24"/>
          <w:szCs w:val="24"/>
          <w:highlight w:val="none"/>
        </w:rPr>
        <w:t>我们完全理解并同意放弃对这方面有不明及误解的权力。</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 本</w:t>
      </w:r>
      <w:r>
        <w:rPr>
          <w:rFonts w:hint="eastAsia" w:cs="仿宋" w:asciiTheme="minorEastAsia" w:hAnsiTheme="minorEastAsia" w:eastAsiaTheme="minorEastAsia"/>
          <w:sz w:val="24"/>
          <w:szCs w:val="24"/>
          <w:highlight w:val="none"/>
          <w:lang w:eastAsia="zh-CN"/>
        </w:rPr>
        <w:t>响应有效期</w:t>
      </w:r>
      <w:r>
        <w:rPr>
          <w:rFonts w:hint="eastAsia" w:cs="仿宋" w:asciiTheme="minorEastAsia" w:hAnsiTheme="minorEastAsia" w:eastAsiaTheme="minorEastAsia"/>
          <w:sz w:val="24"/>
          <w:szCs w:val="24"/>
          <w:highlight w:val="none"/>
        </w:rPr>
        <w:t>为</w:t>
      </w:r>
      <w:r>
        <w:rPr>
          <w:rFonts w:hint="eastAsia" w:cs="仿宋" w:asciiTheme="minorEastAsia" w:hAnsiTheme="minorEastAsia" w:eastAsiaTheme="minorEastAsia"/>
          <w:b/>
          <w:sz w:val="24"/>
          <w:szCs w:val="24"/>
          <w:highlight w:val="none"/>
        </w:rPr>
        <w:t>从提交</w:t>
      </w:r>
      <w:r>
        <w:rPr>
          <w:rFonts w:hint="eastAsia" w:cs="仿宋" w:asciiTheme="minorEastAsia" w:hAnsiTheme="minorEastAsia" w:eastAsiaTheme="minorEastAsia"/>
          <w:b/>
          <w:sz w:val="24"/>
          <w:szCs w:val="24"/>
          <w:highlight w:val="none"/>
          <w:lang w:eastAsia="zh-CN"/>
        </w:rPr>
        <w:t>响应文件</w:t>
      </w:r>
      <w:r>
        <w:rPr>
          <w:rFonts w:hint="eastAsia" w:cs="仿宋" w:asciiTheme="minorEastAsia" w:hAnsiTheme="minorEastAsia" w:eastAsiaTheme="minorEastAsia"/>
          <w:b/>
          <w:sz w:val="24"/>
          <w:szCs w:val="24"/>
          <w:highlight w:val="none"/>
        </w:rPr>
        <w:t>截止之日起</w:t>
      </w:r>
      <w:r>
        <w:rPr>
          <w:rFonts w:hint="eastAsia" w:cs="仿宋" w:asciiTheme="minorEastAsia" w:hAnsiTheme="minorEastAsia" w:eastAsiaTheme="minorEastAsia"/>
          <w:sz w:val="24"/>
          <w:szCs w:val="24"/>
          <w:highlight w:val="none"/>
          <w:u w:val="single"/>
        </w:rPr>
        <w:t xml:space="preserve">  90 </w:t>
      </w:r>
      <w:r>
        <w:rPr>
          <w:rFonts w:hint="eastAsia" w:cs="仿宋" w:asciiTheme="minorEastAsia" w:hAnsiTheme="minorEastAsia" w:eastAsiaTheme="minorEastAsia"/>
          <w:sz w:val="24"/>
          <w:szCs w:val="24"/>
          <w:highlight w:val="none"/>
          <w:u w:val="single"/>
          <w:lang w:val="en-US" w:eastAsia="zh-CN"/>
        </w:rPr>
        <w:t xml:space="preserve"> </w:t>
      </w:r>
      <w:r>
        <w:rPr>
          <w:rFonts w:hint="eastAsia" w:cs="仿宋" w:asciiTheme="minorEastAsia" w:hAnsiTheme="minorEastAsia" w:eastAsiaTheme="minorEastAsia"/>
          <w:sz w:val="24"/>
          <w:szCs w:val="24"/>
          <w:highlight w:val="none"/>
        </w:rPr>
        <w:t>天。</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5. 如果在规定的</w:t>
      </w:r>
      <w:r>
        <w:rPr>
          <w:rFonts w:hint="eastAsia" w:cs="仿宋" w:asciiTheme="minorEastAsia" w:hAnsiTheme="minorEastAsia" w:eastAsiaTheme="minorEastAsia"/>
          <w:sz w:val="24"/>
          <w:szCs w:val="24"/>
          <w:highlight w:val="none"/>
          <w:lang w:val="en-US" w:eastAsia="zh-CN"/>
        </w:rPr>
        <w:t>响应文件提交截止</w:t>
      </w:r>
      <w:r>
        <w:rPr>
          <w:rFonts w:hint="eastAsia" w:cs="仿宋" w:asciiTheme="minorEastAsia" w:hAnsiTheme="minorEastAsia" w:eastAsiaTheme="minorEastAsia"/>
          <w:sz w:val="24"/>
          <w:szCs w:val="24"/>
          <w:highlight w:val="none"/>
        </w:rPr>
        <w:t>时间后，</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在</w:t>
      </w:r>
      <w:r>
        <w:rPr>
          <w:rFonts w:hint="eastAsia" w:cs="仿宋" w:asciiTheme="minorEastAsia" w:hAnsiTheme="minorEastAsia" w:eastAsiaTheme="minorEastAsia"/>
          <w:sz w:val="24"/>
          <w:szCs w:val="24"/>
          <w:highlight w:val="none"/>
          <w:lang w:eastAsia="zh-CN"/>
        </w:rPr>
        <w:t>响应有效期</w:t>
      </w:r>
      <w:r>
        <w:rPr>
          <w:rFonts w:hint="eastAsia" w:cs="仿宋" w:asciiTheme="minorEastAsia" w:hAnsiTheme="minorEastAsia" w:eastAsiaTheme="minorEastAsia"/>
          <w:sz w:val="24"/>
          <w:szCs w:val="24"/>
          <w:highlight w:val="none"/>
        </w:rPr>
        <w:t>内撤回</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val="en-US" w:eastAsia="zh-CN"/>
        </w:rPr>
        <w:t>响应</w:t>
      </w:r>
      <w:r>
        <w:rPr>
          <w:rFonts w:hint="eastAsia" w:cs="仿宋" w:asciiTheme="minorEastAsia" w:hAnsiTheme="minorEastAsia" w:eastAsiaTheme="minorEastAsia"/>
          <w:sz w:val="24"/>
          <w:szCs w:val="24"/>
          <w:highlight w:val="none"/>
        </w:rPr>
        <w:t>保证金不予退还。</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6. </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同意提供按照贵方可能要求的与其</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有关的一切数据或资料，完全理解贵方不一定接受最低价的</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w:t>
      </w:r>
    </w:p>
    <w:p>
      <w:pPr>
        <w:spacing w:line="380" w:lineRule="exact"/>
        <w:ind w:left="707" w:hanging="283"/>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7. 与本</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有关的一切正式往来信函请寄:</w:t>
      </w:r>
    </w:p>
    <w:p>
      <w:pPr>
        <w:spacing w:line="360" w:lineRule="auto"/>
        <w:rPr>
          <w:rFonts w:cs="仿宋" w:asciiTheme="minorEastAsia" w:hAnsiTheme="minorEastAsia" w:eastAsiaTheme="minorEastAsia"/>
          <w:sz w:val="24"/>
          <w:szCs w:val="24"/>
          <w:highlight w:val="none"/>
        </w:rPr>
      </w:pPr>
    </w:p>
    <w:p>
      <w:pPr>
        <w:spacing w:line="360" w:lineRule="auto"/>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 xml:space="preserve">地址   </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 xml:space="preserve"> 传真</w:t>
      </w:r>
    </w:p>
    <w:p>
      <w:pPr>
        <w:spacing w:line="360" w:lineRule="auto"/>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 xml:space="preserve">电话    </w:t>
      </w: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电子邮件</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盖章：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法定代表人或委托代理签字或签章：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日期：                                       </w:t>
      </w:r>
    </w:p>
    <w:p>
      <w:pPr>
        <w:pStyle w:val="2"/>
        <w:jc w:val="center"/>
        <w:rPr>
          <w:rFonts w:hint="default" w:cs="仿宋" w:asciiTheme="minorEastAsia" w:hAnsiTheme="minorEastAsia" w:eastAsiaTheme="minorEastAsia"/>
          <w:sz w:val="24"/>
          <w:szCs w:val="24"/>
          <w:highlight w:val="none"/>
          <w:lang w:val="en-US" w:eastAsia="zh-CN"/>
        </w:rPr>
      </w:pPr>
      <w:bookmarkStart w:id="110" w:name="_Toc474492110"/>
      <w:bookmarkStart w:id="111" w:name="_Toc4534"/>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val="en-US" w:eastAsia="zh-CN"/>
        </w:rPr>
        <w:t>报价</w:t>
      </w:r>
      <w:r>
        <w:rPr>
          <w:rFonts w:hint="eastAsia" w:cs="仿宋" w:asciiTheme="minorEastAsia" w:hAnsiTheme="minorEastAsia" w:eastAsiaTheme="minorEastAsia"/>
          <w:sz w:val="24"/>
          <w:szCs w:val="24"/>
          <w:highlight w:val="none"/>
        </w:rPr>
        <w:t>一览表</w:t>
      </w:r>
      <w:bookmarkEnd w:id="110"/>
      <w:bookmarkEnd w:id="111"/>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包号</w:t>
      </w:r>
      <w:r>
        <w:rPr>
          <w:rFonts w:hint="eastAsia" w:cs="仿宋" w:asciiTheme="minorEastAsia" w:hAnsiTheme="minorEastAsia" w:eastAsiaTheme="minorEastAsia"/>
          <w:sz w:val="24"/>
          <w:szCs w:val="24"/>
          <w:highlight w:val="none"/>
          <w:lang w:eastAsia="zh-CN"/>
        </w:rPr>
        <w:t>）</w:t>
      </w:r>
    </w:p>
    <w:p>
      <w:pPr>
        <w:spacing w:line="400" w:lineRule="exact"/>
        <w:rPr>
          <w:rFonts w:cs="仿宋" w:asciiTheme="minorEastAsia" w:hAnsiTheme="minorEastAsia" w:eastAsiaTheme="minorEastAsia"/>
          <w:sz w:val="24"/>
          <w:szCs w:val="24"/>
          <w:highlight w:val="none"/>
        </w:rPr>
      </w:pPr>
    </w:p>
    <w:p>
      <w:pPr>
        <w:spacing w:line="400" w:lineRule="exact"/>
        <w:jc w:val="center"/>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lang w:eastAsia="zh-CN"/>
        </w:rPr>
        <w:t>供应商</w:t>
      </w:r>
      <w:r>
        <w:rPr>
          <w:rFonts w:hint="eastAsia" w:cs="仿宋" w:asciiTheme="minorEastAsia" w:hAnsiTheme="minorEastAsia" w:eastAsiaTheme="minorEastAsia"/>
          <w:b/>
          <w:sz w:val="24"/>
          <w:szCs w:val="24"/>
          <w:highlight w:val="none"/>
        </w:rPr>
        <w:t>按照电子化政府采购</w:t>
      </w:r>
      <w:r>
        <w:rPr>
          <w:rFonts w:hint="eastAsia" w:cs="仿宋" w:asciiTheme="minorEastAsia" w:hAnsiTheme="minorEastAsia" w:eastAsiaTheme="minorEastAsia"/>
          <w:b/>
          <w:sz w:val="24"/>
          <w:szCs w:val="24"/>
          <w:highlight w:val="none"/>
          <w:lang w:eastAsia="zh-CN"/>
        </w:rPr>
        <w:t>响应</w:t>
      </w:r>
      <w:r>
        <w:rPr>
          <w:rFonts w:hint="eastAsia" w:cs="仿宋" w:asciiTheme="minorEastAsia" w:hAnsiTheme="minorEastAsia" w:eastAsiaTheme="minorEastAsia"/>
          <w:b/>
          <w:sz w:val="24"/>
          <w:szCs w:val="24"/>
          <w:highlight w:val="none"/>
        </w:rPr>
        <w:t>要求填写</w:t>
      </w: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u w:val="single"/>
        </w:rPr>
      </w:pPr>
    </w:p>
    <w:p>
      <w:pPr>
        <w:spacing w:line="460" w:lineRule="exact"/>
        <w:rPr>
          <w:rFonts w:cs="仿宋" w:asciiTheme="minorEastAsia" w:hAnsiTheme="minorEastAsia" w:eastAsiaTheme="minorEastAsia"/>
          <w:b/>
          <w:bCs/>
          <w:sz w:val="24"/>
          <w:szCs w:val="24"/>
          <w:highlight w:val="none"/>
        </w:rPr>
      </w:pPr>
    </w:p>
    <w:p>
      <w:pPr>
        <w:spacing w:line="460" w:lineRule="exact"/>
        <w:rPr>
          <w:rFonts w:cs="仿宋" w:asciiTheme="minorEastAsia" w:hAnsiTheme="minorEastAsia" w:eastAsiaTheme="minorEastAsia"/>
          <w:b/>
          <w:bCs/>
          <w:sz w:val="24"/>
          <w:szCs w:val="24"/>
          <w:highlight w:val="none"/>
        </w:rPr>
      </w:pPr>
    </w:p>
    <w:p>
      <w:pPr>
        <w:spacing w:line="460" w:lineRule="exact"/>
        <w:rPr>
          <w:rFonts w:cs="仿宋" w:asciiTheme="minorEastAsia" w:hAnsiTheme="minorEastAsia" w:eastAsiaTheme="minorEastAsia"/>
          <w:b/>
          <w:bCs/>
          <w:sz w:val="24"/>
          <w:szCs w:val="24"/>
          <w:highlight w:val="none"/>
        </w:rPr>
      </w:pPr>
    </w:p>
    <w:p>
      <w:pPr>
        <w:spacing w:line="460" w:lineRule="exact"/>
        <w:rPr>
          <w:rFonts w:cs="仿宋" w:asciiTheme="minorEastAsia" w:hAnsiTheme="minorEastAsia" w:eastAsiaTheme="minorEastAsia"/>
          <w:b/>
          <w:bCs/>
          <w:sz w:val="24"/>
          <w:szCs w:val="24"/>
          <w:highlight w:val="none"/>
        </w:rPr>
      </w:pPr>
    </w:p>
    <w:p>
      <w:pPr>
        <w:spacing w:line="460" w:lineRule="exact"/>
        <w:rPr>
          <w:rFonts w:cs="仿宋" w:asciiTheme="minorEastAsia" w:hAnsiTheme="minorEastAsia" w:eastAsiaTheme="minorEastAsia"/>
          <w:b/>
          <w:bCs/>
          <w:sz w:val="24"/>
          <w:szCs w:val="24"/>
          <w:highlight w:val="none"/>
        </w:rPr>
      </w:pPr>
    </w:p>
    <w:p>
      <w:pPr>
        <w:spacing w:line="460" w:lineRule="exact"/>
        <w:rPr>
          <w:rFonts w:cs="仿宋" w:asciiTheme="minorEastAsia" w:hAnsiTheme="minorEastAsia" w:eastAsiaTheme="minorEastAsia"/>
          <w:b/>
          <w:bCs/>
          <w:sz w:val="24"/>
          <w:szCs w:val="24"/>
          <w:highlight w:val="none"/>
        </w:rPr>
      </w:pPr>
    </w:p>
    <w:p>
      <w:pPr>
        <w:pStyle w:val="2"/>
        <w:jc w:val="center"/>
        <w:rPr>
          <w:rFonts w:cs="仿宋" w:asciiTheme="minorEastAsia" w:hAnsiTheme="minorEastAsia" w:eastAsiaTheme="minorEastAsia"/>
          <w:sz w:val="24"/>
          <w:szCs w:val="24"/>
          <w:highlight w:val="none"/>
        </w:rPr>
      </w:pPr>
      <w:bookmarkStart w:id="112" w:name="_Toc28924"/>
      <w:bookmarkStart w:id="113" w:name="_Toc474492111"/>
      <w:r>
        <w:rPr>
          <w:rFonts w:hint="eastAsia" w:cs="仿宋" w:asciiTheme="minorEastAsia" w:hAnsiTheme="minorEastAsia" w:eastAsiaTheme="minorEastAsia"/>
          <w:sz w:val="24"/>
          <w:szCs w:val="24"/>
          <w:highlight w:val="none"/>
        </w:rPr>
        <w:t>3.分项报价表</w:t>
      </w:r>
      <w:bookmarkEnd w:id="112"/>
      <w:bookmarkEnd w:id="113"/>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包号</w:t>
      </w:r>
      <w:r>
        <w:rPr>
          <w:rFonts w:hint="eastAsia" w:cs="仿宋" w:asciiTheme="minorEastAsia" w:hAnsiTheme="minorEastAsia" w:eastAsiaTheme="minorEastAsia"/>
          <w:sz w:val="24"/>
          <w:szCs w:val="24"/>
          <w:highlight w:val="none"/>
          <w:lang w:eastAsia="zh-CN"/>
        </w:rPr>
        <w:t>）</w:t>
      </w:r>
    </w:p>
    <w:p>
      <w:pPr>
        <w:spacing w:line="400" w:lineRule="exact"/>
        <w:jc w:val="center"/>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lang w:eastAsia="zh-CN"/>
        </w:rPr>
        <w:t>供应商</w:t>
      </w:r>
      <w:r>
        <w:rPr>
          <w:rFonts w:hint="eastAsia" w:cs="仿宋" w:asciiTheme="minorEastAsia" w:hAnsiTheme="minorEastAsia" w:eastAsiaTheme="minorEastAsia"/>
          <w:b/>
          <w:sz w:val="24"/>
          <w:szCs w:val="24"/>
          <w:highlight w:val="none"/>
        </w:rPr>
        <w:t>按照电子化政府采购</w:t>
      </w:r>
      <w:r>
        <w:rPr>
          <w:rFonts w:hint="eastAsia" w:cs="仿宋" w:asciiTheme="minorEastAsia" w:hAnsiTheme="minorEastAsia" w:eastAsiaTheme="minorEastAsia"/>
          <w:b/>
          <w:sz w:val="24"/>
          <w:szCs w:val="24"/>
          <w:highlight w:val="none"/>
          <w:lang w:eastAsia="zh-CN"/>
        </w:rPr>
        <w:t>响应</w:t>
      </w:r>
      <w:r>
        <w:rPr>
          <w:rFonts w:hint="eastAsia" w:cs="仿宋" w:asciiTheme="minorEastAsia" w:hAnsiTheme="minorEastAsia" w:eastAsiaTheme="minorEastAsia"/>
          <w:b/>
          <w:sz w:val="24"/>
          <w:szCs w:val="24"/>
          <w:highlight w:val="none"/>
        </w:rPr>
        <w:t>要求填写</w:t>
      </w:r>
      <w:bookmarkStart w:id="114" w:name="_Toc376416685"/>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bookmarkEnd w:id="114"/>
    <w:p>
      <w:pPr>
        <w:spacing w:line="400" w:lineRule="exact"/>
        <w:rPr>
          <w:rFonts w:cs="仿宋" w:asciiTheme="minorEastAsia" w:hAnsiTheme="minorEastAsia" w:eastAsiaTheme="minorEastAsia"/>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361" w:right="1134" w:bottom="1361" w:left="1418" w:header="851" w:footer="992" w:gutter="0"/>
          <w:cols w:space="720" w:num="1"/>
          <w:docGrid w:type="lines" w:linePitch="312" w:charSpace="0"/>
        </w:sectPr>
      </w:pPr>
    </w:p>
    <w:p>
      <w:pPr>
        <w:pStyle w:val="2"/>
        <w:spacing w:before="0" w:after="0" w:line="360" w:lineRule="auto"/>
        <w:jc w:val="center"/>
        <w:rPr>
          <w:rFonts w:cs="仿宋" w:asciiTheme="minorEastAsia" w:hAnsiTheme="minorEastAsia" w:eastAsiaTheme="minorEastAsia"/>
          <w:sz w:val="24"/>
          <w:szCs w:val="24"/>
          <w:highlight w:val="none"/>
        </w:rPr>
      </w:pPr>
      <w:bookmarkStart w:id="115" w:name="_Toc464823714"/>
      <w:bookmarkStart w:id="116" w:name="_Toc4105"/>
      <w:bookmarkStart w:id="117" w:name="_Toc474492112"/>
      <w:r>
        <w:rPr>
          <w:rFonts w:hint="eastAsia" w:cs="仿宋" w:asciiTheme="minorEastAsia" w:hAnsiTheme="minorEastAsia" w:eastAsiaTheme="minorEastAsia"/>
          <w:sz w:val="24"/>
          <w:szCs w:val="24"/>
          <w:highlight w:val="none"/>
        </w:rPr>
        <w:t>4.</w:t>
      </w:r>
      <w:r>
        <w:rPr>
          <w:rFonts w:hint="eastAsia" w:cs="仿宋" w:asciiTheme="minorEastAsia" w:hAnsiTheme="minorEastAsia" w:eastAsiaTheme="minorEastAsia"/>
          <w:sz w:val="24"/>
          <w:szCs w:val="24"/>
          <w:highlight w:val="none"/>
          <w:lang w:val="en-US" w:eastAsia="zh-CN"/>
        </w:rPr>
        <w:t>报价</w:t>
      </w:r>
      <w:r>
        <w:rPr>
          <w:rFonts w:hint="eastAsia" w:cs="仿宋" w:asciiTheme="minorEastAsia" w:hAnsiTheme="minorEastAsia" w:eastAsiaTheme="minorEastAsia"/>
          <w:sz w:val="24"/>
          <w:szCs w:val="24"/>
          <w:highlight w:val="none"/>
        </w:rPr>
        <w:t>明细表</w:t>
      </w:r>
      <w:bookmarkEnd w:id="115"/>
      <w:bookmarkEnd w:id="116"/>
      <w:bookmarkEnd w:id="117"/>
    </w:p>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名称：</w:t>
      </w:r>
    </w:p>
    <w:p>
      <w:pPr>
        <w:spacing w:line="400" w:lineRule="exact"/>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lang w:val="en-US" w:eastAsia="zh-CN"/>
        </w:rPr>
        <w:t>包</w:t>
      </w:r>
      <w:r>
        <w:rPr>
          <w:rFonts w:hint="eastAsia" w:cs="仿宋" w:asciiTheme="minorEastAsia" w:hAnsiTheme="minorEastAsia" w:eastAsiaTheme="minorEastAsia"/>
          <w:sz w:val="24"/>
          <w:szCs w:val="24"/>
          <w:highlight w:val="none"/>
          <w:lang w:eastAsia="zh-CN"/>
        </w:rPr>
        <w:t>号</w:t>
      </w:r>
      <w:r>
        <w:rPr>
          <w:rFonts w:hint="eastAsia" w:cs="仿宋" w:asciiTheme="minorEastAsia" w:hAnsiTheme="minorEastAsia" w:eastAsiaTheme="minorEastAsia"/>
          <w:sz w:val="24"/>
          <w:szCs w:val="24"/>
          <w:highlight w:val="none"/>
        </w:rPr>
        <w:t xml:space="preserve">： </w:t>
      </w:r>
    </w:p>
    <w:p>
      <w:pPr>
        <w:spacing w:line="440" w:lineRule="exact"/>
        <w:rPr>
          <w:rFonts w:cs="仿宋" w:asciiTheme="minorEastAsia" w:hAnsiTheme="minorEastAsia" w:eastAsiaTheme="minorEastAsia"/>
          <w:sz w:val="24"/>
          <w:szCs w:val="24"/>
          <w:highlight w:val="none"/>
        </w:rPr>
      </w:pPr>
    </w:p>
    <w:tbl>
      <w:tblPr>
        <w:tblStyle w:val="40"/>
        <w:tblW w:w="150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2815"/>
        <w:gridCol w:w="1699"/>
        <w:gridCol w:w="1428"/>
        <w:gridCol w:w="1279"/>
        <w:gridCol w:w="1453"/>
        <w:gridCol w:w="1415"/>
        <w:gridCol w:w="1489"/>
        <w:gridCol w:w="1559"/>
        <w:gridCol w:w="1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852" w:type="dxa"/>
            <w:tcBorders>
              <w:top w:val="single" w:color="auto" w:sz="12"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包</w:t>
            </w:r>
            <w:r>
              <w:rPr>
                <w:rFonts w:hint="eastAsia" w:cs="仿宋" w:asciiTheme="minorEastAsia" w:hAnsiTheme="minorEastAsia" w:eastAsiaTheme="minorEastAsia"/>
                <w:sz w:val="24"/>
                <w:szCs w:val="24"/>
                <w:highlight w:val="none"/>
              </w:rPr>
              <w:t>号</w:t>
            </w:r>
          </w:p>
        </w:tc>
        <w:tc>
          <w:tcPr>
            <w:tcW w:w="2815" w:type="dxa"/>
            <w:tcBorders>
              <w:top w:val="single" w:color="auto" w:sz="12" w:space="0"/>
              <w:lef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名称</w:t>
            </w:r>
          </w:p>
        </w:tc>
        <w:tc>
          <w:tcPr>
            <w:tcW w:w="1699" w:type="dxa"/>
            <w:tcBorders>
              <w:top w:val="single" w:color="auto" w:sz="12"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制造商、 品牌</w:t>
            </w:r>
          </w:p>
        </w:tc>
        <w:tc>
          <w:tcPr>
            <w:tcW w:w="1428" w:type="dxa"/>
            <w:tcBorders>
              <w:top w:val="single" w:color="auto" w:sz="12" w:space="0"/>
              <w:lef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规格、型号</w:t>
            </w:r>
          </w:p>
        </w:tc>
        <w:tc>
          <w:tcPr>
            <w:tcW w:w="1279" w:type="dxa"/>
            <w:tcBorders>
              <w:top w:val="single" w:color="auto" w:sz="12"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产地</w:t>
            </w:r>
          </w:p>
        </w:tc>
        <w:tc>
          <w:tcPr>
            <w:tcW w:w="1453" w:type="dxa"/>
            <w:tcBorders>
              <w:top w:val="single" w:color="auto" w:sz="12" w:space="0"/>
              <w:right w:val="single" w:color="auto" w:sz="4" w:space="0"/>
            </w:tcBorders>
            <w:vAlign w:val="center"/>
          </w:tcPr>
          <w:p>
            <w:pPr>
              <w:spacing w:line="400" w:lineRule="exact"/>
              <w:jc w:val="center"/>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数量</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台</w:t>
            </w:r>
            <w:r>
              <w:rPr>
                <w:rFonts w:hint="eastAsia" w:cs="仿宋" w:asciiTheme="minorEastAsia" w:hAnsiTheme="minorEastAsia" w:eastAsiaTheme="minorEastAsia"/>
                <w:sz w:val="24"/>
                <w:szCs w:val="24"/>
                <w:highlight w:val="none"/>
                <w:lang w:eastAsia="zh-CN"/>
              </w:rPr>
              <w:t>）</w:t>
            </w:r>
          </w:p>
        </w:tc>
        <w:tc>
          <w:tcPr>
            <w:tcW w:w="1415" w:type="dxa"/>
            <w:tcBorders>
              <w:top w:val="single" w:color="auto" w:sz="12" w:space="0"/>
              <w:left w:val="single" w:color="auto" w:sz="4"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单价（元）</w:t>
            </w:r>
          </w:p>
        </w:tc>
        <w:tc>
          <w:tcPr>
            <w:tcW w:w="1489" w:type="dxa"/>
            <w:tcBorders>
              <w:top w:val="single" w:color="auto" w:sz="12" w:space="0"/>
              <w:left w:val="single" w:color="auto" w:sz="4"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是否属于中小、微企业、监狱企业或残疾人福利性单位产品</w:t>
            </w:r>
          </w:p>
        </w:tc>
        <w:tc>
          <w:tcPr>
            <w:tcW w:w="1559" w:type="dxa"/>
            <w:tcBorders>
              <w:top w:val="single" w:color="auto" w:sz="12" w:space="0"/>
              <w:left w:val="single" w:color="auto" w:sz="4"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是否属于</w:t>
            </w:r>
          </w:p>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品目清单内的节能产品、</w:t>
            </w:r>
            <w:r>
              <w:rPr>
                <w:rFonts w:hint="eastAsia" w:cs="仿宋" w:asciiTheme="minorEastAsia" w:hAnsiTheme="minorEastAsia" w:eastAsiaTheme="minorEastAsia"/>
                <w:bCs/>
                <w:sz w:val="24"/>
                <w:szCs w:val="24"/>
                <w:highlight w:val="none"/>
              </w:rPr>
              <w:t>环境标志产品</w:t>
            </w:r>
          </w:p>
        </w:tc>
        <w:tc>
          <w:tcPr>
            <w:tcW w:w="1076" w:type="dxa"/>
            <w:tcBorders>
              <w:top w:val="single" w:color="auto" w:sz="12" w:space="0"/>
              <w:left w:val="single" w:color="auto" w:sz="4" w:space="0"/>
              <w:right w:val="single" w:color="auto" w:sz="4" w:space="0"/>
            </w:tcBorders>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852" w:type="dxa"/>
            <w:tcBorders>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w:t>
            </w:r>
          </w:p>
        </w:tc>
        <w:tc>
          <w:tcPr>
            <w:tcW w:w="2815" w:type="dxa"/>
            <w:tcBorders>
              <w:lef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p>
        </w:tc>
        <w:tc>
          <w:tcPr>
            <w:tcW w:w="1699" w:type="dxa"/>
            <w:tcBorders>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p>
        </w:tc>
        <w:tc>
          <w:tcPr>
            <w:tcW w:w="1428" w:type="dxa"/>
            <w:tcBorders>
              <w:lef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p>
        </w:tc>
        <w:tc>
          <w:tcPr>
            <w:tcW w:w="1279" w:type="dxa"/>
            <w:vAlign w:val="center"/>
          </w:tcPr>
          <w:p>
            <w:pPr>
              <w:spacing w:line="400" w:lineRule="exact"/>
              <w:jc w:val="center"/>
              <w:rPr>
                <w:rFonts w:cs="仿宋" w:asciiTheme="minorEastAsia" w:hAnsiTheme="minorEastAsia" w:eastAsiaTheme="minorEastAsia"/>
                <w:sz w:val="24"/>
                <w:szCs w:val="24"/>
                <w:highlight w:val="none"/>
              </w:rPr>
            </w:pPr>
          </w:p>
        </w:tc>
        <w:tc>
          <w:tcPr>
            <w:tcW w:w="1453" w:type="dxa"/>
            <w:tcBorders>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p>
        </w:tc>
        <w:tc>
          <w:tcPr>
            <w:tcW w:w="1415" w:type="dxa"/>
            <w:tcBorders>
              <w:left w:val="single" w:color="auto" w:sz="4" w:space="0"/>
              <w:right w:val="single" w:color="auto" w:sz="4" w:space="0"/>
            </w:tcBorders>
            <w:vAlign w:val="center"/>
          </w:tcPr>
          <w:p>
            <w:pPr>
              <w:spacing w:line="400" w:lineRule="exact"/>
              <w:jc w:val="center"/>
              <w:rPr>
                <w:rFonts w:cs="仿宋" w:asciiTheme="minorEastAsia" w:hAnsiTheme="minorEastAsia" w:eastAsiaTheme="minorEastAsia"/>
                <w:sz w:val="24"/>
                <w:szCs w:val="24"/>
                <w:highlight w:val="none"/>
              </w:rPr>
            </w:pPr>
          </w:p>
        </w:tc>
        <w:tc>
          <w:tcPr>
            <w:tcW w:w="1489" w:type="dxa"/>
            <w:tcBorders>
              <w:left w:val="single" w:color="auto" w:sz="4" w:space="0"/>
              <w:right w:val="single" w:color="auto" w:sz="4" w:space="0"/>
            </w:tcBorders>
          </w:tcPr>
          <w:p>
            <w:pPr>
              <w:spacing w:line="460" w:lineRule="exact"/>
              <w:jc w:val="center"/>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 xml:space="preserve">填表须知：详见注1      </w:t>
            </w:r>
          </w:p>
        </w:tc>
        <w:tc>
          <w:tcPr>
            <w:tcW w:w="1559" w:type="dxa"/>
            <w:tcBorders>
              <w:left w:val="single" w:color="auto" w:sz="4" w:space="0"/>
              <w:right w:val="single" w:color="auto" w:sz="4" w:space="0"/>
            </w:tcBorders>
          </w:tcPr>
          <w:p>
            <w:pPr>
              <w:spacing w:line="460" w:lineRule="exact"/>
              <w:jc w:val="center"/>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填表须知：详见注2</w:t>
            </w:r>
          </w:p>
        </w:tc>
        <w:tc>
          <w:tcPr>
            <w:tcW w:w="1076" w:type="dxa"/>
            <w:tcBorders>
              <w:left w:val="single" w:color="auto" w:sz="4" w:space="0"/>
              <w:right w:val="single" w:color="auto" w:sz="4" w:space="0"/>
            </w:tcBorders>
          </w:tcPr>
          <w:p>
            <w:pPr>
              <w:spacing w:line="400" w:lineRule="exact"/>
              <w:jc w:val="center"/>
              <w:rPr>
                <w:rFonts w:cs="仿宋"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exact"/>
        </w:trPr>
        <w:tc>
          <w:tcPr>
            <w:tcW w:w="6794" w:type="dxa"/>
            <w:gridSpan w:val="4"/>
            <w:tcBorders>
              <w:top w:val="single" w:color="auto" w:sz="4" w:space="0"/>
              <w:bottom w:val="single" w:color="auto" w:sz="12" w:space="0"/>
              <w:right w:val="single" w:color="auto" w:sz="4" w:space="0"/>
            </w:tcBorders>
            <w:vAlign w:val="center"/>
          </w:tcPr>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人民币</w:t>
            </w:r>
            <w:r>
              <w:rPr>
                <w:rFonts w:hint="eastAsia" w:cs="仿宋" w:asciiTheme="minorEastAsia" w:hAnsiTheme="minorEastAsia" w:eastAsiaTheme="minorEastAsia"/>
                <w:sz w:val="24"/>
                <w:szCs w:val="24"/>
                <w:highlight w:val="none"/>
              </w:rPr>
              <w:t>：（大写）</w:t>
            </w:r>
          </w:p>
        </w:tc>
        <w:tc>
          <w:tcPr>
            <w:tcW w:w="8271" w:type="dxa"/>
            <w:gridSpan w:val="6"/>
            <w:tcBorders>
              <w:top w:val="single" w:color="auto" w:sz="4" w:space="0"/>
              <w:left w:val="single" w:color="auto" w:sz="4" w:space="0"/>
              <w:bottom w:val="single" w:color="auto" w:sz="12" w:space="0"/>
              <w:right w:val="single" w:color="auto" w:sz="4" w:space="0"/>
            </w:tcBorders>
            <w:vAlign w:val="center"/>
          </w:tcPr>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人民币：（小写）</w:t>
            </w:r>
          </w:p>
        </w:tc>
      </w:tr>
    </w:tbl>
    <w:p>
      <w:pPr>
        <w:spacing w:line="360" w:lineRule="exact"/>
        <w:ind w:left="840" w:hanging="840" w:hangingChars="3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注：1、中小、微企业、监狱或残疾人福利性单位产品须在明细表中注明，并在</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中提供相应证明材料，否则产生的一切后果由</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承担。</w:t>
      </w:r>
    </w:p>
    <w:p>
      <w:pPr>
        <w:spacing w:line="360" w:lineRule="exact"/>
        <w:ind w:left="839" w:leftChars="228" w:hanging="360" w:hangingChars="1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2、属于</w:t>
      </w:r>
      <w:r>
        <w:rPr>
          <w:rFonts w:hint="eastAsia" w:cs="仿宋" w:asciiTheme="minorEastAsia" w:hAnsiTheme="minorEastAsia" w:eastAsiaTheme="minorEastAsia"/>
          <w:bCs/>
          <w:sz w:val="24"/>
          <w:szCs w:val="24"/>
          <w:highlight w:val="none"/>
        </w:rPr>
        <w:t>《节能产品政府采购品目清单》、《环境标志产品政府采购品目清单》</w:t>
      </w:r>
      <w:r>
        <w:rPr>
          <w:rFonts w:hint="eastAsia" w:cs="仿宋" w:asciiTheme="minorEastAsia" w:hAnsiTheme="minorEastAsia" w:eastAsiaTheme="minorEastAsia"/>
          <w:sz w:val="24"/>
          <w:szCs w:val="24"/>
          <w:highlight w:val="none"/>
        </w:rPr>
        <w:t>的产品需备注注明，同时</w:t>
      </w:r>
      <w:r>
        <w:rPr>
          <w:rFonts w:hint="eastAsia" w:cs="仿宋" w:asciiTheme="minorEastAsia" w:hAnsiTheme="minorEastAsia" w:eastAsiaTheme="minorEastAsia"/>
          <w:bCs/>
          <w:sz w:val="24"/>
          <w:szCs w:val="24"/>
          <w:highlight w:val="none"/>
        </w:rPr>
        <w:t>提供</w:t>
      </w:r>
      <w:r>
        <w:rPr>
          <w:rFonts w:hint="eastAsia" w:cs="仿宋" w:asciiTheme="minorEastAsia" w:hAnsiTheme="minorEastAsia" w:eastAsiaTheme="minorEastAsia"/>
          <w:sz w:val="24"/>
          <w:szCs w:val="24"/>
          <w:highlight w:val="none"/>
        </w:rPr>
        <w:t>该产品</w:t>
      </w:r>
      <w:r>
        <w:rPr>
          <w:rFonts w:hint="eastAsia" w:cs="仿宋" w:asciiTheme="minorEastAsia" w:hAnsiTheme="minorEastAsia" w:eastAsiaTheme="minorEastAsia"/>
          <w:bCs/>
          <w:sz w:val="24"/>
          <w:szCs w:val="24"/>
          <w:highlight w:val="none"/>
        </w:rPr>
        <w:t>所在清单页的扫描件或网页截图，并</w:t>
      </w:r>
      <w:r>
        <w:rPr>
          <w:rFonts w:hint="eastAsia" w:cs="仿宋" w:asciiTheme="minorEastAsia" w:hAnsiTheme="minorEastAsia" w:eastAsiaTheme="minorEastAsia"/>
          <w:kern w:val="0"/>
          <w:sz w:val="24"/>
          <w:szCs w:val="24"/>
          <w:highlight w:val="none"/>
        </w:rPr>
        <w:t>提供证书扫描件</w:t>
      </w:r>
      <w:r>
        <w:rPr>
          <w:rFonts w:hint="eastAsia" w:cs="仿宋" w:asciiTheme="minorEastAsia" w:hAnsiTheme="minorEastAsia" w:eastAsiaTheme="minorEastAsia"/>
          <w:sz w:val="24"/>
          <w:szCs w:val="24"/>
          <w:highlight w:val="none"/>
        </w:rPr>
        <w:t>，否则产生的一切后果由</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承担。（不属于节能产品、</w:t>
      </w:r>
      <w:r>
        <w:rPr>
          <w:rFonts w:hint="eastAsia" w:cs="仿宋" w:asciiTheme="minorEastAsia" w:hAnsiTheme="minorEastAsia" w:eastAsiaTheme="minorEastAsia"/>
          <w:bCs/>
          <w:sz w:val="24"/>
          <w:szCs w:val="24"/>
          <w:highlight w:val="none"/>
        </w:rPr>
        <w:t>环境标志产品</w:t>
      </w:r>
      <w:r>
        <w:rPr>
          <w:rFonts w:hint="eastAsia" w:cs="仿宋" w:asciiTheme="minorEastAsia" w:hAnsiTheme="minorEastAsia" w:eastAsiaTheme="minorEastAsia"/>
          <w:sz w:val="24"/>
          <w:szCs w:val="24"/>
          <w:highlight w:val="none"/>
        </w:rPr>
        <w:t>的不需提供）</w:t>
      </w:r>
    </w:p>
    <w:p>
      <w:pPr>
        <w:spacing w:line="360" w:lineRule="exact"/>
        <w:ind w:left="839" w:leftChars="228" w:hanging="360" w:hangingChars="150"/>
        <w:rPr>
          <w:rFonts w:cs="仿宋" w:asciiTheme="minorEastAsia" w:hAnsiTheme="minorEastAsia" w:eastAsiaTheme="minorEastAsia"/>
          <w:i/>
          <w:sz w:val="24"/>
          <w:szCs w:val="24"/>
          <w:highlight w:val="none"/>
        </w:rPr>
      </w:pPr>
      <w:r>
        <w:rPr>
          <w:rFonts w:hint="eastAsia" w:cs="仿宋" w:asciiTheme="minorEastAsia" w:hAnsiTheme="minorEastAsia" w:eastAsiaTheme="minorEastAsia"/>
          <w:sz w:val="24"/>
          <w:szCs w:val="24"/>
          <w:highlight w:val="none"/>
        </w:rPr>
        <w:t>3、</w:t>
      </w: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对节能产品、环境标志产品另有规定的从其规定。</w:t>
      </w:r>
    </w:p>
    <w:p>
      <w:pPr>
        <w:spacing w:line="500" w:lineRule="exact"/>
        <w:ind w:firstLine="480" w:firstLineChars="200"/>
        <w:rPr>
          <w:rFonts w:hint="eastAsia" w:ascii="宋体" w:hAnsi="宋体"/>
          <w:i/>
          <w:sz w:val="24"/>
          <w:szCs w:val="24"/>
          <w:highlight w:val="none"/>
          <w:u w:val="single"/>
        </w:rPr>
      </w:pPr>
      <w:r>
        <w:rPr>
          <w:rFonts w:hint="eastAsia" w:ascii="宋体" w:hAnsi="宋体"/>
          <w:sz w:val="24"/>
          <w:szCs w:val="24"/>
          <w:highlight w:val="none"/>
          <w:lang w:val="en-US" w:eastAsia="zh-CN"/>
        </w:rPr>
        <w:t>4、</w:t>
      </w:r>
      <w:r>
        <w:rPr>
          <w:rFonts w:hint="eastAsia" w:ascii="宋体" w:hAnsi="宋体"/>
          <w:sz w:val="24"/>
          <w:szCs w:val="24"/>
          <w:highlight w:val="none"/>
        </w:rPr>
        <w:t xml:space="preserve"> 供应商在上表中所填报产品的规格型号原则应当是市场上已有销售的规格型号，不得是专供政府采购的产品。</w:t>
      </w:r>
      <w:r>
        <w:rPr>
          <w:rFonts w:hint="eastAsia" w:ascii="宋体" w:hAnsi="宋体"/>
          <w:b/>
          <w:bCs/>
          <w:i w:val="0"/>
          <w:iCs/>
          <w:sz w:val="24"/>
          <w:szCs w:val="24"/>
          <w:highlight w:val="none"/>
          <w:u w:val="single"/>
        </w:rPr>
        <w:t>供应商每个包只能用一个产品进行响应，</w:t>
      </w:r>
      <w:r>
        <w:rPr>
          <w:rFonts w:ascii="宋体" w:hAnsi="宋体"/>
          <w:b/>
          <w:bCs/>
          <w:i w:val="0"/>
          <w:iCs/>
          <w:sz w:val="24"/>
          <w:szCs w:val="24"/>
          <w:highlight w:val="none"/>
          <w:u w:val="single"/>
        </w:rPr>
        <w:t>否则做</w:t>
      </w:r>
      <w:r>
        <w:rPr>
          <w:rFonts w:hint="eastAsia" w:ascii="宋体" w:hAnsi="宋体"/>
          <w:b/>
          <w:bCs/>
          <w:i w:val="0"/>
          <w:iCs/>
          <w:sz w:val="24"/>
          <w:szCs w:val="24"/>
          <w:highlight w:val="none"/>
          <w:u w:val="single"/>
        </w:rPr>
        <w:t>无效响应</w:t>
      </w:r>
      <w:r>
        <w:rPr>
          <w:rFonts w:ascii="宋体" w:hAnsi="宋体"/>
          <w:b/>
          <w:bCs/>
          <w:i w:val="0"/>
          <w:iCs/>
          <w:sz w:val="24"/>
          <w:szCs w:val="24"/>
          <w:highlight w:val="none"/>
          <w:u w:val="single"/>
        </w:rPr>
        <w:t>处理</w:t>
      </w:r>
      <w:r>
        <w:rPr>
          <w:rFonts w:hint="eastAsia" w:ascii="宋体" w:hAnsi="宋体"/>
          <w:b/>
          <w:bCs/>
          <w:i w:val="0"/>
          <w:iCs/>
          <w:sz w:val="24"/>
          <w:szCs w:val="24"/>
          <w:highlight w:val="none"/>
          <w:u w:val="single"/>
        </w:rPr>
        <w:t>。</w:t>
      </w:r>
    </w:p>
    <w:p>
      <w:pPr>
        <w:pStyle w:val="2"/>
        <w:ind w:firstLine="480" w:firstLineChars="200"/>
        <w:rPr>
          <w:rFonts w:hint="eastAsia" w:cs="仿宋" w:asciiTheme="minorEastAsia" w:hAnsiTheme="minorEastAsia" w:eastAsiaTheme="minorEastAsia"/>
          <w:b w:val="0"/>
          <w:bCs w:val="0"/>
          <w:kern w:val="2"/>
          <w:sz w:val="24"/>
          <w:szCs w:val="24"/>
          <w:highlight w:val="none"/>
          <w:lang w:val="en-US" w:eastAsia="zh-CN" w:bidi="ar-SA"/>
        </w:rPr>
      </w:pPr>
      <w:r>
        <w:rPr>
          <w:rFonts w:hint="eastAsia" w:cs="仿宋" w:asciiTheme="minorEastAsia" w:hAnsiTheme="minorEastAsia" w:eastAsiaTheme="minorEastAsia"/>
          <w:b w:val="0"/>
          <w:bCs w:val="0"/>
          <w:kern w:val="2"/>
          <w:sz w:val="24"/>
          <w:szCs w:val="24"/>
          <w:highlight w:val="none"/>
          <w:lang w:val="en-US" w:eastAsia="zh-CN" w:bidi="ar-SA"/>
        </w:rPr>
        <w:t>5、供应商所报“单价”中应包括产品费用、安装调试费、测试验收费、培训费、运行维护费用、税金、国际国内运输保险、报关清关、开证、办理全套免税手续费用及其他有关的为完成采购合同发生的所有费用。</w:t>
      </w:r>
    </w:p>
    <w:p>
      <w:pPr>
        <w:pStyle w:val="2"/>
        <w:rPr>
          <w:rFonts w:hint="eastAsia" w:cs="仿宋" w:asciiTheme="minorEastAsia" w:hAnsiTheme="minorEastAsia" w:eastAsiaTheme="minorEastAsia"/>
          <w:b w:val="0"/>
          <w:bCs w:val="0"/>
          <w:kern w:val="2"/>
          <w:sz w:val="24"/>
          <w:szCs w:val="24"/>
          <w:highlight w:val="none"/>
          <w:lang w:val="en-US" w:eastAsia="zh-CN" w:bidi="ar-SA"/>
        </w:rPr>
      </w:pPr>
    </w:p>
    <w:p>
      <w:pPr>
        <w:spacing w:line="500" w:lineRule="exact"/>
        <w:rPr>
          <w:rFonts w:hint="eastAsia" w:cs="仿宋" w:asciiTheme="minorEastAsia" w:hAnsiTheme="minorEastAsia" w:eastAsiaTheme="minorEastAsia"/>
          <w:sz w:val="24"/>
          <w:szCs w:val="24"/>
          <w:highlight w:val="none"/>
        </w:rPr>
      </w:pPr>
    </w:p>
    <w:p>
      <w:pPr>
        <w:spacing w:line="500" w:lineRule="exact"/>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法定代表人或委托代理签字或签章：</w:t>
      </w:r>
    </w:p>
    <w:p>
      <w:pPr>
        <w:rPr>
          <w:rFonts w:cs="仿宋" w:asciiTheme="minorEastAsia" w:hAnsiTheme="minorEastAsia" w:eastAsiaTheme="minorEastAsia"/>
          <w:sz w:val="24"/>
          <w:szCs w:val="24"/>
          <w:highlight w:val="none"/>
        </w:rPr>
        <w:sectPr>
          <w:pgSz w:w="16838" w:h="11906" w:orient="landscape"/>
          <w:pgMar w:top="1418" w:right="1440" w:bottom="1134" w:left="1440" w:header="851" w:footer="992" w:gutter="0"/>
          <w:cols w:space="720" w:num="1"/>
          <w:docGrid w:type="lines" w:linePitch="312" w:charSpace="0"/>
        </w:sectPr>
      </w:pPr>
    </w:p>
    <w:p>
      <w:pPr>
        <w:spacing w:line="560" w:lineRule="exact"/>
        <w:jc w:val="center"/>
        <w:rPr>
          <w:rFonts w:hint="eastAsia" w:cs="仿宋" w:asciiTheme="minorEastAsia" w:hAnsiTheme="minorEastAsia" w:eastAsiaTheme="minorEastAsia"/>
          <w:sz w:val="24"/>
          <w:szCs w:val="24"/>
          <w:highlight w:val="none"/>
        </w:rPr>
      </w:pPr>
      <w:bookmarkStart w:id="118" w:name="_Toc474492113"/>
      <w:bookmarkStart w:id="119" w:name="_Toc19765"/>
      <w:r>
        <w:rPr>
          <w:rFonts w:hint="eastAsia" w:cs="仿宋" w:asciiTheme="minorEastAsia" w:hAnsiTheme="minorEastAsia" w:eastAsiaTheme="minorEastAsia"/>
          <w:b/>
          <w:bCs/>
          <w:sz w:val="24"/>
          <w:szCs w:val="24"/>
          <w:highlight w:val="none"/>
          <w:lang w:val="en-US" w:eastAsia="zh-CN"/>
        </w:rPr>
        <w:t>5</w:t>
      </w:r>
      <w:r>
        <w:rPr>
          <w:rFonts w:hint="eastAsia" w:cs="仿宋" w:asciiTheme="minorEastAsia" w:hAnsiTheme="minorEastAsia" w:eastAsiaTheme="minorEastAsia"/>
          <w:b/>
          <w:bCs/>
          <w:sz w:val="24"/>
          <w:szCs w:val="24"/>
          <w:highlight w:val="none"/>
        </w:rPr>
        <w:t>.选配件优惠率明细表</w:t>
      </w:r>
    </w:p>
    <w:p>
      <w:pPr>
        <w:spacing w:line="400" w:lineRule="exact"/>
        <w:rPr>
          <w:rFonts w:hint="eastAsia" w:cs="仿宋" w:asciiTheme="minorEastAsia" w:hAnsiTheme="minorEastAsia" w:eastAsiaTheme="minorEastAsia"/>
          <w:sz w:val="24"/>
          <w:szCs w:val="24"/>
          <w:highlight w:val="none"/>
          <w:lang w:eastAsia="zh-CN"/>
        </w:rPr>
      </w:pPr>
    </w:p>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名称：</w:t>
      </w:r>
    </w:p>
    <w:p>
      <w:pPr>
        <w:snapToGrid w:val="0"/>
        <w:rPr>
          <w:rFonts w:ascii="宋体" w:hAnsi="宋体"/>
          <w:sz w:val="28"/>
          <w:szCs w:val="28"/>
          <w:highlight w:val="none"/>
        </w:rPr>
      </w:pPr>
      <w:r>
        <w:rPr>
          <w:rFonts w:hint="eastAsia" w:cs="仿宋" w:asciiTheme="minorEastAsia" w:hAnsiTheme="minorEastAsia" w:eastAsiaTheme="minorEastAsia"/>
          <w:sz w:val="24"/>
          <w:szCs w:val="24"/>
          <w:highlight w:val="none"/>
          <w:lang w:val="en-US" w:eastAsia="zh-CN"/>
        </w:rPr>
        <w:t>包</w:t>
      </w:r>
      <w:r>
        <w:rPr>
          <w:rFonts w:hint="eastAsia" w:cs="仿宋" w:asciiTheme="minorEastAsia" w:hAnsiTheme="minorEastAsia" w:eastAsiaTheme="minorEastAsia"/>
          <w:sz w:val="24"/>
          <w:szCs w:val="24"/>
          <w:highlight w:val="none"/>
          <w:lang w:eastAsia="zh-CN"/>
        </w:rPr>
        <w:t>号</w:t>
      </w:r>
      <w:r>
        <w:rPr>
          <w:rFonts w:hint="eastAsia" w:cs="仿宋" w:asciiTheme="minorEastAsia" w:hAnsiTheme="minorEastAsia" w:eastAsiaTheme="minorEastAsia"/>
          <w:sz w:val="24"/>
          <w:szCs w:val="24"/>
          <w:highlight w:val="none"/>
        </w:rPr>
        <w:t>：</w:t>
      </w:r>
    </w:p>
    <w:tbl>
      <w:tblPr>
        <w:tblStyle w:val="4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992"/>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jc w:val="center"/>
              <w:rPr>
                <w:rFonts w:ascii="宋体" w:hAnsi="宋体"/>
                <w:b/>
                <w:bCs/>
                <w:szCs w:val="21"/>
                <w:highlight w:val="none"/>
              </w:rPr>
            </w:pPr>
            <w:r>
              <w:rPr>
                <w:rFonts w:hint="eastAsia" w:ascii="宋体" w:hAnsi="宋体"/>
                <w:b/>
                <w:bCs/>
                <w:szCs w:val="21"/>
                <w:highlight w:val="none"/>
              </w:rPr>
              <w:t>序号</w:t>
            </w:r>
          </w:p>
        </w:tc>
        <w:tc>
          <w:tcPr>
            <w:tcW w:w="4111" w:type="dxa"/>
            <w:noWrap w:val="0"/>
            <w:vAlign w:val="center"/>
          </w:tcPr>
          <w:p>
            <w:pPr>
              <w:snapToGrid w:val="0"/>
              <w:jc w:val="center"/>
              <w:rPr>
                <w:rFonts w:ascii="宋体" w:hAnsi="宋体"/>
                <w:b/>
                <w:bCs/>
                <w:szCs w:val="21"/>
                <w:highlight w:val="none"/>
              </w:rPr>
            </w:pPr>
            <w:r>
              <w:rPr>
                <w:rFonts w:hint="eastAsia" w:ascii="宋体" w:hAnsi="宋体"/>
                <w:b/>
                <w:bCs/>
                <w:szCs w:val="21"/>
                <w:highlight w:val="none"/>
              </w:rPr>
              <w:t>选配件名称</w:t>
            </w:r>
          </w:p>
        </w:tc>
        <w:tc>
          <w:tcPr>
            <w:tcW w:w="992" w:type="dxa"/>
            <w:noWrap w:val="0"/>
            <w:vAlign w:val="center"/>
          </w:tcPr>
          <w:p>
            <w:pPr>
              <w:snapToGrid w:val="0"/>
              <w:jc w:val="center"/>
              <w:rPr>
                <w:rFonts w:ascii="宋体" w:hAnsi="宋体"/>
                <w:b/>
                <w:bCs/>
                <w:szCs w:val="21"/>
                <w:highlight w:val="none"/>
              </w:rPr>
            </w:pPr>
            <w:r>
              <w:rPr>
                <w:rFonts w:hint="eastAsia" w:ascii="宋体" w:hAnsi="宋体"/>
                <w:b/>
                <w:bCs/>
                <w:szCs w:val="21"/>
                <w:highlight w:val="none"/>
              </w:rPr>
              <w:t>车型</w:t>
            </w:r>
          </w:p>
        </w:tc>
        <w:tc>
          <w:tcPr>
            <w:tcW w:w="1559" w:type="dxa"/>
            <w:noWrap w:val="0"/>
            <w:vAlign w:val="center"/>
          </w:tcPr>
          <w:p>
            <w:pPr>
              <w:snapToGrid w:val="0"/>
              <w:jc w:val="center"/>
              <w:rPr>
                <w:rFonts w:ascii="宋体" w:hAnsi="宋体"/>
                <w:b/>
                <w:bCs/>
                <w:szCs w:val="21"/>
                <w:highlight w:val="none"/>
              </w:rPr>
            </w:pPr>
            <w:r>
              <w:rPr>
                <w:rFonts w:hint="eastAsia" w:ascii="宋体" w:hAnsi="宋体"/>
                <w:b/>
                <w:bCs/>
                <w:szCs w:val="21"/>
                <w:highlight w:val="none"/>
              </w:rPr>
              <w:t>选配件厂家指导价（元）</w:t>
            </w:r>
          </w:p>
        </w:tc>
        <w:tc>
          <w:tcPr>
            <w:tcW w:w="993" w:type="dxa"/>
            <w:noWrap w:val="0"/>
            <w:vAlign w:val="center"/>
          </w:tcPr>
          <w:p>
            <w:pPr>
              <w:snapToGrid w:val="0"/>
              <w:jc w:val="center"/>
              <w:rPr>
                <w:rFonts w:ascii="宋体" w:hAnsi="宋体"/>
                <w:b/>
                <w:bCs/>
                <w:szCs w:val="21"/>
                <w:highlight w:val="none"/>
              </w:rPr>
            </w:pPr>
            <w:r>
              <w:rPr>
                <w:rFonts w:hint="eastAsia" w:ascii="宋体" w:hAnsi="宋体"/>
                <w:b/>
                <w:bCs/>
                <w:szCs w:val="21"/>
                <w:highlight w:val="none"/>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restart"/>
            <w:noWrap w:val="0"/>
            <w:vAlign w:val="center"/>
          </w:tcPr>
          <w:p>
            <w:pPr>
              <w:snapToGrid w:val="0"/>
              <w:rPr>
                <w:rFonts w:ascii="宋体" w:hAnsi="宋体"/>
                <w:b/>
                <w:bCs/>
                <w:szCs w:val="21"/>
                <w:highlight w:val="none"/>
              </w:rPr>
            </w:pPr>
          </w:p>
        </w:tc>
        <w:tc>
          <w:tcPr>
            <w:tcW w:w="1559" w:type="dxa"/>
            <w:noWrap w:val="0"/>
            <w:vAlign w:val="center"/>
          </w:tcPr>
          <w:p>
            <w:pPr>
              <w:snapToGrid w:val="0"/>
              <w:rPr>
                <w:rFonts w:ascii="宋体" w:hAnsi="宋体"/>
                <w:b/>
                <w:bCs/>
                <w:sz w:val="30"/>
                <w:highlight w:val="none"/>
              </w:rPr>
            </w:pPr>
          </w:p>
        </w:tc>
        <w:tc>
          <w:tcPr>
            <w:tcW w:w="993" w:type="dxa"/>
            <w:vMerge w:val="restart"/>
            <w:noWrap w:val="0"/>
            <w:vAlign w:val="center"/>
          </w:tcPr>
          <w:p>
            <w:pPr>
              <w:snapToGrid w:val="0"/>
              <w:jc w:val="right"/>
              <w:rPr>
                <w:rFonts w:ascii="宋体" w:hAnsi="宋体"/>
                <w:b/>
                <w:bCs/>
                <w:sz w:val="30"/>
                <w:highlight w:val="none"/>
              </w:rPr>
            </w:pPr>
            <w:r>
              <w:rPr>
                <w:rFonts w:hint="eastAsia" w:ascii="宋体" w:hAnsi="宋体"/>
                <w:b/>
                <w:bCs/>
                <w:sz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ind w:left="792" w:hanging="792" w:hangingChars="263"/>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rPr>
                <w:rFonts w:ascii="宋体" w:hAnsi="宋体"/>
                <w:b/>
                <w:bCs/>
                <w:sz w:val="30"/>
                <w:highlight w:val="none"/>
              </w:rPr>
            </w:pPr>
          </w:p>
        </w:tc>
        <w:tc>
          <w:tcPr>
            <w:tcW w:w="4111" w:type="dxa"/>
            <w:noWrap w:val="0"/>
            <w:vAlign w:val="center"/>
          </w:tcPr>
          <w:p>
            <w:pPr>
              <w:snapToGrid w:val="0"/>
              <w:rPr>
                <w:rFonts w:ascii="宋体" w:hAnsi="宋体"/>
                <w:b/>
                <w:bCs/>
                <w:sz w:val="30"/>
                <w:highlight w:val="none"/>
              </w:rPr>
            </w:pPr>
          </w:p>
        </w:tc>
        <w:tc>
          <w:tcPr>
            <w:tcW w:w="992" w:type="dxa"/>
            <w:vMerge w:val="continue"/>
            <w:noWrap w:val="0"/>
            <w:vAlign w:val="center"/>
          </w:tcPr>
          <w:p>
            <w:pPr>
              <w:snapToGrid w:val="0"/>
              <w:rPr>
                <w:rFonts w:ascii="宋体" w:hAnsi="宋体"/>
                <w:b/>
                <w:bCs/>
                <w:sz w:val="30"/>
                <w:highlight w:val="none"/>
              </w:rPr>
            </w:pPr>
          </w:p>
        </w:tc>
        <w:tc>
          <w:tcPr>
            <w:tcW w:w="1559" w:type="dxa"/>
            <w:noWrap w:val="0"/>
            <w:vAlign w:val="center"/>
          </w:tcPr>
          <w:p>
            <w:pPr>
              <w:snapToGrid w:val="0"/>
              <w:rPr>
                <w:rFonts w:ascii="宋体" w:hAnsi="宋体"/>
                <w:b/>
                <w:bCs/>
                <w:sz w:val="30"/>
                <w:highlight w:val="none"/>
              </w:rPr>
            </w:pPr>
          </w:p>
        </w:tc>
        <w:tc>
          <w:tcPr>
            <w:tcW w:w="993" w:type="dxa"/>
            <w:vMerge w:val="continue"/>
            <w:noWrap w:val="0"/>
            <w:vAlign w:val="center"/>
          </w:tcPr>
          <w:p>
            <w:pPr>
              <w:snapToGrid w:val="0"/>
              <w:rPr>
                <w:rFonts w:ascii="宋体" w:hAnsi="宋体"/>
                <w:b/>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napToGrid w:val="0"/>
              <w:jc w:val="center"/>
              <w:rPr>
                <w:rFonts w:ascii="宋体" w:hAnsi="宋体"/>
                <w:b/>
                <w:bCs/>
                <w:sz w:val="30"/>
                <w:highlight w:val="none"/>
              </w:rPr>
            </w:pPr>
            <w:r>
              <w:rPr>
                <w:rFonts w:hint="eastAsia" w:ascii="宋体" w:hAnsi="宋体"/>
                <w:b/>
                <w:szCs w:val="21"/>
                <w:highlight w:val="none"/>
              </w:rPr>
              <w:t>备注</w:t>
            </w:r>
          </w:p>
        </w:tc>
        <w:tc>
          <w:tcPr>
            <w:tcW w:w="7655" w:type="dxa"/>
            <w:gridSpan w:val="4"/>
            <w:noWrap w:val="0"/>
            <w:vAlign w:val="center"/>
          </w:tcPr>
          <w:p>
            <w:pPr>
              <w:snapToGrid w:val="0"/>
              <w:rPr>
                <w:rFonts w:ascii="宋体" w:hAnsi="宋体"/>
                <w:b/>
                <w:szCs w:val="21"/>
                <w:highlight w:val="none"/>
              </w:rPr>
            </w:pPr>
            <w:r>
              <w:rPr>
                <w:rFonts w:hint="eastAsia" w:ascii="宋体" w:hAnsi="宋体"/>
                <w:b/>
                <w:szCs w:val="21"/>
                <w:highlight w:val="none"/>
              </w:rPr>
              <w:t>1.此表应按项目的明细情况列项填报，在填写时，如上表不适合本项目的实际情况，可在确保投标明细内容完整的情况下，根据上表格式自行划表填写。</w:t>
            </w:r>
          </w:p>
          <w:p>
            <w:pPr>
              <w:snapToGrid w:val="0"/>
              <w:rPr>
                <w:rFonts w:ascii="宋体" w:hAnsi="宋体"/>
                <w:b/>
                <w:szCs w:val="21"/>
                <w:highlight w:val="none"/>
              </w:rPr>
            </w:pPr>
            <w:r>
              <w:rPr>
                <w:rFonts w:hint="eastAsia" w:ascii="宋体" w:hAnsi="宋体"/>
                <w:b/>
                <w:szCs w:val="21"/>
                <w:highlight w:val="none"/>
              </w:rPr>
              <w:t>3.</w:t>
            </w:r>
            <w:r>
              <w:rPr>
                <w:rFonts w:hint="eastAsia" w:ascii="宋体" w:hAnsi="宋体"/>
                <w:b/>
                <w:color w:val="000000"/>
                <w:szCs w:val="21"/>
                <w:highlight w:val="none"/>
              </w:rPr>
              <w:t>所有选配件的优惠率为同一优惠率。优惠率不一致时，以选配件的最高优惠率为准。</w:t>
            </w:r>
          </w:p>
        </w:tc>
      </w:tr>
    </w:tbl>
    <w:p>
      <w:pPr>
        <w:snapToGrid w:val="0"/>
        <w:spacing w:line="360" w:lineRule="auto"/>
        <w:rPr>
          <w:rFonts w:ascii="宋体" w:hAnsi="宋体"/>
          <w:sz w:val="30"/>
          <w:szCs w:val="30"/>
          <w:highlight w:val="none"/>
        </w:rPr>
      </w:pPr>
    </w:p>
    <w:p>
      <w:pPr>
        <w:pStyle w:val="2"/>
        <w:jc w:val="center"/>
        <w:rPr>
          <w:rFonts w:hint="eastAsia" w:cs="仿宋" w:asciiTheme="minorEastAsia" w:hAnsiTheme="minorEastAsia" w:eastAsiaTheme="minorEastAsia"/>
          <w:sz w:val="24"/>
          <w:szCs w:val="24"/>
          <w:highlight w:val="none"/>
        </w:rPr>
      </w:pPr>
      <w:r>
        <w:rPr>
          <w:rFonts w:hint="eastAsia" w:ascii="宋体" w:hAnsi="宋体"/>
          <w:sz w:val="28"/>
          <w:szCs w:val="28"/>
          <w:highlight w:val="none"/>
        </w:rPr>
        <w:t xml:space="preserve">                                 </w:t>
      </w:r>
      <w:r>
        <w:rPr>
          <w:rFonts w:hint="eastAsia" w:cs="仿宋" w:asciiTheme="minorEastAsia" w:hAnsiTheme="minorEastAsia" w:eastAsiaTheme="minorEastAsia"/>
          <w:sz w:val="24"/>
          <w:szCs w:val="24"/>
          <w:highlight w:val="none"/>
        </w:rPr>
        <w:t xml:space="preserve">  日期：</w:t>
      </w:r>
      <w:r>
        <w:rPr>
          <w:rFonts w:hint="eastAsia" w:ascii="宋体" w:hAnsi="宋体"/>
          <w:sz w:val="28"/>
          <w:szCs w:val="28"/>
          <w:highlight w:val="none"/>
        </w:rPr>
        <w:t xml:space="preserve"> </w:t>
      </w:r>
    </w:p>
    <w:p>
      <w:pPr>
        <w:pStyle w:val="2"/>
        <w:ind w:firstLine="4819" w:firstLineChars="20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法定代表人或委托代理签字或签章：</w:t>
      </w:r>
    </w:p>
    <w:p>
      <w:pPr>
        <w:rPr>
          <w:rFonts w:hint="eastAsia" w:cs="仿宋" w:asciiTheme="minorEastAsia" w:hAnsiTheme="minorEastAsia" w:eastAsiaTheme="minorEastAsia"/>
          <w:sz w:val="24"/>
          <w:szCs w:val="24"/>
          <w:highlight w:val="none"/>
        </w:rPr>
      </w:pPr>
    </w:p>
    <w:p>
      <w:pPr>
        <w:pStyle w:val="2"/>
        <w:rPr>
          <w:rFonts w:hint="eastAsia" w:cs="仿宋" w:asciiTheme="minorEastAsia" w:hAnsiTheme="minorEastAsia" w:eastAsiaTheme="minorEastAsia"/>
          <w:sz w:val="24"/>
          <w:szCs w:val="24"/>
          <w:highlight w:val="none"/>
        </w:rPr>
      </w:pPr>
    </w:p>
    <w:p>
      <w:pPr>
        <w:rPr>
          <w:rFonts w:hint="eastAsia" w:cs="仿宋" w:asciiTheme="minorEastAsia" w:hAnsiTheme="minorEastAsia" w:eastAsiaTheme="minorEastAsia"/>
          <w:sz w:val="24"/>
          <w:szCs w:val="24"/>
          <w:highlight w:val="none"/>
        </w:rPr>
      </w:pPr>
    </w:p>
    <w:p>
      <w:pPr>
        <w:pStyle w:val="2"/>
        <w:rPr>
          <w:rFonts w:hint="eastAsia"/>
          <w:highlight w:val="none"/>
        </w:rPr>
      </w:pPr>
    </w:p>
    <w:p>
      <w:pPr>
        <w:rPr>
          <w:rFonts w:hint="eastAsia"/>
          <w:highlight w:val="none"/>
        </w:rPr>
      </w:pPr>
    </w:p>
    <w:p>
      <w:pPr>
        <w:spacing w:line="400" w:lineRule="exact"/>
        <w:jc w:val="center"/>
        <w:rPr>
          <w:rFonts w:ascii="宋体" w:hAnsi="宋体"/>
          <w:b/>
          <w:bCs/>
          <w:spacing w:val="2"/>
          <w:sz w:val="40"/>
          <w:szCs w:val="40"/>
          <w:highlight w:val="none"/>
        </w:rPr>
      </w:pPr>
      <w:r>
        <w:rPr>
          <w:rFonts w:hint="eastAsia" w:cs="仿宋" w:asciiTheme="minorEastAsia" w:hAnsiTheme="minorEastAsia" w:eastAsiaTheme="minorEastAsia"/>
          <w:b/>
          <w:bCs/>
          <w:kern w:val="2"/>
          <w:sz w:val="24"/>
          <w:szCs w:val="24"/>
          <w:highlight w:val="none"/>
          <w:lang w:val="en-US" w:eastAsia="zh-CN" w:bidi="ar-SA"/>
        </w:rPr>
        <w:t>6、汽车性能及主要技术指标明细表</w:t>
      </w:r>
    </w:p>
    <w:p>
      <w:pPr>
        <w:pStyle w:val="8"/>
        <w:snapToGrid w:val="0"/>
        <w:rPr>
          <w:rFonts w:hint="eastAsia" w:ascii="宋体" w:hAnsi="宋体" w:eastAsia="宋体" w:cs="Times New Roman"/>
          <w:spacing w:val="2"/>
          <w:kern w:val="2"/>
          <w:sz w:val="24"/>
          <w:highlight w:val="none"/>
          <w:lang w:val="en-US" w:eastAsia="zh-CN" w:bidi="ar-SA"/>
        </w:rPr>
      </w:pPr>
      <w:r>
        <w:rPr>
          <w:rFonts w:hint="eastAsia" w:ascii="宋体" w:hAnsi="宋体" w:eastAsia="宋体" w:cs="Times New Roman"/>
          <w:spacing w:val="2"/>
          <w:kern w:val="2"/>
          <w:sz w:val="24"/>
          <w:highlight w:val="none"/>
          <w:lang w:val="en-US" w:eastAsia="zh-CN" w:bidi="ar-SA"/>
        </w:rPr>
        <w:t>供应商名称：               包号：</w:t>
      </w:r>
    </w:p>
    <w:tbl>
      <w:tblPr>
        <w:tblStyle w:val="40"/>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74" w:type="dxa"/>
            <w:noWrap w:val="0"/>
            <w:vAlign w:val="center"/>
          </w:tcPr>
          <w:p>
            <w:pPr>
              <w:jc w:val="center"/>
              <w:rPr>
                <w:rFonts w:ascii="宋体" w:hAnsi="宋体"/>
                <w:spacing w:val="2"/>
                <w:sz w:val="24"/>
                <w:highlight w:val="none"/>
              </w:rPr>
            </w:pPr>
            <w:r>
              <w:rPr>
                <w:rFonts w:hint="eastAsia" w:ascii="宋体" w:hAnsi="宋体"/>
                <w:spacing w:val="2"/>
                <w:sz w:val="24"/>
                <w:highlight w:val="none"/>
              </w:rPr>
              <w:t>项    目</w:t>
            </w:r>
          </w:p>
        </w:tc>
        <w:tc>
          <w:tcPr>
            <w:tcW w:w="5880" w:type="dxa"/>
            <w:noWrap w:val="0"/>
            <w:vAlign w:val="center"/>
          </w:tcPr>
          <w:p>
            <w:pPr>
              <w:jc w:val="center"/>
              <w:rPr>
                <w:rFonts w:ascii="宋体" w:hAnsi="宋体"/>
                <w:bCs/>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74" w:type="dxa"/>
            <w:noWrap w:val="0"/>
            <w:vAlign w:val="center"/>
          </w:tcPr>
          <w:p>
            <w:pPr>
              <w:widowControl/>
              <w:jc w:val="left"/>
              <w:textAlignment w:val="center"/>
              <w:rPr>
                <w:rFonts w:ascii="宋体" w:hAnsi="宋体"/>
                <w:spacing w:val="2"/>
                <w:szCs w:val="21"/>
                <w:highlight w:val="none"/>
              </w:rPr>
            </w:pPr>
            <w:r>
              <w:rPr>
                <w:rFonts w:ascii="Arial" w:hAnsi="Arial" w:cs="Arial"/>
                <w:b/>
                <w:bCs/>
                <w:color w:val="444444"/>
                <w:kern w:val="0"/>
                <w:sz w:val="18"/>
                <w:szCs w:val="18"/>
                <w:highlight w:val="none"/>
                <w:lang w:bidi="ar"/>
              </w:rPr>
              <w:t>基本信息</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厂商</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车身结构</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长*宽*高(mm)</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动力系统</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变速箱</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最高车速(Km/h)</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车身颜色</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内饰颜色</w:t>
            </w:r>
          </w:p>
        </w:tc>
        <w:tc>
          <w:tcPr>
            <w:tcW w:w="5880" w:type="dxa"/>
            <w:noWrap w:val="0"/>
            <w:vAlign w:val="center"/>
          </w:tcPr>
          <w:p>
            <w:pPr>
              <w:jc w:val="center"/>
              <w:rPr>
                <w:rFonts w:ascii="宋体" w:hAnsi="宋体"/>
                <w:b/>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0"/>
                <w:szCs w:val="21"/>
                <w:highlight w:val="none"/>
              </w:rPr>
            </w:pPr>
            <w:r>
              <w:rPr>
                <w:rFonts w:ascii="Arial" w:hAnsi="Arial" w:cs="Arial"/>
                <w:color w:val="999999"/>
                <w:kern w:val="0"/>
                <w:sz w:val="18"/>
                <w:szCs w:val="18"/>
                <w:highlight w:val="none"/>
                <w:lang w:bidi="ar"/>
              </w:rPr>
              <w:t>轴距(mm)</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hint="eastAsia" w:ascii="Arial" w:hAnsi="Arial" w:cs="Arial"/>
                <w:b/>
                <w:bCs/>
                <w:color w:val="444444"/>
                <w:kern w:val="0"/>
                <w:sz w:val="18"/>
                <w:szCs w:val="18"/>
                <w:highlight w:val="none"/>
                <w:lang w:bidi="ar"/>
              </w:rPr>
            </w:pPr>
            <w:r>
              <w:rPr>
                <w:rFonts w:ascii="Arial" w:hAnsi="Arial" w:cs="Arial"/>
                <w:color w:val="999999"/>
                <w:kern w:val="0"/>
                <w:sz w:val="18"/>
                <w:szCs w:val="18"/>
                <w:highlight w:val="none"/>
                <w:lang w:bidi="ar"/>
              </w:rPr>
              <w:t>车门数(个)</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座位数(个)</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油箱容积(L)</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发动机厂家型号</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气缸数(个)</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排气量(L)</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hint="eastAsia" w:ascii="Arial" w:hAnsi="Arial" w:cs="Arial"/>
                <w:color w:val="999999"/>
                <w:kern w:val="0"/>
                <w:sz w:val="18"/>
                <w:szCs w:val="18"/>
                <w:highlight w:val="none"/>
                <w:lang w:bidi="ar"/>
              </w:rPr>
              <w:t>排放标准</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hint="eastAsia" w:ascii="Arial" w:hAnsi="Arial" w:cs="Arial"/>
                <w:color w:val="999999"/>
                <w:kern w:val="0"/>
                <w:sz w:val="18"/>
                <w:szCs w:val="18"/>
                <w:highlight w:val="none"/>
                <w:lang w:bidi="ar"/>
              </w:rPr>
              <w:t>综合油耗</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hint="eastAsia" w:ascii="Arial" w:hAnsi="Arial" w:cs="Arial"/>
                <w:color w:val="999999"/>
                <w:kern w:val="0"/>
                <w:sz w:val="18"/>
                <w:szCs w:val="18"/>
                <w:highlight w:val="none"/>
                <w:lang w:bidi="ar"/>
              </w:rPr>
              <w:t>整备质量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hint="eastAsia"/>
                <w:highlight w:val="none"/>
              </w:rPr>
            </w:pPr>
            <w:r>
              <w:rPr>
                <w:rFonts w:ascii="Arial" w:hAnsi="Arial" w:cs="Arial"/>
                <w:color w:val="999999"/>
                <w:kern w:val="0"/>
                <w:sz w:val="18"/>
                <w:szCs w:val="18"/>
                <w:highlight w:val="none"/>
                <w:lang w:bidi="ar"/>
              </w:rPr>
              <w:t>车体结构</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驱动方式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前</w:t>
            </w:r>
            <w:r>
              <w:rPr>
                <w:rFonts w:hint="eastAsia" w:ascii="Arial" w:hAnsi="Arial" w:cs="Arial"/>
                <w:color w:val="999999"/>
                <w:kern w:val="0"/>
                <w:sz w:val="18"/>
                <w:szCs w:val="18"/>
                <w:highlight w:val="none"/>
                <w:lang w:bidi="ar"/>
              </w:rPr>
              <w:t>/后</w:t>
            </w:r>
            <w:r>
              <w:rPr>
                <w:rFonts w:ascii="Arial" w:hAnsi="Arial" w:cs="Arial"/>
                <w:color w:val="999999"/>
                <w:kern w:val="0"/>
                <w:sz w:val="18"/>
                <w:szCs w:val="18"/>
                <w:highlight w:val="none"/>
                <w:lang w:bidi="ar"/>
              </w:rPr>
              <w:t>制动器类型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助力转向类型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安全气囊</w:t>
            </w:r>
            <w:r>
              <w:rPr>
                <w:rFonts w:hint="eastAsia" w:ascii="Arial" w:hAnsi="Arial" w:cs="Arial"/>
                <w:color w:val="999999"/>
                <w:kern w:val="0"/>
                <w:sz w:val="18"/>
                <w:szCs w:val="18"/>
                <w:highlight w:val="none"/>
                <w:lang w:bidi="ar"/>
              </w:rPr>
              <w:t>配置</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ABS防抱死</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车身稳定系统(ESP/VDC..</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C00000"/>
                <w:kern w:val="0"/>
                <w:sz w:val="18"/>
                <w:szCs w:val="18"/>
                <w:highlight w:val="none"/>
                <w:lang w:bidi="ar"/>
              </w:rPr>
            </w:pPr>
            <w:r>
              <w:rPr>
                <w:rFonts w:hint="eastAsia" w:ascii="Arial" w:hAnsi="Arial" w:cs="Arial"/>
                <w:b/>
                <w:bCs/>
                <w:color w:val="444444"/>
                <w:kern w:val="0"/>
                <w:sz w:val="18"/>
                <w:szCs w:val="18"/>
                <w:highlight w:val="none"/>
                <w:lang w:bidi="ar"/>
              </w:rPr>
              <w:t>其他配置</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hint="eastAsia" w:ascii="Arial" w:hAnsi="Arial" w:cs="Arial"/>
                <w:color w:val="999999"/>
                <w:kern w:val="0"/>
                <w:sz w:val="18"/>
                <w:szCs w:val="18"/>
                <w:highlight w:val="none"/>
                <w:lang w:bidi="ar"/>
              </w:rPr>
              <w:t>最大功率</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hint="eastAsia" w:ascii="Arial" w:hAnsi="Arial" w:cs="Arial"/>
                <w:color w:val="999999"/>
                <w:kern w:val="0"/>
                <w:sz w:val="18"/>
                <w:szCs w:val="18"/>
                <w:highlight w:val="none"/>
                <w:lang w:bidi="ar"/>
              </w:rPr>
              <w:t>最大马力</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前轮距(mm)</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后轮距(mm)</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bCs/>
                <w:spacing w:val="2"/>
                <w:szCs w:val="21"/>
                <w:highlight w:val="none"/>
              </w:rPr>
            </w:pPr>
            <w:r>
              <w:rPr>
                <w:rFonts w:ascii="Arial" w:hAnsi="Arial" w:cs="Arial"/>
                <w:color w:val="999999"/>
                <w:kern w:val="0"/>
                <w:sz w:val="18"/>
                <w:szCs w:val="18"/>
                <w:highlight w:val="none"/>
                <w:lang w:bidi="ar"/>
              </w:rPr>
              <w:t>最小离地间隙(mm)</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574" w:type="dxa"/>
            <w:noWrap w:val="0"/>
            <w:vAlign w:val="center"/>
          </w:tcPr>
          <w:p>
            <w:pPr>
              <w:widowControl/>
              <w:jc w:val="left"/>
              <w:textAlignment w:val="center"/>
              <w:rPr>
                <w:rFonts w:ascii="Arial" w:hAnsi="Arial" w:cs="Arial"/>
                <w:color w:val="999999"/>
                <w:kern w:val="0"/>
                <w:sz w:val="18"/>
                <w:szCs w:val="18"/>
                <w:highlight w:val="none"/>
                <w:lang w:bidi="ar"/>
              </w:rPr>
            </w:pPr>
            <w:r>
              <w:rPr>
                <w:rFonts w:ascii="Arial" w:hAnsi="Arial" w:cs="Arial"/>
                <w:color w:val="999999"/>
                <w:kern w:val="0"/>
                <w:sz w:val="18"/>
                <w:szCs w:val="18"/>
                <w:highlight w:val="none"/>
                <w:lang w:bidi="ar"/>
              </w:rPr>
              <w:t>行李舱容积(L)</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highlight w:val="none"/>
              </w:rPr>
            </w:pPr>
            <w:r>
              <w:rPr>
                <w:rFonts w:ascii="Arial" w:hAnsi="Arial" w:cs="Arial"/>
                <w:color w:val="999999"/>
                <w:kern w:val="0"/>
                <w:sz w:val="18"/>
                <w:szCs w:val="18"/>
                <w:highlight w:val="none"/>
                <w:lang w:bidi="ar"/>
              </w:rPr>
              <w:t>供油方式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前悬挂形式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后悬挂形式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前轮胎规格</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后轮胎规格</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胎压监测系统</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EBD制动力分配</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刹车辅助(EBA/BA/BAS..</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牵引力控制(TCS/ASR/T..</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并线辅助</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车道偏离预警</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主动安全系统</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前/后驻车雷达</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倒车影像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360度全景影像</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定速巡航系统</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自适应巡航(ACC)</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自动泊车入位</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发动机自动启停系统</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驻车制动类型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自动驻车(AUTOHOLD)</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上坡辅助(HAC)</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陡坡缓降(HDC)</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发动机电子防盗</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车内中控锁</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遥控钥匙</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ascii="宋体" w:hAnsi="宋体"/>
                <w:spacing w:val="2"/>
                <w:szCs w:val="21"/>
                <w:highlight w:val="none"/>
              </w:rPr>
            </w:pPr>
            <w:r>
              <w:rPr>
                <w:rFonts w:ascii="Arial" w:hAnsi="Arial" w:cs="Arial"/>
                <w:color w:val="999999"/>
                <w:kern w:val="0"/>
                <w:sz w:val="18"/>
                <w:szCs w:val="18"/>
                <w:highlight w:val="none"/>
                <w:lang w:bidi="ar"/>
              </w:rPr>
              <w:t>无钥匙启动</w:t>
            </w:r>
            <w:r>
              <w:rPr>
                <w:rFonts w:hint="eastAsia" w:ascii="Arial" w:hAnsi="Arial" w:cs="Arial"/>
                <w:color w:val="999999"/>
                <w:kern w:val="0"/>
                <w:sz w:val="18"/>
                <w:szCs w:val="18"/>
                <w:highlight w:val="none"/>
                <w:lang w:bidi="ar"/>
              </w:rPr>
              <w:t>/进入</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天窗类型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后雨刷</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感应后备箱</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电动后备箱</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前照灯类型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前雾灯</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大灯高度调节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大灯延时关闭</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光感式自动大灯</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日间行车灯</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前电动车窗</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后电动车窗</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车窗一键功能</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车窗防夹手功能</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外后视镜调节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外后视镜加热</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外后视镜电动折叠</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后视镜记忆</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内后视镜自动防炫目</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雨量感应式前雨刷</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方向盘调节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多功能方向盘</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方向盘加热</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方向盘记忆</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车外温度显示</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全液晶仪表盘</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手动空调</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自动空调</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温度分区控制</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后排空调出风口</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后排独立空调</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驾驶位座椅调节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副驾驶位座椅调节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尾排座椅放倒比例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第二排座椅调节</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前排座椅加热</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第二排座椅加热</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座椅通风</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前座中央扶手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后座中央扶手</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widowControl/>
              <w:jc w:val="left"/>
              <w:textAlignment w:val="center"/>
              <w:rPr>
                <w:rFonts w:hint="eastAsia" w:ascii="宋体" w:hAnsi="宋体"/>
                <w:spacing w:val="2"/>
                <w:szCs w:val="21"/>
                <w:highlight w:val="none"/>
              </w:rPr>
            </w:pPr>
            <w:r>
              <w:rPr>
                <w:rFonts w:ascii="Arial" w:hAnsi="Arial" w:cs="Arial"/>
                <w:color w:val="999999"/>
                <w:kern w:val="0"/>
                <w:sz w:val="18"/>
                <w:szCs w:val="18"/>
                <w:highlight w:val="none"/>
                <w:lang w:bidi="ar"/>
              </w:rPr>
              <w:t>车载蓝牙</w:t>
            </w:r>
          </w:p>
        </w:tc>
        <w:tc>
          <w:tcPr>
            <w:tcW w:w="5880" w:type="dxa"/>
            <w:noWrap w:val="0"/>
            <w:vAlign w:val="center"/>
          </w:tcPr>
          <w:p>
            <w:pPr>
              <w:jc w:val="center"/>
              <w:rPr>
                <w:rFonts w:ascii="宋体" w:hAnsi="宋体"/>
                <w:b/>
                <w:bCs/>
                <w:spacing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noWrap w:val="0"/>
            <w:vAlign w:val="center"/>
          </w:tcPr>
          <w:p>
            <w:pPr>
              <w:rPr>
                <w:rFonts w:ascii="宋体" w:hAnsi="宋体"/>
                <w:spacing w:val="2"/>
                <w:szCs w:val="21"/>
                <w:highlight w:val="none"/>
              </w:rPr>
            </w:pPr>
            <w:r>
              <w:rPr>
                <w:rFonts w:hint="eastAsia" w:ascii="宋体" w:hAnsi="宋体"/>
                <w:spacing w:val="2"/>
                <w:szCs w:val="21"/>
                <w:highlight w:val="none"/>
              </w:rPr>
              <w:t>........</w:t>
            </w:r>
          </w:p>
        </w:tc>
        <w:tc>
          <w:tcPr>
            <w:tcW w:w="5880" w:type="dxa"/>
            <w:noWrap w:val="0"/>
            <w:vAlign w:val="center"/>
          </w:tcPr>
          <w:p>
            <w:pPr>
              <w:jc w:val="center"/>
              <w:rPr>
                <w:rFonts w:ascii="宋体" w:hAnsi="宋体"/>
                <w:b/>
                <w:bCs/>
                <w:spacing w:val="2"/>
                <w:sz w:val="28"/>
                <w:szCs w:val="28"/>
                <w:highlight w:val="none"/>
              </w:rPr>
            </w:pPr>
          </w:p>
        </w:tc>
      </w:tr>
    </w:tbl>
    <w:p>
      <w:pPr>
        <w:snapToGrid w:val="0"/>
        <w:rPr>
          <w:rFonts w:ascii="宋体" w:hAnsi="宋体"/>
          <w:b/>
          <w:szCs w:val="21"/>
          <w:highlight w:val="none"/>
        </w:rPr>
      </w:pPr>
      <w:r>
        <w:rPr>
          <w:rFonts w:hint="eastAsia" w:ascii="宋体" w:hAnsi="宋体"/>
          <w:b/>
          <w:szCs w:val="21"/>
          <w:highlight w:val="none"/>
        </w:rPr>
        <w:t>注：1.在填写时，基本信息为必填项，并尽可能将汽车性能及主要技术指标全部填写，车型须与报价明细表相对应。</w:t>
      </w:r>
    </w:p>
    <w:p>
      <w:pPr>
        <w:numPr>
          <w:ilvl w:val="0"/>
          <w:numId w:val="4"/>
        </w:numPr>
        <w:spacing w:line="400" w:lineRule="exact"/>
        <w:rPr>
          <w:rFonts w:hint="eastAsia" w:ascii="宋体" w:hAnsi="宋体"/>
          <w:b/>
          <w:szCs w:val="21"/>
          <w:highlight w:val="none"/>
        </w:rPr>
      </w:pPr>
      <w:r>
        <w:rPr>
          <w:rFonts w:hint="eastAsia" w:ascii="宋体" w:hAnsi="宋体"/>
          <w:b/>
          <w:szCs w:val="21"/>
          <w:highlight w:val="none"/>
        </w:rPr>
        <w:t>如上表不适合本项目的实际情况，可在确保投标明细内容完整的情况下，根据上表格式自行划表填写。</w:t>
      </w:r>
    </w:p>
    <w:p>
      <w:pPr>
        <w:numPr>
          <w:ilvl w:val="0"/>
          <w:numId w:val="0"/>
        </w:numPr>
        <w:spacing w:line="400" w:lineRule="exact"/>
        <w:rPr>
          <w:rFonts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法定代表人或委托代理签字或签章：</w:t>
      </w:r>
    </w:p>
    <w:p>
      <w:pPr>
        <w:snapToGrid w:val="0"/>
        <w:rPr>
          <w:rFonts w:ascii="宋体" w:hAnsi="宋体"/>
          <w:b/>
          <w:szCs w:val="21"/>
          <w:highlight w:val="none"/>
        </w:rPr>
      </w:pPr>
    </w:p>
    <w:p>
      <w:pPr>
        <w:pStyle w:val="2"/>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7</w:t>
      </w:r>
      <w:r>
        <w:rPr>
          <w:rFonts w:hint="eastAsia" w:cs="仿宋" w:asciiTheme="minorEastAsia" w:hAnsiTheme="minorEastAsia" w:eastAsiaTheme="minorEastAsia"/>
          <w:sz w:val="24"/>
          <w:szCs w:val="24"/>
          <w:highlight w:val="none"/>
        </w:rPr>
        <w:t>.技术需求响应/偏离表</w:t>
      </w:r>
      <w:bookmarkEnd w:id="118"/>
      <w:bookmarkEnd w:id="119"/>
    </w:p>
    <w:p>
      <w:pPr>
        <w:spacing w:line="400" w:lineRule="exact"/>
        <w:rPr>
          <w:rFonts w:cs="仿宋" w:asciiTheme="minorEastAsia" w:hAnsiTheme="minorEastAsia" w:eastAsiaTheme="minorEastAsia"/>
          <w:sz w:val="24"/>
          <w:szCs w:val="24"/>
          <w:highlight w:val="none"/>
        </w:rPr>
      </w:pP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6"/>
        <w:gridCol w:w="2073"/>
        <w:gridCol w:w="226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38"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序号</w:t>
            </w:r>
          </w:p>
        </w:tc>
        <w:tc>
          <w:tcPr>
            <w:tcW w:w="1266"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条目号</w:t>
            </w:r>
          </w:p>
        </w:tc>
        <w:tc>
          <w:tcPr>
            <w:tcW w:w="2073"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征集</w:t>
            </w:r>
            <w:r>
              <w:rPr>
                <w:rFonts w:hint="eastAsia" w:cs="仿宋" w:asciiTheme="minorEastAsia" w:hAnsiTheme="minorEastAsia" w:eastAsiaTheme="minorEastAsia"/>
                <w:sz w:val="24"/>
                <w:szCs w:val="24"/>
                <w:highlight w:val="none"/>
              </w:rPr>
              <w:t>技术需求</w:t>
            </w:r>
          </w:p>
        </w:tc>
        <w:tc>
          <w:tcPr>
            <w:tcW w:w="2268" w:type="dxa"/>
            <w:vAlign w:val="center"/>
          </w:tcPr>
          <w:p>
            <w:pPr>
              <w:spacing w:line="400" w:lineRule="exact"/>
              <w:jc w:val="center"/>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技术响应</w:t>
            </w:r>
            <w:r>
              <w:rPr>
                <w:rFonts w:hint="eastAsia" w:cs="仿宋" w:asciiTheme="minorEastAsia" w:hAnsiTheme="minorEastAsia" w:eastAsiaTheme="minorEastAsia"/>
                <w:sz w:val="24"/>
                <w:szCs w:val="24"/>
                <w:highlight w:val="none"/>
                <w:lang w:val="en-US" w:eastAsia="zh-CN"/>
              </w:rPr>
              <w:t>情况</w:t>
            </w:r>
          </w:p>
        </w:tc>
        <w:tc>
          <w:tcPr>
            <w:tcW w:w="1560"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响应/偏离</w:t>
            </w:r>
          </w:p>
        </w:tc>
        <w:tc>
          <w:tcPr>
            <w:tcW w:w="1417"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38" w:type="dxa"/>
          </w:tcPr>
          <w:p>
            <w:pPr>
              <w:spacing w:line="400" w:lineRule="exact"/>
              <w:rPr>
                <w:rFonts w:cs="仿宋" w:asciiTheme="minorEastAsia" w:hAnsiTheme="minorEastAsia" w:eastAsiaTheme="minorEastAsia"/>
                <w:sz w:val="24"/>
                <w:szCs w:val="24"/>
                <w:highlight w:val="none"/>
              </w:rPr>
            </w:pPr>
          </w:p>
        </w:tc>
        <w:tc>
          <w:tcPr>
            <w:tcW w:w="1266" w:type="dxa"/>
          </w:tcPr>
          <w:p>
            <w:pPr>
              <w:spacing w:line="400" w:lineRule="exact"/>
              <w:rPr>
                <w:rFonts w:cs="仿宋" w:asciiTheme="minorEastAsia" w:hAnsiTheme="minorEastAsia" w:eastAsiaTheme="minorEastAsia"/>
                <w:sz w:val="24"/>
                <w:szCs w:val="24"/>
                <w:highlight w:val="none"/>
              </w:rPr>
            </w:pPr>
          </w:p>
        </w:tc>
        <w:tc>
          <w:tcPr>
            <w:tcW w:w="2073" w:type="dxa"/>
          </w:tcPr>
          <w:p>
            <w:pPr>
              <w:spacing w:line="400" w:lineRule="exact"/>
              <w:rPr>
                <w:rFonts w:cs="仿宋" w:asciiTheme="minorEastAsia" w:hAnsiTheme="minorEastAsia" w:eastAsiaTheme="minorEastAsia"/>
                <w:sz w:val="24"/>
                <w:szCs w:val="24"/>
                <w:highlight w:val="none"/>
              </w:rPr>
            </w:pPr>
          </w:p>
        </w:tc>
        <w:tc>
          <w:tcPr>
            <w:tcW w:w="2268" w:type="dxa"/>
          </w:tcPr>
          <w:p>
            <w:pPr>
              <w:spacing w:line="400" w:lineRule="exact"/>
              <w:rPr>
                <w:rFonts w:cs="仿宋" w:asciiTheme="minorEastAsia" w:hAnsiTheme="minorEastAsia" w:eastAsiaTheme="minorEastAsia"/>
                <w:sz w:val="24"/>
                <w:szCs w:val="24"/>
                <w:highlight w:val="none"/>
              </w:rPr>
            </w:pPr>
          </w:p>
        </w:tc>
        <w:tc>
          <w:tcPr>
            <w:tcW w:w="1560" w:type="dxa"/>
          </w:tcPr>
          <w:p>
            <w:pPr>
              <w:spacing w:line="400" w:lineRule="exact"/>
              <w:rPr>
                <w:rFonts w:cs="仿宋" w:asciiTheme="minorEastAsia" w:hAnsiTheme="minorEastAsia" w:eastAsiaTheme="minorEastAsia"/>
                <w:sz w:val="24"/>
                <w:szCs w:val="24"/>
                <w:highlight w:val="none"/>
              </w:rPr>
            </w:pPr>
          </w:p>
        </w:tc>
        <w:tc>
          <w:tcPr>
            <w:tcW w:w="1417" w:type="dxa"/>
          </w:tcPr>
          <w:p>
            <w:pPr>
              <w:spacing w:line="400" w:lineRule="exact"/>
              <w:rPr>
                <w:rFonts w:cs="仿宋" w:asciiTheme="minorEastAsia" w:hAnsiTheme="minorEastAsia" w:eastAsiaTheme="minorEastAsia"/>
                <w:sz w:val="24"/>
                <w:szCs w:val="24"/>
                <w:highlight w:val="none"/>
              </w:rPr>
            </w:pPr>
          </w:p>
        </w:tc>
      </w:tr>
    </w:tbl>
    <w:p>
      <w:pPr>
        <w:spacing w:line="400" w:lineRule="exact"/>
        <w:ind w:firstLine="480" w:firstLineChars="200"/>
        <w:rPr>
          <w:rFonts w:cs="仿宋" w:asciiTheme="minorEastAsia" w:hAnsiTheme="minorEastAsia" w:eastAsiaTheme="minorEastAsia"/>
          <w:sz w:val="24"/>
          <w:szCs w:val="24"/>
          <w:highlight w:val="none"/>
        </w:rPr>
      </w:pP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注：</w:t>
      </w:r>
      <w:r>
        <w:rPr>
          <w:rFonts w:hint="eastAsia" w:cs="仿宋" w:asciiTheme="minorEastAsia" w:hAnsiTheme="minorEastAsia" w:eastAsiaTheme="minorEastAsia"/>
          <w:sz w:val="24"/>
          <w:szCs w:val="24"/>
          <w:highlight w:val="none"/>
        </w:rPr>
        <w:t xml:space="preserve"> 1、响应/偏离内容应在说明栏中说明该条款在</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中（或页码）的依据；</w:t>
      </w:r>
    </w:p>
    <w:p>
      <w:pPr>
        <w:spacing w:afterLines="50" w:line="360" w:lineRule="auto"/>
        <w:ind w:firstLine="600" w:firstLineChars="2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不按上述表格填写，所产生的一切后果由</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承担。</w:t>
      </w:r>
    </w:p>
    <w:p>
      <w:pPr>
        <w:spacing w:line="400" w:lineRule="exact"/>
        <w:ind w:firstLine="482" w:firstLineChars="200"/>
        <w:rPr>
          <w:rFonts w:cs="仿宋" w:asciiTheme="minorEastAsia" w:hAnsiTheme="minorEastAsia" w:eastAsiaTheme="minorEastAsia"/>
          <w:b/>
          <w:sz w:val="24"/>
          <w:szCs w:val="24"/>
          <w:highlight w:val="none"/>
          <w:u w:val="single"/>
        </w:rPr>
      </w:pPr>
    </w:p>
    <w:p>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法定代表人或委托代理签字或签章：</w:t>
      </w:r>
    </w:p>
    <w:p>
      <w:pPr>
        <w:spacing w:line="400" w:lineRule="exact"/>
        <w:rPr>
          <w:rFonts w:cs="仿宋" w:asciiTheme="minorEastAsia" w:hAnsiTheme="minorEastAsia" w:eastAsiaTheme="minorEastAsia"/>
          <w:sz w:val="24"/>
          <w:szCs w:val="24"/>
          <w:highlight w:val="none"/>
        </w:rPr>
      </w:pPr>
    </w:p>
    <w:p>
      <w:pPr>
        <w:pStyle w:val="2"/>
        <w:jc w:val="center"/>
        <w:rPr>
          <w:rFonts w:cs="仿宋" w:asciiTheme="minorEastAsia" w:hAnsiTheme="minorEastAsia" w:eastAsiaTheme="minorEastAsia"/>
          <w:sz w:val="24"/>
          <w:szCs w:val="24"/>
          <w:highlight w:val="none"/>
        </w:rPr>
      </w:pPr>
      <w:bookmarkStart w:id="120" w:name="_Toc5100"/>
      <w:bookmarkStart w:id="121" w:name="_Toc474492114"/>
      <w:r>
        <w:rPr>
          <w:rFonts w:hint="eastAsia" w:cs="仿宋" w:asciiTheme="minorEastAsia" w:hAnsiTheme="minorEastAsia" w:eastAsiaTheme="minorEastAsia"/>
          <w:sz w:val="24"/>
          <w:szCs w:val="24"/>
          <w:highlight w:val="none"/>
          <w:lang w:val="en-US" w:eastAsia="zh-CN"/>
        </w:rPr>
        <w:t>8</w:t>
      </w:r>
      <w:r>
        <w:rPr>
          <w:rFonts w:hint="eastAsia" w:cs="仿宋" w:asciiTheme="minorEastAsia" w:hAnsiTheme="minorEastAsia" w:eastAsiaTheme="minorEastAsia"/>
          <w:sz w:val="24"/>
          <w:szCs w:val="24"/>
          <w:highlight w:val="none"/>
        </w:rPr>
        <w:t>.商务条件响应/偏离表</w:t>
      </w:r>
      <w:bookmarkEnd w:id="120"/>
      <w:bookmarkEnd w:id="121"/>
    </w:p>
    <w:p>
      <w:pPr>
        <w:spacing w:line="400" w:lineRule="exact"/>
        <w:rPr>
          <w:rFonts w:cs="仿宋" w:asciiTheme="minorEastAsia" w:hAnsiTheme="minorEastAsia" w:eastAsiaTheme="minorEastAsia"/>
          <w:sz w:val="24"/>
          <w:szCs w:val="24"/>
          <w:highlight w:val="none"/>
          <w:u w:val="single"/>
        </w:rPr>
      </w:pPr>
    </w:p>
    <w:tbl>
      <w:tblPr>
        <w:tblStyle w:val="4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74"/>
        <w:gridCol w:w="2457"/>
        <w:gridCol w:w="2457"/>
        <w:gridCol w:w="9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序号</w:t>
            </w:r>
          </w:p>
        </w:tc>
        <w:tc>
          <w:tcPr>
            <w:tcW w:w="1974"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条目号</w:t>
            </w:r>
          </w:p>
        </w:tc>
        <w:tc>
          <w:tcPr>
            <w:tcW w:w="2457"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征集文件</w:t>
            </w:r>
            <w:r>
              <w:rPr>
                <w:rFonts w:hint="eastAsia" w:cs="仿宋" w:asciiTheme="minorEastAsia" w:hAnsiTheme="minorEastAsia" w:eastAsiaTheme="minorEastAsia"/>
                <w:sz w:val="24"/>
                <w:szCs w:val="24"/>
                <w:highlight w:val="none"/>
              </w:rPr>
              <w:t>的商务条件</w:t>
            </w:r>
          </w:p>
        </w:tc>
        <w:tc>
          <w:tcPr>
            <w:tcW w:w="2457"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的商务响应</w:t>
            </w:r>
          </w:p>
        </w:tc>
        <w:tc>
          <w:tcPr>
            <w:tcW w:w="975"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响应/偏离</w:t>
            </w:r>
          </w:p>
        </w:tc>
        <w:tc>
          <w:tcPr>
            <w:tcW w:w="900" w:type="dxa"/>
            <w:vAlign w:val="center"/>
          </w:tcPr>
          <w:p>
            <w:pPr>
              <w:spacing w:line="400" w:lineRule="exact"/>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cs="仿宋" w:asciiTheme="minorEastAsia" w:hAnsiTheme="minorEastAsia" w:eastAsiaTheme="minorEastAsia"/>
                <w:sz w:val="24"/>
                <w:szCs w:val="24"/>
                <w:highlight w:val="none"/>
              </w:rPr>
            </w:pPr>
          </w:p>
        </w:tc>
        <w:tc>
          <w:tcPr>
            <w:tcW w:w="1974"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2457" w:type="dxa"/>
          </w:tcPr>
          <w:p>
            <w:pPr>
              <w:spacing w:line="400" w:lineRule="exact"/>
              <w:rPr>
                <w:rFonts w:cs="仿宋" w:asciiTheme="minorEastAsia" w:hAnsiTheme="minorEastAsia" w:eastAsiaTheme="minorEastAsia"/>
                <w:sz w:val="24"/>
                <w:szCs w:val="24"/>
                <w:highlight w:val="none"/>
              </w:rPr>
            </w:pPr>
          </w:p>
        </w:tc>
        <w:tc>
          <w:tcPr>
            <w:tcW w:w="975" w:type="dxa"/>
          </w:tcPr>
          <w:p>
            <w:pPr>
              <w:spacing w:line="400" w:lineRule="exact"/>
              <w:rPr>
                <w:rFonts w:cs="仿宋" w:asciiTheme="minorEastAsia" w:hAnsiTheme="minorEastAsia" w:eastAsiaTheme="minorEastAsia"/>
                <w:sz w:val="24"/>
                <w:szCs w:val="24"/>
                <w:highlight w:val="none"/>
              </w:rPr>
            </w:pPr>
          </w:p>
        </w:tc>
        <w:tc>
          <w:tcPr>
            <w:tcW w:w="900" w:type="dxa"/>
          </w:tcPr>
          <w:p>
            <w:pPr>
              <w:spacing w:line="400" w:lineRule="exact"/>
              <w:rPr>
                <w:rFonts w:cs="仿宋" w:asciiTheme="minorEastAsia" w:hAnsiTheme="minorEastAsia" w:eastAsiaTheme="minorEastAsia"/>
                <w:sz w:val="24"/>
                <w:szCs w:val="24"/>
                <w:highlight w:val="none"/>
              </w:rPr>
            </w:pPr>
          </w:p>
        </w:tc>
      </w:tr>
    </w:tbl>
    <w:p>
      <w:pPr>
        <w:spacing w:line="400" w:lineRule="exact"/>
        <w:rPr>
          <w:rFonts w:cs="仿宋" w:asciiTheme="minorEastAsia" w:hAnsiTheme="minorEastAsia" w:eastAsiaTheme="minorEastAsia"/>
          <w:sz w:val="24"/>
          <w:szCs w:val="24"/>
          <w:highlight w:val="none"/>
        </w:rPr>
      </w:pPr>
    </w:p>
    <w:p>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注：</w:t>
      </w:r>
      <w:r>
        <w:rPr>
          <w:rFonts w:hint="eastAsia" w:cs="仿宋" w:asciiTheme="minorEastAsia" w:hAnsiTheme="minorEastAsia" w:eastAsiaTheme="minorEastAsia"/>
          <w:sz w:val="24"/>
          <w:szCs w:val="24"/>
          <w:highlight w:val="none"/>
        </w:rPr>
        <w:t xml:space="preserve"> 1、响应/偏离内容应在说明栏中说明该条款在</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中（或页码）的依据；</w:t>
      </w:r>
    </w:p>
    <w:p>
      <w:pPr>
        <w:spacing w:line="432" w:lineRule="auto"/>
        <w:ind w:firstLine="600" w:firstLineChars="2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2、商务条款包括交货期、付款方式、质保期、验收及售后服务等内容；</w:t>
      </w:r>
    </w:p>
    <w:p>
      <w:pPr>
        <w:spacing w:afterLines="50" w:line="360" w:lineRule="auto"/>
        <w:ind w:firstLine="600" w:firstLineChars="2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不按上述表格填写，所产生的一切后果由</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承担。</w:t>
      </w:r>
    </w:p>
    <w:p>
      <w:pPr>
        <w:rPr>
          <w:rFonts w:cs="仿宋" w:asciiTheme="minorEastAsia" w:hAnsiTheme="minorEastAsia" w:eastAsiaTheme="minorEastAsia"/>
          <w:sz w:val="24"/>
          <w:szCs w:val="24"/>
          <w:highlight w:val="none"/>
        </w:rPr>
      </w:pPr>
    </w:p>
    <w:p>
      <w:pPr>
        <w:spacing w:line="400" w:lineRule="exact"/>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法定代表人或委托代理签字或签章：</w:t>
      </w:r>
    </w:p>
    <w:p>
      <w:pPr>
        <w:pStyle w:val="3"/>
        <w:jc w:val="center"/>
        <w:rPr>
          <w:rFonts w:cs="仿宋" w:asciiTheme="minorEastAsia" w:hAnsiTheme="minorEastAsia" w:eastAsiaTheme="minorEastAsia"/>
          <w:b/>
          <w:sz w:val="24"/>
          <w:szCs w:val="24"/>
          <w:highlight w:val="none"/>
        </w:rPr>
      </w:pPr>
      <w:r>
        <w:rPr>
          <w:rFonts w:hint="eastAsia" w:cs="仿宋" w:asciiTheme="minorEastAsia" w:hAnsiTheme="minorEastAsia" w:eastAsiaTheme="minorEastAsia"/>
          <w:sz w:val="24"/>
          <w:szCs w:val="24"/>
          <w:highlight w:val="none"/>
          <w:u w:val="single"/>
        </w:rPr>
        <w:br w:type="page"/>
      </w:r>
      <w:bookmarkStart w:id="122" w:name="_Toc7558"/>
      <w:r>
        <w:rPr>
          <w:rFonts w:hint="eastAsia" w:cs="仿宋" w:asciiTheme="minorEastAsia" w:hAnsiTheme="minorEastAsia" w:eastAsiaTheme="minorEastAsia"/>
          <w:b/>
          <w:sz w:val="24"/>
          <w:szCs w:val="24"/>
          <w:highlight w:val="none"/>
          <w:lang w:val="en-US" w:eastAsia="zh-CN"/>
        </w:rPr>
        <w:t>9</w:t>
      </w:r>
      <w:r>
        <w:rPr>
          <w:rFonts w:hint="eastAsia" w:cs="仿宋" w:asciiTheme="minorEastAsia" w:hAnsiTheme="minorEastAsia" w:eastAsiaTheme="minorEastAsia"/>
          <w:b/>
          <w:sz w:val="24"/>
          <w:szCs w:val="24"/>
          <w:highlight w:val="none"/>
        </w:rPr>
        <w:t>、</w:t>
      </w:r>
      <w:r>
        <w:rPr>
          <w:rFonts w:hint="eastAsia" w:cs="仿宋" w:asciiTheme="minorEastAsia" w:hAnsiTheme="minorEastAsia" w:eastAsiaTheme="minorEastAsia"/>
          <w:b/>
          <w:sz w:val="24"/>
          <w:szCs w:val="24"/>
          <w:highlight w:val="none"/>
          <w:lang w:eastAsia="zh-CN"/>
        </w:rPr>
        <w:t>供应商</w:t>
      </w:r>
      <w:r>
        <w:rPr>
          <w:rFonts w:hint="eastAsia" w:cs="仿宋" w:asciiTheme="minorEastAsia" w:hAnsiTheme="minorEastAsia" w:eastAsiaTheme="minorEastAsia"/>
          <w:b/>
          <w:sz w:val="24"/>
          <w:szCs w:val="24"/>
          <w:highlight w:val="none"/>
        </w:rPr>
        <w:t>应当提交的资格、资信证明文件</w:t>
      </w:r>
      <w:bookmarkEnd w:id="122"/>
    </w:p>
    <w:p>
      <w:pPr>
        <w:rPr>
          <w:rFonts w:cs="仿宋" w:asciiTheme="minorEastAsia" w:hAnsiTheme="minorEastAsia" w:eastAsiaTheme="minorEastAsia"/>
          <w:b/>
          <w:sz w:val="24"/>
          <w:szCs w:val="24"/>
          <w:highlight w:val="none"/>
        </w:rPr>
      </w:pPr>
    </w:p>
    <w:p>
      <w:pPr>
        <w:ind w:left="651" w:hanging="651" w:hangingChars="270"/>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说明：以下应当提交的资格、资信证明文件均为原件原色扫描件,未提交或不满足要求均视为无效</w:t>
      </w:r>
      <w:r>
        <w:rPr>
          <w:rFonts w:hint="eastAsia" w:cs="仿宋" w:asciiTheme="minorEastAsia" w:hAnsiTheme="minorEastAsia" w:eastAsiaTheme="minorEastAsia"/>
          <w:b/>
          <w:sz w:val="24"/>
          <w:szCs w:val="24"/>
          <w:highlight w:val="none"/>
          <w:lang w:eastAsia="zh-CN"/>
        </w:rPr>
        <w:t>响应</w:t>
      </w:r>
      <w:r>
        <w:rPr>
          <w:rFonts w:hint="eastAsia" w:cs="仿宋" w:asciiTheme="minorEastAsia" w:hAnsiTheme="minorEastAsia" w:eastAsiaTheme="minorEastAsia"/>
          <w:b/>
          <w:sz w:val="24"/>
          <w:szCs w:val="24"/>
          <w:highlight w:val="none"/>
        </w:rPr>
        <w:t>。</w:t>
      </w:r>
      <w:r>
        <w:rPr>
          <w:rFonts w:hint="eastAsia" w:asciiTheme="minorEastAsia" w:hAnsiTheme="minorEastAsia" w:eastAsiaTheme="minorEastAsia"/>
          <w:b/>
          <w:i/>
          <w:sz w:val="24"/>
          <w:szCs w:val="24"/>
          <w:highlight w:val="none"/>
        </w:rPr>
        <w:t>文件另有具体要求的从其规定。</w:t>
      </w:r>
    </w:p>
    <w:p>
      <w:pPr>
        <w:pStyle w:val="2"/>
        <w:spacing w:after="0"/>
        <w:rPr>
          <w:rFonts w:cs="仿宋" w:asciiTheme="minorEastAsia" w:hAnsiTheme="minorEastAsia" w:eastAsiaTheme="minorEastAsia"/>
          <w:sz w:val="24"/>
          <w:szCs w:val="24"/>
          <w:highlight w:val="none"/>
        </w:rPr>
      </w:pPr>
      <w:bookmarkStart w:id="123" w:name="_Toc7726"/>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-1具有独立承担民事责任的能力的资格证明文件</w:t>
      </w:r>
      <w:bookmarkEnd w:id="123"/>
    </w:p>
    <w:p>
      <w:pPr>
        <w:spacing w:beforeLines="50" w:line="400" w:lineRule="exact"/>
        <w:ind w:left="420" w:leftChars="200"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如</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是企业的（包括合伙企业）应提供有效的“企业法人营业执照”或“营业执照”；如</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是事业单位的应提供“事业单位法人证书”；如</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是非企业专业服务机构的应提供执业许可证等证明文件； </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是个体工商户的应提供有效的“个体工商户营业执照”、组织机构代码证证明文件（实行“统一社会信用代码”的不需单独提供组织机构代码证）；如</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是自然人的，应提供有效的自然人的身份证明(中国公民)。 </w:t>
      </w:r>
    </w:p>
    <w:p>
      <w:pPr>
        <w:pStyle w:val="2"/>
        <w:spacing w:after="0"/>
        <w:rPr>
          <w:rFonts w:cs="仿宋" w:asciiTheme="minorEastAsia" w:hAnsiTheme="minorEastAsia" w:eastAsiaTheme="minorEastAsia"/>
          <w:sz w:val="24"/>
          <w:szCs w:val="24"/>
          <w:highlight w:val="none"/>
        </w:rPr>
      </w:pPr>
      <w:bookmarkStart w:id="124" w:name="_Toc24515"/>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-2具有良好的商业信誉和健全的财务会计制度的证明文件</w:t>
      </w:r>
      <w:bookmarkEnd w:id="124"/>
    </w:p>
    <w:p>
      <w:pPr>
        <w:spacing w:line="400" w:lineRule="exact"/>
        <w:ind w:left="420" w:leftChars="200"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是法人的，提供开标前二个年度内任一年度经审计的财务状况报告，或在开标前六个月内其基本开户银行出具的资信证明；其他组织和自然人，没有经审计的财务报告，可以提供在开标前六个月内银行出具的资信证明；个体工商户提供开标前六个月中国人民银行征信中心开具个人信用报告。 </w:t>
      </w:r>
    </w:p>
    <w:p>
      <w:pPr>
        <w:pStyle w:val="2"/>
        <w:spacing w:after="0"/>
        <w:rPr>
          <w:rFonts w:cs="仿宋" w:asciiTheme="minorEastAsia" w:hAnsiTheme="minorEastAsia" w:eastAsiaTheme="minorEastAsia"/>
          <w:sz w:val="24"/>
          <w:szCs w:val="24"/>
          <w:highlight w:val="none"/>
        </w:rPr>
      </w:pPr>
      <w:bookmarkStart w:id="125" w:name="_Toc15499"/>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-3 具有履行合同所必须的设备和专业技术能力的证明文件</w:t>
      </w:r>
      <w:bookmarkEnd w:id="125"/>
    </w:p>
    <w:p>
      <w:pPr>
        <w:spacing w:line="400" w:lineRule="exact"/>
        <w:ind w:left="105" w:leftChars="50"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提供具有履行合同所必须的设备和专业技术能力的承诺函；（见格式7-7）</w:t>
      </w:r>
    </w:p>
    <w:p>
      <w:pPr>
        <w:pStyle w:val="2"/>
        <w:spacing w:after="0"/>
        <w:rPr>
          <w:rFonts w:cs="仿宋" w:asciiTheme="minorEastAsia" w:hAnsiTheme="minorEastAsia" w:eastAsiaTheme="minorEastAsia"/>
          <w:sz w:val="24"/>
          <w:szCs w:val="24"/>
          <w:highlight w:val="none"/>
        </w:rPr>
      </w:pPr>
      <w:bookmarkStart w:id="126" w:name="_Toc15625"/>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-4 有依法缴纳税收和社会保障资金的良好记录的证明文件</w:t>
      </w:r>
      <w:bookmarkEnd w:id="126"/>
    </w:p>
    <w:p>
      <w:pPr>
        <w:spacing w:line="400" w:lineRule="exact"/>
        <w:ind w:left="420" w:left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税务登记证（实行“统一社会信用代码”的不需单独提供）和开标前六个月内任意一个月的企业缴税凭证或证明； </w:t>
      </w:r>
    </w:p>
    <w:p>
      <w:pPr>
        <w:spacing w:line="400" w:lineRule="exact"/>
        <w:ind w:left="420" w:left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开标前六个月内任意一个月的缴纳社会保障资金的凭证或当地社会保障局出具的缴纳明细。依法免税或不需要缴纳社会保障资金的</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，应当提供相关文件证明其依法免税或不需要缴纳社会保障资金。</w:t>
      </w:r>
    </w:p>
    <w:p>
      <w:pPr>
        <w:pStyle w:val="2"/>
        <w:spacing w:after="0"/>
        <w:ind w:left="964" w:hanging="964" w:hangingChars="400"/>
        <w:rPr>
          <w:rFonts w:cs="仿宋" w:asciiTheme="minorEastAsia" w:hAnsiTheme="minorEastAsia" w:eastAsiaTheme="minorEastAsia"/>
          <w:sz w:val="24"/>
          <w:szCs w:val="24"/>
          <w:highlight w:val="none"/>
        </w:rPr>
      </w:pPr>
      <w:bookmarkStart w:id="127" w:name="_Toc17593"/>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-5参加政府采购前三年内，在经营活动中没有重大违法记录的证明文件</w:t>
      </w:r>
      <w:bookmarkEnd w:id="127"/>
    </w:p>
    <w:p>
      <w:pPr>
        <w:spacing w:line="400" w:lineRule="exact"/>
        <w:ind w:firstLine="840" w:firstLineChars="35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参加政府采购前三年内,在经营活动中没有重大违法记录承诺函；（见格式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-7）</w:t>
      </w:r>
    </w:p>
    <w:p>
      <w:pPr>
        <w:spacing w:line="400" w:lineRule="exact"/>
        <w:ind w:left="420" w:left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重大违法记录，是指</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因违法经营受到刑事处罚或者责令停产停业、吊销许可证或者执照、较大罚款等行政处罚。</w:t>
      </w:r>
    </w:p>
    <w:p>
      <w:pPr>
        <w:pStyle w:val="2"/>
        <w:jc w:val="center"/>
        <w:rPr>
          <w:rFonts w:cs="仿宋" w:asciiTheme="minorEastAsia" w:hAnsiTheme="minorEastAsia" w:eastAsiaTheme="minorEastAsia"/>
          <w:sz w:val="24"/>
          <w:szCs w:val="24"/>
          <w:highlight w:val="none"/>
        </w:rPr>
      </w:pPr>
      <w:bookmarkStart w:id="128" w:name="_Toc26912"/>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-6法定代表人授权书</w:t>
      </w:r>
      <w:bookmarkEnd w:id="128"/>
    </w:p>
    <w:p>
      <w:pPr>
        <w:spacing w:line="432" w:lineRule="auto"/>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致：江西省机电设备招标有限公司</w:t>
      </w: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全称）法定代表人授权（全权代表姓名）为全权代表,参加贵处组织的（</w:t>
      </w:r>
      <w:r>
        <w:rPr>
          <w:rFonts w:hint="eastAsia" w:cs="仿宋" w:asciiTheme="minorEastAsia" w:hAnsiTheme="minorEastAsia" w:eastAsiaTheme="minorEastAsia"/>
          <w:sz w:val="24"/>
          <w:szCs w:val="24"/>
          <w:highlight w:val="none"/>
          <w:lang w:eastAsia="zh-CN"/>
        </w:rPr>
        <w:t>项目编号</w:t>
      </w:r>
      <w:r>
        <w:rPr>
          <w:rFonts w:hint="eastAsia" w:cs="仿宋" w:asciiTheme="minorEastAsia" w:hAnsiTheme="minorEastAsia" w:eastAsiaTheme="minorEastAsia"/>
          <w:sz w:val="24"/>
          <w:szCs w:val="24"/>
          <w:highlight w:val="none"/>
        </w:rPr>
        <w:t>）项目招标活动，全权代表我方处理招标活动中的一切事宜。</w:t>
      </w: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                                      法定代表人签字或签章：</w:t>
      </w: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盖章：</w:t>
      </w: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                                      日  期：</w:t>
      </w: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附：</w:t>
      </w:r>
    </w:p>
    <w:p>
      <w:pPr>
        <w:spacing w:line="440" w:lineRule="exact"/>
        <w:rPr>
          <w:rFonts w:cs="仿宋" w:asciiTheme="minorEastAsia" w:hAnsiTheme="minorEastAsia" w:eastAsiaTheme="minorEastAsia"/>
          <w:sz w:val="24"/>
          <w:szCs w:val="24"/>
          <w:highlight w:val="none"/>
          <w:u w:val="single"/>
        </w:rPr>
      </w:pPr>
      <w:r>
        <w:rPr>
          <w:rFonts w:hint="eastAsia" w:cs="仿宋" w:asciiTheme="minorEastAsia" w:hAnsiTheme="minorEastAsia" w:eastAsiaTheme="minorEastAsia"/>
          <w:sz w:val="24"/>
          <w:szCs w:val="24"/>
          <w:highlight w:val="none"/>
        </w:rPr>
        <w:t>全权代表姓名：</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职        务：</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电        话：</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详细通讯地址：</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邮 政 编 码 ：</w:t>
      </w:r>
    </w:p>
    <w:p>
      <w:pPr>
        <w:rPr>
          <w:rFonts w:cs="仿宋" w:asciiTheme="minorEastAsia" w:hAnsiTheme="minorEastAsia" w:eastAsiaTheme="minorEastAsia"/>
          <w:sz w:val="24"/>
          <w:szCs w:val="24"/>
          <w:highlight w:val="none"/>
        </w:rPr>
      </w:pPr>
    </w:p>
    <w:p>
      <w:pPr>
        <w:spacing w:line="440" w:lineRule="exact"/>
        <w:rPr>
          <w:rFonts w:cs="仿宋" w:asciiTheme="minorEastAsia" w:hAnsiTheme="minorEastAsia" w:eastAsiaTheme="minorEastAsia"/>
          <w:sz w:val="24"/>
          <w:szCs w:val="24"/>
          <w:highlight w:val="none"/>
        </w:rPr>
      </w:pPr>
    </w:p>
    <w:p>
      <w:pPr>
        <w:tabs>
          <w:tab w:val="left" w:pos="1470"/>
        </w:tabs>
        <w:spacing w:line="432" w:lineRule="auto"/>
        <w:rPr>
          <w:rFonts w:cs="仿宋" w:asciiTheme="minorEastAsia" w:hAnsiTheme="minorEastAsia" w:eastAsiaTheme="minorEastAsia"/>
          <w:b/>
          <w:sz w:val="24"/>
          <w:szCs w:val="24"/>
          <w:highlight w:val="none"/>
        </w:rPr>
      </w:pPr>
    </w:p>
    <w:p>
      <w:pPr>
        <w:pStyle w:val="74"/>
        <w:spacing w:line="460" w:lineRule="exac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附：全权代表身份证扫描件（正、反面）</w:t>
      </w:r>
    </w:p>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说明：法定代表人参加采购，不用提供授权书</w:t>
      </w:r>
      <w:r>
        <w:rPr>
          <w:rFonts w:hint="eastAsia" w:cs="仿宋" w:asciiTheme="minorEastAsia" w:hAnsiTheme="minorEastAsia" w:eastAsiaTheme="minorEastAsia"/>
          <w:sz w:val="24"/>
          <w:szCs w:val="24"/>
          <w:highlight w:val="none"/>
        </w:rPr>
        <w:br w:type="page"/>
      </w:r>
    </w:p>
    <w:p>
      <w:pPr>
        <w:pStyle w:val="2"/>
        <w:jc w:val="center"/>
        <w:rPr>
          <w:rFonts w:cs="仿宋" w:asciiTheme="minorEastAsia" w:hAnsiTheme="minorEastAsia" w:eastAsiaTheme="minorEastAsia"/>
          <w:sz w:val="24"/>
          <w:szCs w:val="24"/>
          <w:highlight w:val="none"/>
        </w:rPr>
      </w:pPr>
      <w:bookmarkStart w:id="129" w:name="_Toc1212"/>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-7</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的资格声明</w:t>
      </w:r>
      <w:bookmarkEnd w:id="129"/>
    </w:p>
    <w:p>
      <w:pPr>
        <w:spacing w:afterLines="100" w:line="432" w:lineRule="auto"/>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（参考格式）</w:t>
      </w:r>
    </w:p>
    <w:p>
      <w:pPr>
        <w:spacing w:line="44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致：江西省机电设备招标有限公司</w:t>
      </w:r>
    </w:p>
    <w:p>
      <w:pPr>
        <w:spacing w:line="560" w:lineRule="exact"/>
        <w:ind w:left="2" w:firstLine="476" w:firstLineChars="202"/>
        <w:rPr>
          <w:rFonts w:cs="仿宋" w:asciiTheme="minorEastAsia" w:hAnsiTheme="minorEastAsia" w:eastAsiaTheme="minorEastAsia"/>
          <w:spacing w:val="-2"/>
          <w:sz w:val="24"/>
          <w:szCs w:val="24"/>
          <w:highlight w:val="none"/>
        </w:rPr>
      </w:pPr>
    </w:p>
    <w:p>
      <w:pPr>
        <w:spacing w:line="560" w:lineRule="exact"/>
        <w:ind w:left="2" w:firstLine="476" w:firstLineChars="202"/>
        <w:rPr>
          <w:rFonts w:cs="仿宋" w:asciiTheme="minorEastAsia" w:hAnsiTheme="minorEastAsia" w:eastAsiaTheme="minorEastAsia"/>
          <w:sz w:val="24"/>
          <w:szCs w:val="24"/>
          <w:highlight w:val="none"/>
        </w:rPr>
      </w:pPr>
      <w:r>
        <w:rPr>
          <w:rFonts w:hint="eastAsia" w:cs="仿宋" w:asciiTheme="minorEastAsia" w:hAnsiTheme="minorEastAsia" w:eastAsiaTheme="minorEastAsia"/>
          <w:spacing w:val="-2"/>
          <w:sz w:val="24"/>
          <w:szCs w:val="24"/>
          <w:highlight w:val="none"/>
        </w:rPr>
        <w:t>为响应贵方</w:t>
      </w:r>
      <w:r>
        <w:rPr>
          <w:rFonts w:hint="eastAsia" w:cs="仿宋" w:asciiTheme="minorEastAsia" w:hAnsiTheme="minorEastAsia" w:eastAsiaTheme="minorEastAsia"/>
          <w:i/>
          <w:spacing w:val="-2"/>
          <w:sz w:val="24"/>
          <w:szCs w:val="24"/>
          <w:highlight w:val="none"/>
          <w:u w:val="single"/>
        </w:rPr>
        <w:t>（项目名称、</w:t>
      </w:r>
      <w:r>
        <w:rPr>
          <w:rFonts w:hint="eastAsia" w:cs="仿宋" w:asciiTheme="minorEastAsia" w:hAnsiTheme="minorEastAsia" w:eastAsiaTheme="minorEastAsia"/>
          <w:i/>
          <w:spacing w:val="-2"/>
          <w:sz w:val="24"/>
          <w:szCs w:val="24"/>
          <w:highlight w:val="none"/>
          <w:u w:val="single"/>
          <w:lang w:eastAsia="zh-CN"/>
        </w:rPr>
        <w:t>项目编号</w:t>
      </w:r>
      <w:r>
        <w:rPr>
          <w:rFonts w:hint="eastAsia" w:cs="仿宋" w:asciiTheme="minorEastAsia" w:hAnsiTheme="minorEastAsia" w:eastAsiaTheme="minorEastAsia"/>
          <w:i/>
          <w:spacing w:val="-2"/>
          <w:sz w:val="24"/>
          <w:szCs w:val="24"/>
          <w:highlight w:val="none"/>
          <w:u w:val="single"/>
        </w:rPr>
        <w:t>）</w:t>
      </w:r>
      <w:r>
        <w:rPr>
          <w:rFonts w:hint="eastAsia" w:cs="仿宋" w:asciiTheme="minorEastAsia" w:hAnsiTheme="minorEastAsia" w:eastAsiaTheme="minorEastAsia"/>
          <w:spacing w:val="-2"/>
          <w:sz w:val="24"/>
          <w:szCs w:val="24"/>
          <w:highlight w:val="none"/>
          <w:lang w:eastAsia="zh-CN"/>
        </w:rPr>
        <w:t>征集邀请</w:t>
      </w:r>
      <w:r>
        <w:rPr>
          <w:rFonts w:hint="eastAsia" w:cs="仿宋" w:asciiTheme="minorEastAsia" w:hAnsiTheme="minorEastAsia" w:eastAsiaTheme="minorEastAsia"/>
          <w:spacing w:val="-2"/>
          <w:sz w:val="24"/>
          <w:szCs w:val="24"/>
          <w:highlight w:val="none"/>
        </w:rPr>
        <w:t>，下述签字人愿参与</w:t>
      </w:r>
      <w:r>
        <w:rPr>
          <w:rFonts w:hint="eastAsia" w:cs="仿宋" w:asciiTheme="minorEastAsia" w:hAnsiTheme="minorEastAsia" w:eastAsiaTheme="minorEastAsia"/>
          <w:spacing w:val="-2"/>
          <w:sz w:val="24"/>
          <w:szCs w:val="24"/>
          <w:highlight w:val="none"/>
          <w:lang w:eastAsia="zh-CN"/>
        </w:rPr>
        <w:t>响应</w:t>
      </w:r>
      <w:r>
        <w:rPr>
          <w:rFonts w:hint="eastAsia" w:cs="仿宋" w:asciiTheme="minorEastAsia" w:hAnsiTheme="minorEastAsia" w:eastAsiaTheme="minorEastAsia"/>
          <w:spacing w:val="-2"/>
          <w:sz w:val="24"/>
          <w:szCs w:val="24"/>
          <w:highlight w:val="none"/>
        </w:rPr>
        <w:t>，提供采购需求一览表和技术规格</w:t>
      </w:r>
      <w:r>
        <w:rPr>
          <w:rFonts w:hint="eastAsia" w:cs="仿宋" w:asciiTheme="minorEastAsia" w:hAnsiTheme="minorEastAsia" w:eastAsiaTheme="minorEastAsia"/>
          <w:sz w:val="24"/>
          <w:szCs w:val="24"/>
          <w:highlight w:val="none"/>
        </w:rPr>
        <w:t>规定的货物和有关服务</w:t>
      </w:r>
      <w:r>
        <w:rPr>
          <w:rFonts w:hint="eastAsia" w:cs="仿宋" w:asciiTheme="minorEastAsia" w:hAnsiTheme="minorEastAsia" w:eastAsiaTheme="minorEastAsia"/>
          <w:spacing w:val="-2"/>
          <w:sz w:val="24"/>
          <w:szCs w:val="24"/>
          <w:highlight w:val="none"/>
        </w:rPr>
        <w:t>，提交下述文件并声明全</w:t>
      </w:r>
      <w:r>
        <w:rPr>
          <w:rFonts w:hint="eastAsia" w:cs="仿宋" w:asciiTheme="minorEastAsia" w:hAnsiTheme="minorEastAsia" w:eastAsiaTheme="minorEastAsia"/>
          <w:sz w:val="24"/>
          <w:szCs w:val="24"/>
          <w:highlight w:val="none"/>
        </w:rPr>
        <w:t>部说明是真实的和正确的。</w:t>
      </w:r>
    </w:p>
    <w:p>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1.我方具有履行合同所必须的设备和专业技术能力；</w:t>
      </w:r>
    </w:p>
    <w:p>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2.我方在参加政府采购前三年内,在经营活动中没有重大违法记录；</w:t>
      </w:r>
    </w:p>
    <w:p>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3.下述签字人在证书中证明本资格文件中的内容是真实的和正确的；</w:t>
      </w:r>
    </w:p>
    <w:p>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4.我方没有单位负责人为同一人或者存在直接控股、管理关系的不同供应商，参加本项目采购活动的情形；</w:t>
      </w:r>
    </w:p>
    <w:p>
      <w:pPr>
        <w:spacing w:line="43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仿宋" w:asciiTheme="minorEastAsia" w:hAnsiTheme="minorEastAsia" w:eastAsiaTheme="minorEastAsia"/>
          <w:sz w:val="24"/>
          <w:szCs w:val="24"/>
          <w:highlight w:val="none"/>
        </w:rPr>
        <w:t>5.我方没有为本项目提供整体设计、规范编制或者项目管理、监理、检测等服务。</w:t>
      </w: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法定代表人或委托代理签字或签章：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 xml:space="preserve">盖章：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日期：                                       </w:t>
      </w:r>
    </w:p>
    <w:p>
      <w:pPr>
        <w:tabs>
          <w:tab w:val="left" w:pos="1470"/>
        </w:tabs>
        <w:spacing w:line="432" w:lineRule="auto"/>
        <w:rPr>
          <w:rFonts w:cs="仿宋" w:asciiTheme="minorEastAsia" w:hAnsiTheme="minorEastAsia" w:eastAsiaTheme="minorEastAsia"/>
          <w:b/>
          <w:sz w:val="24"/>
          <w:szCs w:val="24"/>
          <w:highlight w:val="none"/>
        </w:rPr>
      </w:pPr>
    </w:p>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br w:type="page"/>
      </w:r>
    </w:p>
    <w:p>
      <w:pPr>
        <w:pStyle w:val="2"/>
        <w:jc w:val="center"/>
        <w:rPr>
          <w:rFonts w:cs="仿宋" w:asciiTheme="minorEastAsia" w:hAnsiTheme="minorEastAsia" w:eastAsiaTheme="minorEastAsia"/>
          <w:sz w:val="24"/>
          <w:szCs w:val="24"/>
          <w:highlight w:val="none"/>
        </w:rPr>
      </w:pPr>
      <w:bookmarkStart w:id="130" w:name="_Toc9701"/>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-8</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保证金凭证</w:t>
      </w:r>
      <w:bookmarkEnd w:id="130"/>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附：</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盖章的保证金凭证复印件或截图</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本项目保证金应当采用支票、汇票、本票、网上银行支付或者金融机构、担保机构出具的保函、保险公司出具的保证保险等非现金形式交纳。</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1.采用银行电汇、转账、网上银行形式：</w:t>
      </w:r>
      <w:r>
        <w:rPr>
          <w:rFonts w:hint="eastAsia" w:cs="仿宋" w:asciiTheme="minorEastAsia" w:hAnsiTheme="minorEastAsia" w:eastAsiaTheme="minorEastAsia"/>
          <w:sz w:val="24"/>
          <w:szCs w:val="24"/>
          <w:highlight w:val="none"/>
        </w:rPr>
        <w:br w:type="textWrapping"/>
      </w:r>
      <w:r>
        <w:rPr>
          <w:rFonts w:hint="eastAsia" w:cs="仿宋" w:asciiTheme="minorEastAsia" w:hAnsiTheme="minorEastAsia" w:eastAsiaTheme="minorEastAsia"/>
          <w:sz w:val="24"/>
          <w:szCs w:val="24"/>
          <w:highlight w:val="none"/>
        </w:rPr>
        <w:t>保证金交至以下账户，并在</w:t>
      </w:r>
      <w:r>
        <w:rPr>
          <w:rFonts w:hint="eastAsia" w:cs="仿宋" w:asciiTheme="minorEastAsia" w:hAnsiTheme="minorEastAsia" w:eastAsiaTheme="minorEastAsia"/>
          <w:sz w:val="24"/>
          <w:szCs w:val="24"/>
          <w:highlight w:val="none"/>
          <w:lang w:eastAsia="zh-CN"/>
        </w:rPr>
        <w:t>响应文件</w:t>
      </w:r>
      <w:r>
        <w:rPr>
          <w:rFonts w:hint="eastAsia" w:cs="仿宋" w:asciiTheme="minorEastAsia" w:hAnsiTheme="minorEastAsia" w:eastAsiaTheme="minorEastAsia"/>
          <w:sz w:val="24"/>
          <w:szCs w:val="24"/>
          <w:highlight w:val="none"/>
        </w:rPr>
        <w:t>中提供交纳保证金凭证复印件或截图：</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2、采用保函形式：</w:t>
      </w:r>
      <w:r>
        <w:rPr>
          <w:rFonts w:hint="eastAsia" w:cs="仿宋" w:asciiTheme="minorEastAsia" w:hAnsiTheme="minorEastAsia" w:eastAsiaTheme="minorEastAsia"/>
          <w:sz w:val="24"/>
          <w:szCs w:val="24"/>
          <w:highlight w:val="none"/>
        </w:rPr>
        <w:br w:type="textWrapping"/>
      </w:r>
      <w:r>
        <w:rPr>
          <w:rFonts w:hint="eastAsia" w:cs="仿宋" w:asciiTheme="minorEastAsia" w:hAnsiTheme="minorEastAsia" w:eastAsiaTheme="minorEastAsia"/>
          <w:sz w:val="24"/>
          <w:szCs w:val="24"/>
          <w:highlight w:val="none"/>
        </w:rPr>
        <w:t>2.1 采用银行保函的，须为供应商基本账户（响应文件中提供开户许可复印件）或江西省辖区内商业银行营业网点出具的不可撤销、见索即付的独立保函；采用专业担保机构出具保函的，须为担保机构出具的不可撤销、见索即付的独立保函；以上保函可通过http://www.jxjzjf.com网站申请。</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2.2采用银行、保证保险的电子保单的形式需通过银行、保险公司官方网站（无需授权）验证查询；采用专业担保机构出具的保函需通过http://www.jxjzjf.com网站验证查询，如以上渠道未能验证查询到的，视为无效保函。</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lang w:val="en-US" w:eastAsia="zh-CN"/>
        </w:rPr>
        <w:t>3</w:t>
      </w:r>
      <w:r>
        <w:rPr>
          <w:rFonts w:hint="eastAsia" w:cs="仿宋" w:asciiTheme="minorEastAsia" w:hAnsiTheme="minorEastAsia" w:eastAsiaTheme="minorEastAsia"/>
          <w:sz w:val="24"/>
          <w:szCs w:val="24"/>
          <w:highlight w:val="none"/>
        </w:rPr>
        <w:t>保函有效期须不少于</w:t>
      </w:r>
      <w:r>
        <w:rPr>
          <w:rFonts w:hint="eastAsia" w:cs="仿宋" w:asciiTheme="minorEastAsia" w:hAnsiTheme="minorEastAsia" w:eastAsiaTheme="minorEastAsia"/>
          <w:sz w:val="24"/>
          <w:szCs w:val="24"/>
          <w:highlight w:val="none"/>
          <w:lang w:eastAsia="zh-CN"/>
        </w:rPr>
        <w:t>响应有效期</w:t>
      </w:r>
      <w:r>
        <w:rPr>
          <w:rFonts w:hint="eastAsia" w:cs="仿宋" w:asciiTheme="minorEastAsia" w:hAnsiTheme="minorEastAsia" w:eastAsiaTheme="minorEastAsia"/>
          <w:sz w:val="24"/>
          <w:szCs w:val="24"/>
          <w:highlight w:val="none"/>
        </w:rPr>
        <w:t>，否则视为不满足要求。</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3、采用其他形式缴纳保证金的，需提供符合国家规定的相应凭证。</w:t>
      </w:r>
    </w:p>
    <w:p>
      <w:pPr>
        <w:spacing w:line="432"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未提供保证金凭证、或提供的保证金凭证及资料不满足上述要求的，视为未缴纳保证金。</w:t>
      </w:r>
    </w:p>
    <w:p>
      <w:pPr>
        <w:spacing w:line="440" w:lineRule="exact"/>
        <w:rPr>
          <w:rFonts w:hint="eastAsia" w:asciiTheme="minorEastAsia" w:hAnsiTheme="minorEastAsia" w:eastAsiaTheme="minorEastAsia"/>
          <w:i/>
          <w:iCs/>
          <w:sz w:val="24"/>
          <w:szCs w:val="24"/>
          <w:highlight w:val="none"/>
        </w:rPr>
      </w:pPr>
    </w:p>
    <w:p>
      <w:pPr>
        <w:spacing w:line="440" w:lineRule="exact"/>
        <w:rPr>
          <w:rFonts w:cs="仿宋" w:asciiTheme="minorEastAsia" w:hAnsiTheme="minorEastAsia" w:eastAsiaTheme="minorEastAsia"/>
          <w:i/>
          <w:iCs/>
          <w:sz w:val="28"/>
          <w:szCs w:val="28"/>
          <w:highlight w:val="none"/>
        </w:rPr>
      </w:pPr>
      <w:r>
        <w:rPr>
          <w:rFonts w:hint="eastAsia" w:asciiTheme="minorEastAsia" w:hAnsiTheme="minorEastAsia" w:eastAsiaTheme="minorEastAsia"/>
          <w:i/>
          <w:iCs/>
          <w:sz w:val="24"/>
          <w:szCs w:val="24"/>
          <w:highlight w:val="none"/>
        </w:rPr>
        <w:t>上述条款应经监管部门同意后使用，当地行政监督部门有规定的，从其规定要求。</w:t>
      </w:r>
    </w:p>
    <w:p>
      <w:pPr>
        <w:pStyle w:val="2"/>
        <w:jc w:val="both"/>
        <w:rPr>
          <w:rFonts w:hint="eastAsia" w:cs="仿宋" w:asciiTheme="minorEastAsia" w:hAnsiTheme="minorEastAsia" w:eastAsiaTheme="minorEastAsia"/>
          <w:sz w:val="28"/>
          <w:szCs w:val="28"/>
          <w:highlight w:val="none"/>
        </w:rPr>
      </w:pPr>
      <w:bookmarkStart w:id="131" w:name="_Toc31522"/>
    </w:p>
    <w:p>
      <w:pPr>
        <w:rPr>
          <w:rFonts w:hint="eastAsia"/>
          <w:highlight w:val="none"/>
        </w:rPr>
      </w:pPr>
    </w:p>
    <w:p>
      <w:pPr>
        <w:pStyle w:val="2"/>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8"/>
          <w:szCs w:val="28"/>
          <w:highlight w:val="none"/>
        </w:rPr>
        <w:t>格式</w:t>
      </w:r>
      <w:r>
        <w:rPr>
          <w:rFonts w:hint="eastAsia" w:cs="仿宋" w:asciiTheme="minorEastAsia" w:hAnsiTheme="minorEastAsia" w:eastAsiaTheme="minorEastAsia"/>
          <w:sz w:val="28"/>
          <w:szCs w:val="28"/>
          <w:highlight w:val="none"/>
          <w:lang w:val="en-US" w:eastAsia="zh-CN"/>
        </w:rPr>
        <w:t>9</w:t>
      </w:r>
      <w:r>
        <w:rPr>
          <w:rFonts w:hint="eastAsia" w:cs="仿宋" w:asciiTheme="minorEastAsia" w:hAnsiTheme="minorEastAsia" w:eastAsiaTheme="minorEastAsia"/>
          <w:sz w:val="28"/>
          <w:szCs w:val="28"/>
          <w:highlight w:val="none"/>
        </w:rPr>
        <w:t>-9制造商出具的</w:t>
      </w:r>
      <w:r>
        <w:rPr>
          <w:rFonts w:hint="eastAsia" w:cs="仿宋" w:asciiTheme="minorEastAsia" w:hAnsiTheme="minorEastAsia" w:eastAsiaTheme="minorEastAsia"/>
          <w:sz w:val="28"/>
          <w:szCs w:val="28"/>
          <w:highlight w:val="none"/>
          <w:lang w:val="en-US" w:eastAsia="zh-CN"/>
        </w:rPr>
        <w:t>唯一</w:t>
      </w:r>
      <w:r>
        <w:rPr>
          <w:rFonts w:hint="eastAsia" w:cs="仿宋" w:asciiTheme="minorEastAsia" w:hAnsiTheme="minorEastAsia" w:eastAsiaTheme="minorEastAsia"/>
          <w:sz w:val="28"/>
          <w:szCs w:val="28"/>
          <w:highlight w:val="none"/>
        </w:rPr>
        <w:t>授权函</w:t>
      </w:r>
      <w:bookmarkEnd w:id="131"/>
    </w:p>
    <w:p>
      <w:pPr>
        <w:ind w:firstLine="2520" w:firstLineChars="1050"/>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致：江西省机电设备招标有限公司</w:t>
      </w:r>
    </w:p>
    <w:p>
      <w:pPr>
        <w:spacing w:line="432" w:lineRule="auto"/>
        <w:ind w:firstLine="480"/>
        <w:rPr>
          <w:rFonts w:cs="仿宋" w:asciiTheme="minorEastAsia" w:hAnsiTheme="minorEastAsia" w:eastAsiaTheme="minorEastAsia"/>
          <w:sz w:val="24"/>
          <w:szCs w:val="24"/>
          <w:highlight w:val="none"/>
        </w:rPr>
      </w:pPr>
    </w:p>
    <w:p>
      <w:pPr>
        <w:spacing w:line="432" w:lineRule="auto"/>
        <w:ind w:firstLine="48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我们</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i/>
          <w:sz w:val="24"/>
          <w:szCs w:val="24"/>
          <w:highlight w:val="none"/>
          <w:u w:val="single"/>
        </w:rPr>
        <w:t>制造商名称</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sz w:val="24"/>
          <w:szCs w:val="24"/>
          <w:highlight w:val="none"/>
        </w:rPr>
        <w:t>，主要营业地点设在(</w:t>
      </w:r>
      <w:r>
        <w:rPr>
          <w:rFonts w:hint="eastAsia" w:cs="仿宋" w:asciiTheme="minorEastAsia" w:hAnsiTheme="minorEastAsia" w:eastAsiaTheme="minorEastAsia"/>
          <w:i/>
          <w:sz w:val="24"/>
          <w:szCs w:val="24"/>
          <w:highlight w:val="none"/>
          <w:u w:val="single"/>
        </w:rPr>
        <w:t>制造商地址)</w:t>
      </w:r>
      <w:r>
        <w:rPr>
          <w:rFonts w:hint="eastAsia" w:cs="仿宋" w:asciiTheme="minorEastAsia" w:hAnsiTheme="minorEastAsia" w:eastAsiaTheme="minorEastAsia"/>
          <w:sz w:val="24"/>
          <w:szCs w:val="24"/>
          <w:highlight w:val="none"/>
        </w:rPr>
        <w:t>。我们获悉按中华人民共和国法律成立的,主要营业地点设在</w:t>
      </w:r>
      <w:r>
        <w:rPr>
          <w:rFonts w:hint="eastAsia" w:cs="仿宋" w:asciiTheme="minorEastAsia" w:hAnsiTheme="minorEastAsia" w:eastAsiaTheme="minorEastAsia"/>
          <w:i/>
          <w:sz w:val="24"/>
          <w:szCs w:val="24"/>
          <w:highlight w:val="none"/>
          <w:u w:val="single"/>
        </w:rPr>
        <w:t>(贸易公司地址)</w:t>
      </w:r>
      <w:r>
        <w:rPr>
          <w:rFonts w:hint="eastAsia" w:cs="仿宋" w:asciiTheme="minorEastAsia" w:hAnsiTheme="minorEastAsia" w:eastAsiaTheme="minorEastAsia"/>
          <w:sz w:val="24"/>
          <w:szCs w:val="24"/>
          <w:highlight w:val="none"/>
        </w:rPr>
        <w:t>的</w:t>
      </w:r>
      <w:r>
        <w:rPr>
          <w:rFonts w:hint="eastAsia" w:cs="仿宋" w:asciiTheme="minorEastAsia" w:hAnsiTheme="minorEastAsia" w:eastAsiaTheme="minorEastAsia"/>
          <w:i/>
          <w:sz w:val="24"/>
          <w:szCs w:val="24"/>
          <w:highlight w:val="none"/>
          <w:u w:val="single"/>
        </w:rPr>
        <w:t>(贸易公司名称)</w:t>
      </w:r>
      <w:r>
        <w:rPr>
          <w:rFonts w:hint="eastAsia" w:cs="仿宋" w:asciiTheme="minorEastAsia" w:hAnsiTheme="minorEastAsia" w:eastAsiaTheme="minorEastAsia"/>
          <w:sz w:val="24"/>
          <w:szCs w:val="24"/>
          <w:highlight w:val="none"/>
        </w:rPr>
        <w:t>将以我方的产品对贵公司的</w:t>
      </w:r>
      <w:r>
        <w:rPr>
          <w:rFonts w:hint="eastAsia" w:cs="仿宋" w:asciiTheme="minorEastAsia" w:hAnsiTheme="minorEastAsia" w:eastAsiaTheme="minorEastAsia"/>
          <w:sz w:val="24"/>
          <w:szCs w:val="24"/>
          <w:highlight w:val="none"/>
          <w:lang w:val="en-US" w:eastAsia="zh-CN"/>
        </w:rPr>
        <w:t>征集</w:t>
      </w:r>
      <w:r>
        <w:rPr>
          <w:rFonts w:hint="eastAsia" w:cs="仿宋" w:asciiTheme="minorEastAsia" w:hAnsiTheme="minorEastAsia" w:eastAsiaTheme="minorEastAsia"/>
          <w:sz w:val="24"/>
          <w:szCs w:val="24"/>
          <w:highlight w:val="none"/>
        </w:rPr>
        <w:t>项目进行</w:t>
      </w:r>
      <w:r>
        <w:rPr>
          <w:rFonts w:hint="eastAsia" w:cs="仿宋" w:asciiTheme="minorEastAsia" w:hAnsiTheme="minorEastAsia" w:eastAsiaTheme="minorEastAsia"/>
          <w:sz w:val="24"/>
          <w:szCs w:val="24"/>
          <w:highlight w:val="none"/>
          <w:lang w:val="en-US" w:eastAsia="zh-CN"/>
        </w:rPr>
        <w:t>响应</w:t>
      </w:r>
      <w:r>
        <w:rPr>
          <w:rFonts w:hint="eastAsia" w:cs="仿宋" w:asciiTheme="minorEastAsia" w:hAnsiTheme="minorEastAsia" w:eastAsiaTheme="minorEastAsia"/>
          <w:sz w:val="24"/>
          <w:szCs w:val="24"/>
          <w:highlight w:val="none"/>
        </w:rPr>
        <w:t>，我们特作如下说明：</w:t>
      </w:r>
    </w:p>
    <w:p>
      <w:pPr>
        <w:spacing w:line="432" w:lineRule="auto"/>
        <w:ind w:firstLine="48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（1）同意</w:t>
      </w:r>
      <w:r>
        <w:rPr>
          <w:rFonts w:hint="eastAsia" w:cs="仿宋" w:asciiTheme="minorEastAsia" w:hAnsiTheme="minorEastAsia" w:eastAsiaTheme="minorEastAsia"/>
          <w:i/>
          <w:sz w:val="24"/>
          <w:szCs w:val="24"/>
          <w:highlight w:val="none"/>
          <w:u w:val="single"/>
        </w:rPr>
        <w:t>(贸易公司名称)</w:t>
      </w:r>
      <w:r>
        <w:rPr>
          <w:rFonts w:hint="eastAsia" w:cs="仿宋" w:asciiTheme="minorEastAsia" w:hAnsiTheme="minorEastAsia" w:eastAsiaTheme="minorEastAsia"/>
          <w:sz w:val="24"/>
          <w:szCs w:val="24"/>
          <w:highlight w:val="none"/>
        </w:rPr>
        <w:t>在中华人民共和国境内以</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i/>
          <w:sz w:val="24"/>
          <w:szCs w:val="24"/>
          <w:highlight w:val="none"/>
          <w:u w:val="single"/>
        </w:rPr>
        <w:t>制造商名称</w:t>
      </w:r>
      <w:r>
        <w:rPr>
          <w:rFonts w:hint="eastAsia" w:cs="仿宋" w:asciiTheme="minorEastAsia" w:hAnsiTheme="minorEastAsia" w:eastAsiaTheme="minorEastAsia"/>
          <w:sz w:val="24"/>
          <w:szCs w:val="24"/>
          <w:highlight w:val="none"/>
          <w:u w:val="single"/>
        </w:rPr>
        <w:t>)</w:t>
      </w:r>
      <w:r>
        <w:rPr>
          <w:rFonts w:hint="eastAsia" w:cs="仿宋" w:asciiTheme="minorEastAsia" w:hAnsiTheme="minorEastAsia" w:eastAsiaTheme="minorEastAsia"/>
          <w:sz w:val="24"/>
          <w:szCs w:val="24"/>
          <w:highlight w:val="none"/>
        </w:rPr>
        <w:t>的（</w:t>
      </w:r>
      <w:r>
        <w:rPr>
          <w:rFonts w:hint="eastAsia" w:cs="仿宋" w:asciiTheme="minorEastAsia" w:hAnsiTheme="minorEastAsia" w:eastAsiaTheme="minorEastAsia"/>
          <w:sz w:val="24"/>
          <w:szCs w:val="24"/>
          <w:highlight w:val="none"/>
          <w:u w:val="single"/>
        </w:rPr>
        <w:t>产品名称、型号）</w:t>
      </w:r>
      <w:r>
        <w:rPr>
          <w:rFonts w:hint="eastAsia" w:cs="仿宋" w:asciiTheme="minorEastAsia" w:hAnsiTheme="minorEastAsia" w:eastAsiaTheme="minorEastAsia"/>
          <w:sz w:val="24"/>
          <w:szCs w:val="24"/>
          <w:highlight w:val="none"/>
        </w:rPr>
        <w:t>参加贵公司有关</w:t>
      </w:r>
      <w:r>
        <w:rPr>
          <w:rFonts w:hint="eastAsia" w:cs="仿宋" w:asciiTheme="minorEastAsia" w:hAnsiTheme="minorEastAsia" w:eastAsiaTheme="minorEastAsia"/>
          <w:sz w:val="24"/>
          <w:szCs w:val="24"/>
          <w:highlight w:val="none"/>
          <w:u w:val="single"/>
        </w:rPr>
        <w:t>（项目名称、项目编号）</w:t>
      </w:r>
      <w:r>
        <w:rPr>
          <w:rFonts w:hint="eastAsia" w:cs="仿宋" w:asciiTheme="minorEastAsia" w:hAnsiTheme="minorEastAsia" w:eastAsiaTheme="minorEastAsia"/>
          <w:sz w:val="24"/>
          <w:szCs w:val="24"/>
          <w:highlight w:val="none"/>
        </w:rPr>
        <w:t>招标，并在中标后向我方购买相关产品。</w:t>
      </w:r>
    </w:p>
    <w:p>
      <w:pPr>
        <w:spacing w:line="432" w:lineRule="auto"/>
        <w:ind w:left="425"/>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hint="eastAsia" w:cs="仿宋" w:asciiTheme="minorEastAsia" w:hAnsiTheme="minorEastAsia" w:eastAsiaTheme="minorEastAsia"/>
          <w:sz w:val="24"/>
          <w:szCs w:val="24"/>
          <w:highlight w:val="none"/>
          <w:u w:val="single"/>
        </w:rPr>
        <w:t>（贸易公司名称）</w:t>
      </w:r>
      <w:r>
        <w:rPr>
          <w:rFonts w:hint="eastAsia" w:cs="仿宋" w:asciiTheme="minorEastAsia" w:hAnsiTheme="minorEastAsia" w:eastAsiaTheme="minorEastAsia"/>
          <w:sz w:val="24"/>
          <w:szCs w:val="24"/>
          <w:highlight w:val="none"/>
        </w:rPr>
        <w:t>在中标后，将按照与</w:t>
      </w:r>
      <w:r>
        <w:rPr>
          <w:rFonts w:hint="eastAsia" w:cs="仿宋" w:asciiTheme="minorEastAsia" w:hAnsiTheme="minorEastAsia" w:eastAsiaTheme="minorEastAsia"/>
          <w:sz w:val="24"/>
          <w:szCs w:val="24"/>
          <w:highlight w:val="none"/>
          <w:lang w:eastAsia="zh-CN"/>
        </w:rPr>
        <w:t>征集人</w:t>
      </w:r>
      <w:r>
        <w:rPr>
          <w:rFonts w:hint="eastAsia" w:cs="仿宋" w:asciiTheme="minorEastAsia" w:hAnsiTheme="minorEastAsia" w:eastAsiaTheme="minorEastAsia"/>
          <w:sz w:val="24"/>
          <w:szCs w:val="24"/>
          <w:highlight w:val="none"/>
        </w:rPr>
        <w:t>签订的合同承担责任。</w:t>
      </w:r>
    </w:p>
    <w:p>
      <w:pPr>
        <w:spacing w:line="432" w:lineRule="auto"/>
        <w:ind w:firstLine="425"/>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（3）我们将依法承担制造商的责任。</w:t>
      </w:r>
    </w:p>
    <w:p>
      <w:pPr>
        <w:spacing w:line="432" w:lineRule="auto"/>
        <w:rPr>
          <w:rFonts w:cs="仿宋" w:asciiTheme="minorEastAsia" w:hAnsiTheme="minorEastAsia" w:eastAsiaTheme="minorEastAsia"/>
          <w:sz w:val="24"/>
          <w:szCs w:val="24"/>
          <w:highlight w:val="none"/>
        </w:rPr>
      </w:pPr>
    </w:p>
    <w:p>
      <w:pPr>
        <w:spacing w:line="432" w:lineRule="auto"/>
        <w:ind w:firstLine="48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我方于年 月日签署本文件，</w:t>
      </w:r>
      <w:r>
        <w:rPr>
          <w:rFonts w:hint="eastAsia" w:cs="仿宋" w:asciiTheme="minorEastAsia" w:hAnsiTheme="minorEastAsia" w:eastAsiaTheme="minorEastAsia"/>
          <w:i/>
          <w:sz w:val="24"/>
          <w:szCs w:val="24"/>
          <w:highlight w:val="none"/>
          <w:u w:val="single"/>
        </w:rPr>
        <w:t>(贸易公司名称)</w:t>
      </w:r>
      <w:r>
        <w:rPr>
          <w:rFonts w:hint="eastAsia" w:cs="仿宋" w:asciiTheme="minorEastAsia" w:hAnsiTheme="minorEastAsia" w:eastAsiaTheme="minorEastAsia"/>
          <w:sz w:val="24"/>
          <w:szCs w:val="24"/>
          <w:highlight w:val="none"/>
        </w:rPr>
        <w:t>于年月日接受此件，以此为证。</w:t>
      </w: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贸易公司签章：                             制造商签章：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法定代表人或授权代表职务和部门：           法定代表人或授权代表职务和部门：        </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签字人签名或签章：                         签字人签名或签章：               </w:t>
      </w:r>
    </w:p>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br w:type="page"/>
      </w:r>
    </w:p>
    <w:p>
      <w:pPr>
        <w:pStyle w:val="2"/>
        <w:jc w:val="center"/>
        <w:rPr>
          <w:rFonts w:cs="仿宋" w:asciiTheme="minorEastAsia" w:hAnsiTheme="minorEastAsia" w:eastAsiaTheme="minorEastAsia"/>
          <w:sz w:val="24"/>
          <w:szCs w:val="24"/>
          <w:highlight w:val="none"/>
        </w:rPr>
      </w:pPr>
      <w:bookmarkStart w:id="132" w:name="_Toc32211"/>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9</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val="en-US" w:eastAsia="zh-CN"/>
        </w:rPr>
        <w:t>10</w:t>
      </w:r>
      <w:r>
        <w:rPr>
          <w:rFonts w:hint="eastAsia" w:cs="仿宋" w:asciiTheme="minorEastAsia" w:hAnsiTheme="minorEastAsia" w:eastAsiaTheme="minorEastAsia"/>
          <w:sz w:val="24"/>
          <w:szCs w:val="24"/>
          <w:highlight w:val="none"/>
        </w:rPr>
        <w:t>其他资格证明文件</w:t>
      </w:r>
      <w:bookmarkEnd w:id="132"/>
    </w:p>
    <w:p>
      <w:pPr>
        <w:spacing w:line="400" w:lineRule="exact"/>
        <w:ind w:firstLine="476" w:firstLineChars="202"/>
        <w:rPr>
          <w:rFonts w:hint="eastAsia" w:ascii="宋体" w:hAnsi="宋体" w:cs="宋体"/>
          <w:spacing w:val="-2"/>
          <w:sz w:val="24"/>
          <w:szCs w:val="24"/>
          <w:highlight w:val="none"/>
        </w:rPr>
      </w:pPr>
    </w:p>
    <w:p>
      <w:pPr>
        <w:spacing w:line="400" w:lineRule="exact"/>
        <w:ind w:firstLine="476" w:firstLineChars="202"/>
        <w:rPr>
          <w:rFonts w:hint="eastAsia" w:ascii="宋体" w:hAnsi="宋体" w:cs="宋体"/>
          <w:b/>
          <w:bCs/>
          <w:spacing w:val="-2"/>
          <w:sz w:val="24"/>
          <w:szCs w:val="24"/>
          <w:highlight w:val="none"/>
        </w:rPr>
      </w:pPr>
      <w:r>
        <w:rPr>
          <w:rFonts w:hint="eastAsia" w:ascii="宋体" w:hAnsi="宋体" w:cs="宋体"/>
          <w:spacing w:val="-2"/>
          <w:sz w:val="24"/>
          <w:szCs w:val="24"/>
          <w:highlight w:val="none"/>
        </w:rPr>
        <w:t>信用证明</w:t>
      </w:r>
      <w:r>
        <w:rPr>
          <w:rFonts w:hint="eastAsia" w:ascii="宋体" w:hAnsi="宋体" w:cs="宋体"/>
          <w:spacing w:val="-2"/>
          <w:sz w:val="24"/>
          <w:szCs w:val="24"/>
          <w:highlight w:val="none"/>
          <w:lang w:eastAsia="zh-CN"/>
        </w:rPr>
        <w:t>供应商</w:t>
      </w:r>
      <w:r>
        <w:rPr>
          <w:rFonts w:hint="eastAsia" w:ascii="宋体" w:hAnsi="宋体" w:cs="宋体"/>
          <w:spacing w:val="-2"/>
          <w:sz w:val="24"/>
          <w:szCs w:val="24"/>
          <w:highlight w:val="none"/>
        </w:rPr>
        <w:t>被</w:t>
      </w:r>
      <w:r>
        <w:rPr>
          <w:rFonts w:hint="eastAsia" w:ascii="宋体" w:hAnsi="宋体" w:cs="宋体"/>
          <w:b/>
          <w:bCs/>
          <w:spacing w:val="-2"/>
          <w:sz w:val="24"/>
          <w:szCs w:val="24"/>
          <w:highlight w:val="none"/>
        </w:rPr>
        <w:t>“信用中国”</w:t>
      </w:r>
      <w:r>
        <w:rPr>
          <w:rFonts w:hint="eastAsia" w:ascii="宋体" w:hAnsi="宋体" w:cs="宋体"/>
          <w:spacing w:val="-2"/>
          <w:sz w:val="24"/>
          <w:szCs w:val="24"/>
          <w:highlight w:val="none"/>
        </w:rPr>
        <w:t>列入失信被执行人和重大税收违法案件当事人名单的、被</w:t>
      </w:r>
      <w:r>
        <w:rPr>
          <w:rFonts w:hint="eastAsia" w:ascii="宋体" w:hAnsi="宋体" w:cs="宋体"/>
          <w:b/>
          <w:bCs/>
          <w:spacing w:val="-2"/>
          <w:sz w:val="24"/>
          <w:szCs w:val="24"/>
          <w:highlight w:val="none"/>
        </w:rPr>
        <w:t>“中国政府采购网”</w:t>
      </w:r>
      <w:r>
        <w:rPr>
          <w:rFonts w:hint="eastAsia" w:ascii="宋体" w:hAnsi="宋体" w:cs="宋体"/>
          <w:spacing w:val="-2"/>
          <w:sz w:val="24"/>
          <w:szCs w:val="24"/>
          <w:highlight w:val="none"/>
        </w:rPr>
        <w:t>网站列入政府采购严重违法失信行为记录名单（处罚期限尚未届满的），不得参与本项目的政府采购活动。</w:t>
      </w:r>
      <w:r>
        <w:rPr>
          <w:rFonts w:hint="eastAsia" w:ascii="宋体" w:hAnsi="宋体" w:cs="宋体"/>
          <w:b/>
          <w:bCs/>
          <w:spacing w:val="-2"/>
          <w:sz w:val="24"/>
          <w:szCs w:val="24"/>
          <w:highlight w:val="none"/>
        </w:rPr>
        <w:t>（</w:t>
      </w:r>
      <w:r>
        <w:rPr>
          <w:rFonts w:hint="eastAsia" w:ascii="宋体" w:hAnsi="宋体" w:cs="宋体"/>
          <w:b/>
          <w:bCs/>
          <w:spacing w:val="-2"/>
          <w:sz w:val="24"/>
          <w:szCs w:val="24"/>
          <w:highlight w:val="none"/>
          <w:lang w:eastAsia="zh-CN"/>
        </w:rPr>
        <w:t>供应商</w:t>
      </w:r>
      <w:r>
        <w:rPr>
          <w:rFonts w:hint="eastAsia" w:ascii="宋体" w:hAnsi="宋体" w:cs="宋体"/>
          <w:b/>
          <w:bCs/>
          <w:spacing w:val="-2"/>
          <w:sz w:val="24"/>
          <w:szCs w:val="24"/>
          <w:highlight w:val="none"/>
        </w:rPr>
        <w:t>将全部搜索结果截屏打印并加盖公章）。</w:t>
      </w:r>
    </w:p>
    <w:p>
      <w:pPr>
        <w:rPr>
          <w:highlight w:val="none"/>
        </w:rPr>
      </w:pPr>
    </w:p>
    <w:p>
      <w:pPr>
        <w:spacing w:line="400" w:lineRule="exact"/>
        <w:rPr>
          <w:rFonts w:cs="仿宋" w:asciiTheme="minorEastAsia" w:hAnsiTheme="minorEastAsia" w:eastAsiaTheme="minorEastAsia"/>
          <w:sz w:val="24"/>
          <w:szCs w:val="24"/>
          <w:highlight w:val="none"/>
        </w:rPr>
      </w:pPr>
      <w:r>
        <w:rPr>
          <w:rFonts w:hint="eastAsia" w:ascii="仿宋" w:hAnsi="仿宋" w:eastAsia="仿宋"/>
          <w:b w:val="0"/>
          <w:bCs/>
          <w:i w:val="0"/>
          <w:caps w:val="0"/>
          <w:color w:val="000000"/>
          <w:spacing w:val="0"/>
          <w:w w:val="100"/>
          <w:sz w:val="24"/>
          <w:szCs w:val="24"/>
          <w:highlight w:val="none"/>
        </w:rPr>
        <w:t>注：供应商提供的本资料仅用于</w:t>
      </w:r>
      <w:r>
        <w:rPr>
          <w:rFonts w:hint="eastAsia" w:ascii="仿宋" w:hAnsi="仿宋" w:eastAsia="仿宋"/>
          <w:b w:val="0"/>
          <w:bCs/>
          <w:i w:val="0"/>
          <w:caps w:val="0"/>
          <w:color w:val="000000"/>
          <w:spacing w:val="0"/>
          <w:w w:val="100"/>
          <w:sz w:val="24"/>
          <w:szCs w:val="24"/>
          <w:highlight w:val="none"/>
          <w:lang w:eastAsia="zh-CN"/>
        </w:rPr>
        <w:t>评审</w:t>
      </w:r>
      <w:r>
        <w:rPr>
          <w:rFonts w:hint="eastAsia" w:ascii="仿宋" w:hAnsi="仿宋" w:eastAsia="仿宋"/>
          <w:b w:val="0"/>
          <w:bCs/>
          <w:i w:val="0"/>
          <w:caps w:val="0"/>
          <w:color w:val="000000"/>
          <w:spacing w:val="0"/>
          <w:w w:val="100"/>
          <w:sz w:val="24"/>
          <w:szCs w:val="24"/>
          <w:highlight w:val="none"/>
        </w:rPr>
        <w:t>参考查询检索，不作为评审依据。供应商不良信用记录以采购代理机构最终查询结果为准，采购代理机构查询之后，如查询到不良记录将随采购文件存档。网站信息发生的任何变更均不再作为评审依据，供应商自行提供的与采购代理机构在网站查询的信息不一致的其他证明材料亦不作为评审依据。</w:t>
      </w:r>
    </w:p>
    <w:p>
      <w:pPr>
        <w:pStyle w:val="3"/>
        <w:jc w:val="center"/>
        <w:rPr>
          <w:rFonts w:hint="eastAsia" w:cs="仿宋" w:asciiTheme="minorEastAsia" w:hAnsiTheme="minorEastAsia" w:eastAsiaTheme="minorEastAsia"/>
          <w:b/>
          <w:sz w:val="24"/>
          <w:szCs w:val="24"/>
          <w:highlight w:val="none"/>
        </w:rPr>
      </w:pPr>
      <w:bookmarkStart w:id="133" w:name="_Toc30436"/>
    </w:p>
    <w:p>
      <w:pPr>
        <w:pStyle w:val="3"/>
        <w:jc w:val="both"/>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rPr>
          <w:rFonts w:hint="eastAsia"/>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hint="eastAsia" w:cs="仿宋" w:asciiTheme="minorEastAsia" w:hAnsiTheme="minorEastAsia" w:eastAsiaTheme="minorEastAsia"/>
          <w:b/>
          <w:sz w:val="24"/>
          <w:szCs w:val="24"/>
          <w:highlight w:val="none"/>
        </w:rPr>
      </w:pPr>
    </w:p>
    <w:p>
      <w:pPr>
        <w:pStyle w:val="3"/>
        <w:jc w:val="center"/>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lang w:val="en-US" w:eastAsia="zh-CN"/>
        </w:rPr>
        <w:t>10</w:t>
      </w:r>
      <w:r>
        <w:rPr>
          <w:rFonts w:hint="eastAsia" w:cs="仿宋" w:asciiTheme="minorEastAsia" w:hAnsiTheme="minorEastAsia" w:eastAsiaTheme="minorEastAsia"/>
          <w:b/>
          <w:sz w:val="24"/>
          <w:szCs w:val="24"/>
          <w:highlight w:val="none"/>
        </w:rPr>
        <w:t>.为落实政府采购政策</w:t>
      </w:r>
      <w:r>
        <w:rPr>
          <w:rFonts w:hint="eastAsia" w:cs="仿宋" w:asciiTheme="minorEastAsia" w:hAnsiTheme="minorEastAsia" w:eastAsiaTheme="minorEastAsia"/>
          <w:b/>
          <w:sz w:val="24"/>
          <w:szCs w:val="24"/>
          <w:highlight w:val="none"/>
          <w:lang w:eastAsia="zh-CN"/>
        </w:rPr>
        <w:t>供应商</w:t>
      </w:r>
      <w:r>
        <w:rPr>
          <w:rFonts w:hint="eastAsia" w:cs="仿宋" w:asciiTheme="minorEastAsia" w:hAnsiTheme="minorEastAsia" w:eastAsiaTheme="minorEastAsia"/>
          <w:b/>
          <w:sz w:val="24"/>
          <w:szCs w:val="24"/>
          <w:highlight w:val="none"/>
        </w:rPr>
        <w:t>须提供的证明材料</w:t>
      </w:r>
      <w:bookmarkEnd w:id="133"/>
    </w:p>
    <w:p>
      <w:pPr>
        <w:rPr>
          <w:rFonts w:cs="仿宋" w:asciiTheme="minorEastAsia" w:hAnsiTheme="minorEastAsia" w:eastAsiaTheme="minorEastAsia"/>
          <w:sz w:val="24"/>
          <w:szCs w:val="24"/>
          <w:highlight w:val="none"/>
        </w:rPr>
      </w:pPr>
    </w:p>
    <w:p>
      <w:pPr>
        <w:pStyle w:val="2"/>
        <w:spacing w:before="0" w:after="0" w:line="460" w:lineRule="exact"/>
        <w:jc w:val="center"/>
        <w:rPr>
          <w:rFonts w:cs="仿宋" w:asciiTheme="minorEastAsia" w:hAnsiTheme="minorEastAsia" w:eastAsiaTheme="minorEastAsia"/>
          <w:bCs w:val="0"/>
          <w:sz w:val="24"/>
          <w:szCs w:val="24"/>
          <w:highlight w:val="none"/>
        </w:rPr>
      </w:pPr>
      <w:bookmarkStart w:id="134" w:name="_Toc474492115"/>
    </w:p>
    <w:p>
      <w:pPr>
        <w:pStyle w:val="2"/>
        <w:jc w:val="center"/>
        <w:rPr>
          <w:rFonts w:ascii="宋体" w:hAnsi="宋体" w:eastAsia="宋体" w:cs="宋体"/>
          <w:sz w:val="24"/>
          <w:szCs w:val="24"/>
          <w:highlight w:val="none"/>
        </w:rPr>
      </w:pPr>
      <w:bookmarkStart w:id="135" w:name="_Toc11410"/>
      <w:r>
        <w:rPr>
          <w:rFonts w:hint="eastAsia" w:ascii="宋体" w:hAnsi="宋体" w:eastAsia="宋体" w:cs="宋体"/>
          <w:sz w:val="24"/>
          <w:szCs w:val="24"/>
          <w:highlight w:val="none"/>
        </w:rPr>
        <w:t>格式</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-1中小企业声明</w:t>
      </w:r>
      <w:bookmarkEnd w:id="134"/>
      <w:bookmarkEnd w:id="135"/>
    </w:p>
    <w:p>
      <w:pPr>
        <w:pStyle w:val="12"/>
        <w:spacing w:before="55" w:line="302" w:lineRule="auto"/>
        <w:ind w:right="415" w:firstLine="640"/>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w:t>
      </w:r>
    </w:p>
    <w:p>
      <w:pPr>
        <w:pStyle w:val="12"/>
        <w:spacing w:line="304" w:lineRule="auto"/>
        <w:ind w:right="405"/>
        <w:rPr>
          <w:rFonts w:ascii="宋体" w:hAnsi="宋体" w:cs="宋体"/>
          <w:sz w:val="24"/>
          <w:szCs w:val="24"/>
          <w:highlight w:val="none"/>
        </w:rPr>
      </w:pPr>
      <w:r>
        <w:rPr>
          <w:rFonts w:hint="eastAsia" w:ascii="宋体" w:hAnsi="宋体" w:cs="宋体"/>
          <w:sz w:val="24"/>
          <w:szCs w:val="24"/>
          <w:highlight w:val="none"/>
        </w:rPr>
        <w:t>（含联合体中的中小企业、签订分包意向协议的中小企业） 的具体情况如下：</w:t>
      </w:r>
    </w:p>
    <w:p>
      <w:pPr>
        <w:pStyle w:val="70"/>
        <w:numPr>
          <w:ilvl w:val="0"/>
          <w:numId w:val="5"/>
        </w:numPr>
        <w:tabs>
          <w:tab w:val="left" w:pos="1183"/>
          <w:tab w:val="left" w:pos="1484"/>
          <w:tab w:val="left" w:pos="4662"/>
          <w:tab w:val="left" w:pos="6903"/>
        </w:tabs>
        <w:spacing w:line="295" w:lineRule="auto"/>
        <w:ind w:right="169" w:firstLine="480"/>
        <w:rPr>
          <w:rFonts w:ascii="宋体" w:hAnsi="宋体" w:cs="宋体"/>
          <w:sz w:val="24"/>
          <w:highlight w:val="none"/>
        </w:rPr>
      </w:pPr>
      <w:r>
        <w:rPr>
          <w:rFonts w:hint="eastAsia" w:ascii="宋体" w:hAnsi="宋体" w:cs="宋体"/>
          <w:sz w:val="24"/>
          <w:highlight w:val="none"/>
        </w:rPr>
        <w:t xml:space="preserve"> （ 标 的 名 称 ） ， 属 于 （ 采 购 文 件 中 明 确 的 所 属 行 业 ） 行业；制造商为（企业名称），从业人员 </w:t>
      </w:r>
      <w:r>
        <w:rPr>
          <w:rFonts w:hint="eastAsia" w:ascii="宋体" w:hAnsi="宋体" w:cs="宋体"/>
          <w:sz w:val="24"/>
          <w:highlight w:val="none"/>
        </w:rPr>
        <w:tab/>
      </w:r>
      <w:r>
        <w:rPr>
          <w:rFonts w:hint="eastAsia" w:ascii="宋体" w:hAnsi="宋体" w:cs="宋体"/>
          <w:sz w:val="24"/>
          <w:highlight w:val="none"/>
        </w:rPr>
        <w:t xml:space="preserve">人，营业收入为 </w:t>
      </w:r>
      <w:r>
        <w:rPr>
          <w:rFonts w:hint="eastAsia" w:ascii="宋体" w:hAnsi="宋体" w:cs="宋体"/>
          <w:sz w:val="24"/>
          <w:highlight w:val="none"/>
        </w:rPr>
        <w:tab/>
      </w:r>
      <w:r>
        <w:rPr>
          <w:rFonts w:hint="eastAsia" w:ascii="宋体" w:hAnsi="宋体" w:cs="宋体"/>
          <w:sz w:val="24"/>
          <w:highlight w:val="none"/>
        </w:rPr>
        <w:t xml:space="preserve">万元，资产总额为 </w:t>
      </w:r>
      <w:r>
        <w:rPr>
          <w:rFonts w:hint="eastAsia" w:ascii="宋体" w:hAnsi="宋体" w:cs="宋体"/>
          <w:sz w:val="24"/>
          <w:highlight w:val="none"/>
        </w:rPr>
        <w:tab/>
      </w:r>
      <w:r>
        <w:rPr>
          <w:rFonts w:hint="eastAsia" w:ascii="宋体" w:hAnsi="宋体" w:cs="宋体"/>
          <w:sz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highlight w:val="none"/>
        </w:rPr>
        <w:t>1</w:t>
      </w:r>
      <w:r>
        <w:rPr>
          <w:rFonts w:hint="eastAsia" w:ascii="宋体" w:hAnsi="宋体" w:cs="宋体"/>
          <w:sz w:val="24"/>
          <w:highlight w:val="none"/>
        </w:rPr>
        <w:fldChar w:fldCharType="end"/>
      </w:r>
      <w:r>
        <w:rPr>
          <w:rFonts w:hint="eastAsia" w:ascii="宋体" w:hAnsi="宋体" w:cs="宋体"/>
          <w:sz w:val="24"/>
          <w:highlight w:val="none"/>
        </w:rPr>
        <w:t>，属于（中型企业、小型企业、微型企业）；</w:t>
      </w:r>
    </w:p>
    <w:p>
      <w:pPr>
        <w:pStyle w:val="70"/>
        <w:numPr>
          <w:ilvl w:val="0"/>
          <w:numId w:val="5"/>
        </w:numPr>
        <w:tabs>
          <w:tab w:val="left" w:pos="1165"/>
          <w:tab w:val="left" w:pos="1183"/>
          <w:tab w:val="left" w:pos="4362"/>
          <w:tab w:val="left" w:pos="6577"/>
        </w:tabs>
        <w:spacing w:line="295" w:lineRule="auto"/>
        <w:ind w:right="169" w:firstLine="480"/>
        <w:rPr>
          <w:rFonts w:ascii="宋体" w:hAnsi="宋体" w:cs="宋体"/>
          <w:sz w:val="24"/>
          <w:highlight w:val="none"/>
        </w:rPr>
      </w:pPr>
      <w:r>
        <w:rPr>
          <w:rFonts w:hint="eastAsia" w:ascii="宋体" w:hAnsi="宋体" w:cs="宋体"/>
          <w:sz w:val="24"/>
          <w:highlight w:val="none"/>
        </w:rPr>
        <w:t xml:space="preserve"> （ 标 的 名 称 ） ， 属 于 （ 采 购 文 件 中 明 确 的 所 属 行 业 ） 行业；制造商为（企业名称），从业人员 </w:t>
      </w:r>
      <w:r>
        <w:rPr>
          <w:rFonts w:hint="eastAsia" w:ascii="宋体" w:hAnsi="宋体" w:cs="宋体"/>
          <w:sz w:val="24"/>
          <w:highlight w:val="none"/>
        </w:rPr>
        <w:tab/>
      </w:r>
      <w:r>
        <w:rPr>
          <w:rFonts w:hint="eastAsia" w:ascii="宋体" w:hAnsi="宋体" w:cs="宋体"/>
          <w:sz w:val="24"/>
          <w:highlight w:val="none"/>
        </w:rPr>
        <w:t xml:space="preserve">人，营业收入为 </w:t>
      </w:r>
      <w:r>
        <w:rPr>
          <w:rFonts w:hint="eastAsia" w:ascii="宋体" w:hAnsi="宋体" w:cs="宋体"/>
          <w:sz w:val="24"/>
          <w:highlight w:val="none"/>
        </w:rPr>
        <w:tab/>
      </w:r>
      <w:r>
        <w:rPr>
          <w:rFonts w:hint="eastAsia" w:ascii="宋体" w:hAnsi="宋体" w:cs="宋体"/>
          <w:sz w:val="24"/>
          <w:highlight w:val="none"/>
        </w:rPr>
        <w:t xml:space="preserve">万元，资产总额为 </w:t>
      </w:r>
      <w:r>
        <w:rPr>
          <w:rFonts w:hint="eastAsia" w:ascii="宋体" w:hAnsi="宋体" w:cs="宋体"/>
          <w:sz w:val="24"/>
          <w:highlight w:val="none"/>
        </w:rPr>
        <w:tab/>
      </w:r>
      <w:r>
        <w:rPr>
          <w:rFonts w:hint="eastAsia" w:ascii="宋体" w:hAnsi="宋体" w:cs="宋体"/>
          <w:sz w:val="24"/>
          <w:highlight w:val="none"/>
        </w:rPr>
        <w:t>万元，属于（中型企业、小型企业、微型企业）；</w:t>
      </w:r>
    </w:p>
    <w:p>
      <w:pPr>
        <w:pStyle w:val="12"/>
        <w:ind w:left="860"/>
        <w:rPr>
          <w:rFonts w:ascii="宋体" w:hAnsi="宋体" w:cs="宋体"/>
          <w:sz w:val="24"/>
          <w:szCs w:val="24"/>
          <w:highlight w:val="none"/>
        </w:rPr>
      </w:pPr>
      <w:r>
        <w:rPr>
          <w:rFonts w:hint="eastAsia" w:ascii="宋体" w:hAnsi="宋体" w:cs="宋体"/>
          <w:sz w:val="24"/>
          <w:szCs w:val="24"/>
          <w:highlight w:val="none"/>
        </w:rPr>
        <w:t>……</w:t>
      </w:r>
    </w:p>
    <w:p>
      <w:pPr>
        <w:pStyle w:val="12"/>
        <w:spacing w:before="105" w:line="304" w:lineRule="auto"/>
        <w:ind w:right="417" w:firstLine="645"/>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pStyle w:val="12"/>
        <w:spacing w:line="302" w:lineRule="auto"/>
        <w:ind w:right="372" w:firstLine="645"/>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pStyle w:val="12"/>
        <w:spacing w:before="35" w:line="316" w:lineRule="auto"/>
        <w:ind w:left="4060" w:right="2166"/>
        <w:rPr>
          <w:rFonts w:ascii="宋体" w:hAnsi="宋体" w:cs="宋体"/>
          <w:sz w:val="24"/>
          <w:szCs w:val="24"/>
          <w:highlight w:val="none"/>
        </w:rPr>
      </w:pPr>
    </w:p>
    <w:p>
      <w:pPr>
        <w:pStyle w:val="12"/>
        <w:spacing w:before="35" w:line="316" w:lineRule="auto"/>
        <w:ind w:left="4060" w:right="2166"/>
        <w:rPr>
          <w:rFonts w:ascii="宋体" w:hAnsi="宋体" w:cs="宋体"/>
          <w:sz w:val="24"/>
          <w:szCs w:val="24"/>
          <w:highlight w:val="none"/>
        </w:rPr>
      </w:pPr>
    </w:p>
    <w:p>
      <w:pPr>
        <w:pStyle w:val="12"/>
        <w:spacing w:before="35" w:line="316" w:lineRule="auto"/>
        <w:ind w:left="4060" w:right="2166"/>
        <w:rPr>
          <w:rFonts w:ascii="宋体" w:hAnsi="宋体" w:cs="宋体"/>
          <w:sz w:val="24"/>
          <w:szCs w:val="24"/>
          <w:highlight w:val="none"/>
        </w:rPr>
      </w:pPr>
      <w:r>
        <w:rPr>
          <w:rFonts w:hint="eastAsia" w:ascii="宋体" w:hAnsi="宋体" w:cs="宋体"/>
          <w:sz w:val="24"/>
          <w:szCs w:val="24"/>
          <w:highlight w:val="none"/>
        </w:rPr>
        <w:t>企业名称（盖章）：</w:t>
      </w:r>
    </w:p>
    <w:p>
      <w:pPr>
        <w:pStyle w:val="12"/>
        <w:spacing w:before="35" w:line="316" w:lineRule="auto"/>
        <w:ind w:left="4060" w:right="2166"/>
        <w:rPr>
          <w:rFonts w:ascii="宋体" w:hAnsi="宋体" w:cs="宋体"/>
          <w:sz w:val="24"/>
          <w:szCs w:val="24"/>
          <w:highlight w:val="none"/>
        </w:rPr>
      </w:pPr>
      <w:r>
        <w:rPr>
          <w:rFonts w:hint="eastAsia" w:ascii="宋体" w:hAnsi="宋体" w:cs="宋体"/>
          <w:sz w:val="24"/>
          <w:szCs w:val="24"/>
          <w:highlight w:val="none"/>
        </w:rPr>
        <w:t>日期：</w:t>
      </w:r>
    </w:p>
    <w:p>
      <w:pPr>
        <w:spacing w:line="316" w:lineRule="auto"/>
        <w:rPr>
          <w:rFonts w:ascii="宋体" w:hAnsi="宋体" w:cs="宋体"/>
          <w:sz w:val="24"/>
          <w:szCs w:val="24"/>
          <w:highlight w:val="none"/>
        </w:rPr>
      </w:pPr>
    </w:p>
    <w:p>
      <w:pPr>
        <w:spacing w:before="5"/>
        <w:ind w:left="20"/>
        <w:jc w:val="left"/>
        <w:rPr>
          <w:rFonts w:ascii="宋体" w:hAnsi="宋体" w:cs="宋体"/>
          <w:sz w:val="24"/>
          <w:szCs w:val="24"/>
          <w:highlight w:val="none"/>
        </w:rPr>
      </w:pPr>
      <w:r>
        <w:rPr>
          <w:rFonts w:hint="eastAsia" w:ascii="宋体" w:hAnsi="宋体" w:cs="宋体"/>
          <w:sz w:val="24"/>
          <w:szCs w:val="24"/>
          <w:highlight w:val="none"/>
        </w:rPr>
        <w:t>注：1、从业人员、营业收入、资产总额填报上一年度数据，无上一年度数据的新成立企业可不填报。</w:t>
      </w:r>
    </w:p>
    <w:p>
      <w:pPr>
        <w:rPr>
          <w:rFonts w:ascii="宋体" w:hAnsi="宋体" w:cs="宋体"/>
          <w:sz w:val="24"/>
          <w:szCs w:val="24"/>
          <w:highlight w:val="none"/>
        </w:rPr>
      </w:pPr>
    </w:p>
    <w:p>
      <w:pPr>
        <w:pStyle w:val="2"/>
        <w:spacing w:before="0" w:after="0" w:line="460" w:lineRule="exact"/>
        <w:rPr>
          <w:rFonts w:ascii="宋体" w:hAnsi="宋体" w:eastAsia="宋体" w:cs="宋体"/>
          <w:sz w:val="24"/>
          <w:szCs w:val="24"/>
          <w:highlight w:val="none"/>
        </w:rPr>
      </w:pPr>
    </w:p>
    <w:p>
      <w:pPr>
        <w:rPr>
          <w:rFonts w:ascii="宋体" w:hAnsi="宋体" w:cs="宋体"/>
          <w:sz w:val="24"/>
          <w:szCs w:val="24"/>
          <w:highlight w:val="none"/>
        </w:rPr>
      </w:pPr>
      <w:r>
        <w:rPr>
          <w:rFonts w:hint="eastAsia" w:ascii="宋体" w:hAnsi="宋体" w:cs="宋体"/>
          <w:sz w:val="24"/>
          <w:szCs w:val="24"/>
          <w:highlight w:val="none"/>
        </w:rPr>
        <w:br w:type="page"/>
      </w:r>
      <w:bookmarkStart w:id="136" w:name="_Toc329789742"/>
    </w:p>
    <w:bookmarkEnd w:id="136"/>
    <w:p>
      <w:pPr>
        <w:pStyle w:val="2"/>
        <w:jc w:val="center"/>
        <w:rPr>
          <w:rFonts w:ascii="宋体" w:hAnsi="宋体" w:eastAsia="宋体" w:cs="宋体"/>
          <w:sz w:val="24"/>
          <w:szCs w:val="24"/>
          <w:highlight w:val="none"/>
        </w:rPr>
      </w:pPr>
      <w:bookmarkStart w:id="137" w:name="_Toc17873"/>
      <w:bookmarkStart w:id="138" w:name="_Toc474492116"/>
      <w:r>
        <w:rPr>
          <w:rFonts w:hint="eastAsia" w:ascii="宋体" w:hAnsi="宋体" w:eastAsia="宋体" w:cs="宋体"/>
          <w:sz w:val="24"/>
          <w:szCs w:val="24"/>
          <w:highlight w:val="none"/>
        </w:rPr>
        <w:t>格式</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-2省级以上监狱管理局、戒毒管理局（含新疆生产建设兵团）出具的属于监狱企业证明文件</w:t>
      </w:r>
      <w:bookmarkEnd w:id="137"/>
      <w:bookmarkEnd w:id="138"/>
    </w:p>
    <w:p>
      <w:pPr>
        <w:rPr>
          <w:rFonts w:ascii="宋体" w:hAnsi="宋体" w:cs="宋体"/>
          <w:sz w:val="24"/>
          <w:szCs w:val="24"/>
          <w:highlight w:val="none"/>
        </w:rPr>
      </w:pPr>
    </w:p>
    <w:p>
      <w:pPr>
        <w:spacing w:line="432" w:lineRule="auto"/>
        <w:ind w:left="843" w:hanging="843" w:hangingChars="350"/>
        <w:rPr>
          <w:rFonts w:ascii="宋体" w:hAnsi="宋体" w:cs="宋体"/>
          <w:b/>
          <w:sz w:val="24"/>
          <w:szCs w:val="24"/>
          <w:highlight w:val="none"/>
        </w:rPr>
      </w:pPr>
      <w:r>
        <w:rPr>
          <w:rFonts w:hint="eastAsia" w:ascii="宋体" w:hAnsi="宋体" w:cs="宋体"/>
          <w:b/>
          <w:sz w:val="24"/>
          <w:szCs w:val="24"/>
          <w:highlight w:val="none"/>
        </w:rPr>
        <w:t>注：1、省级以上监狱管理局、戒毒管理局（含新疆生产建设兵团）出具的属于监狱企业证明文件格式由出具单位提供；</w:t>
      </w:r>
    </w:p>
    <w:p>
      <w:pPr>
        <w:pStyle w:val="2"/>
        <w:ind w:left="963" w:leftChars="229" w:hanging="482" w:hangingChars="200"/>
        <w:jc w:val="center"/>
        <w:rPr>
          <w:rFonts w:cs="仿宋" w:asciiTheme="minorEastAsia" w:hAnsiTheme="minorEastAsia" w:eastAsiaTheme="minorEastAsia"/>
          <w:sz w:val="24"/>
          <w:szCs w:val="24"/>
          <w:highlight w:val="none"/>
        </w:rPr>
      </w:pPr>
      <w:bookmarkStart w:id="139" w:name="_Toc13420"/>
      <w:r>
        <w:rPr>
          <w:rFonts w:hint="eastAsia" w:ascii="宋体" w:hAnsi="宋体" w:eastAsia="宋体" w:cs="宋体"/>
          <w:sz w:val="24"/>
          <w:szCs w:val="24"/>
          <w:highlight w:val="none"/>
        </w:rPr>
        <w:t>2、不属于监狱企业的不需提供。</w:t>
      </w:r>
      <w:r>
        <w:rPr>
          <w:rFonts w:hint="eastAsia" w:ascii="宋体" w:hAnsi="宋体" w:eastAsia="宋体" w:cs="宋体"/>
          <w:b w:val="0"/>
          <w:sz w:val="24"/>
          <w:szCs w:val="24"/>
          <w:highlight w:val="none"/>
        </w:rPr>
        <w:br w:type="page"/>
      </w:r>
      <w:bookmarkStart w:id="140" w:name="OLE_LINK14"/>
      <w:bookmarkStart w:id="141" w:name="OLE_LINK13"/>
      <w:r>
        <w:rPr>
          <w:rFonts w:hint="eastAsia" w:cs="仿宋" w:asciiTheme="minorEastAsia" w:hAnsiTheme="minorEastAsia" w:eastAsiaTheme="minorEastAsia"/>
          <w:sz w:val="24"/>
          <w:szCs w:val="24"/>
          <w:highlight w:val="none"/>
        </w:rPr>
        <w:t>格式</w:t>
      </w:r>
      <w:r>
        <w:rPr>
          <w:rFonts w:hint="eastAsia" w:cs="仿宋" w:asciiTheme="minorEastAsia" w:hAnsiTheme="minorEastAsia" w:eastAsiaTheme="minorEastAsia"/>
          <w:sz w:val="24"/>
          <w:szCs w:val="24"/>
          <w:highlight w:val="none"/>
          <w:lang w:val="en-US" w:eastAsia="zh-CN"/>
        </w:rPr>
        <w:t>10</w:t>
      </w:r>
      <w:r>
        <w:rPr>
          <w:rFonts w:hint="eastAsia" w:cs="仿宋" w:asciiTheme="minorEastAsia" w:hAnsiTheme="minorEastAsia" w:eastAsiaTheme="minorEastAsia"/>
          <w:sz w:val="24"/>
          <w:szCs w:val="24"/>
          <w:highlight w:val="none"/>
        </w:rPr>
        <w:t>-3残疾人福利性单位声明函</w:t>
      </w:r>
      <w:bookmarkEnd w:id="139"/>
    </w:p>
    <w:bookmarkEnd w:id="140"/>
    <w:bookmarkEnd w:id="141"/>
    <w:p>
      <w:pPr>
        <w:spacing w:line="588" w:lineRule="exact"/>
        <w:jc w:val="center"/>
        <w:rPr>
          <w:rFonts w:cs="仿宋" w:asciiTheme="minorEastAsia" w:hAnsiTheme="minorEastAsia" w:eastAsiaTheme="minorEastAsia"/>
          <w:b/>
          <w:spacing w:val="6"/>
          <w:sz w:val="24"/>
          <w:szCs w:val="24"/>
          <w:highlight w:val="none"/>
        </w:rPr>
      </w:pPr>
    </w:p>
    <w:p>
      <w:pPr>
        <w:spacing w:line="588" w:lineRule="exact"/>
        <w:rPr>
          <w:rFonts w:cs="仿宋" w:asciiTheme="minorEastAsia" w:hAnsiTheme="minorEastAsia" w:eastAsiaTheme="minorEastAsia"/>
          <w:b/>
          <w:spacing w:val="6"/>
          <w:sz w:val="24"/>
          <w:szCs w:val="24"/>
          <w:highlight w:val="none"/>
        </w:rPr>
      </w:pPr>
    </w:p>
    <w:p>
      <w:pPr>
        <w:spacing w:line="588" w:lineRule="exact"/>
        <w:ind w:firstLine="504" w:firstLineChars="200"/>
        <w:rPr>
          <w:rFonts w:cs="仿宋" w:asciiTheme="minorEastAsia" w:hAnsiTheme="minorEastAsia" w:eastAsiaTheme="minorEastAsia"/>
          <w:spacing w:val="6"/>
          <w:sz w:val="24"/>
          <w:szCs w:val="24"/>
          <w:highlight w:val="none"/>
        </w:rPr>
      </w:pPr>
      <w:r>
        <w:rPr>
          <w:rFonts w:hint="eastAsia" w:cs="仿宋" w:asciiTheme="minorEastAsia" w:hAnsiTheme="minorEastAsia" w:eastAsiaTheme="minorEastAsia"/>
          <w:spacing w:val="6"/>
          <w:sz w:val="24"/>
          <w:szCs w:val="24"/>
          <w:highlight w:val="none"/>
        </w:rPr>
        <w:t>本单位郑重声明，根据《财政部 民政部 中国残疾人联合会关于促进残疾人就业政府采购政策的通知》（财库</w:t>
      </w:r>
      <w:r>
        <w:rPr>
          <w:rFonts w:hint="eastAsia" w:cs="仿宋" w:asciiTheme="minorEastAsia" w:hAnsiTheme="minorEastAsia" w:eastAsiaTheme="minorEastAsia"/>
          <w:sz w:val="24"/>
          <w:szCs w:val="24"/>
          <w:highlight w:val="none"/>
        </w:rPr>
        <w:t>〔2017〕 141</w:t>
      </w:r>
      <w:r>
        <w:rPr>
          <w:rFonts w:hint="eastAsia" w:cs="仿宋" w:asciiTheme="minorEastAsia" w:hAnsiTheme="minorEastAsia" w:eastAsiaTheme="minorEastAsia"/>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仿宋" w:asciiTheme="minorEastAsia" w:hAnsiTheme="minorEastAsia" w:eastAsiaTheme="minorEastAsia"/>
          <w:spacing w:val="6"/>
          <w:sz w:val="24"/>
          <w:szCs w:val="24"/>
          <w:highlight w:val="none"/>
        </w:rPr>
      </w:pPr>
      <w:r>
        <w:rPr>
          <w:rFonts w:hint="eastAsia" w:cs="仿宋" w:asciiTheme="minorEastAsia" w:hAnsiTheme="minorEastAsia" w:eastAsiaTheme="minorEastAsia"/>
          <w:spacing w:val="6"/>
          <w:sz w:val="24"/>
          <w:szCs w:val="24"/>
          <w:highlight w:val="none"/>
        </w:rPr>
        <w:t>本单位对上述声明的真实性负责。如有虚假，将依法承担相应责任。</w:t>
      </w:r>
    </w:p>
    <w:p>
      <w:pPr>
        <w:spacing w:line="588" w:lineRule="exact"/>
        <w:ind w:firstLine="504" w:firstLineChars="200"/>
        <w:rPr>
          <w:rFonts w:cs="仿宋" w:asciiTheme="minorEastAsia" w:hAnsiTheme="minorEastAsia" w:eastAsiaTheme="minorEastAsia"/>
          <w:spacing w:val="6"/>
          <w:sz w:val="24"/>
          <w:szCs w:val="24"/>
          <w:highlight w:val="none"/>
        </w:rPr>
      </w:pPr>
    </w:p>
    <w:p>
      <w:pPr>
        <w:spacing w:line="588" w:lineRule="exact"/>
        <w:ind w:firstLine="504" w:firstLineChars="200"/>
        <w:rPr>
          <w:rFonts w:cs="仿宋" w:asciiTheme="minorEastAsia" w:hAnsiTheme="minorEastAsia" w:eastAsiaTheme="minorEastAsia"/>
          <w:spacing w:val="6"/>
          <w:sz w:val="24"/>
          <w:szCs w:val="24"/>
          <w:highlight w:val="none"/>
        </w:rPr>
      </w:pPr>
    </w:p>
    <w:p>
      <w:pPr>
        <w:tabs>
          <w:tab w:val="left" w:pos="4860"/>
        </w:tabs>
        <w:spacing w:line="588" w:lineRule="exact"/>
        <w:ind w:right="1560" w:firstLine="504" w:firstLineChars="200"/>
        <w:jc w:val="center"/>
        <w:rPr>
          <w:rFonts w:cs="仿宋" w:asciiTheme="minorEastAsia" w:hAnsiTheme="minorEastAsia" w:eastAsiaTheme="minorEastAsia"/>
          <w:spacing w:val="6"/>
          <w:sz w:val="24"/>
          <w:szCs w:val="24"/>
          <w:highlight w:val="none"/>
        </w:rPr>
      </w:pPr>
      <w:r>
        <w:rPr>
          <w:rFonts w:hint="eastAsia" w:cs="仿宋" w:asciiTheme="minorEastAsia" w:hAnsiTheme="minorEastAsia" w:eastAsiaTheme="minorEastAsia"/>
          <w:spacing w:val="6"/>
          <w:sz w:val="24"/>
          <w:szCs w:val="24"/>
          <w:highlight w:val="none"/>
        </w:rPr>
        <w:t>单位名称（盖章）：</w:t>
      </w:r>
    </w:p>
    <w:p>
      <w:pPr>
        <w:tabs>
          <w:tab w:val="left" w:pos="4860"/>
        </w:tabs>
        <w:spacing w:line="588" w:lineRule="exact"/>
        <w:ind w:right="1560" w:firstLine="504" w:firstLineChars="200"/>
        <w:jc w:val="center"/>
        <w:rPr>
          <w:rFonts w:cs="仿宋" w:asciiTheme="minorEastAsia" w:hAnsiTheme="minorEastAsia" w:eastAsiaTheme="minorEastAsia"/>
          <w:spacing w:val="6"/>
          <w:sz w:val="24"/>
          <w:szCs w:val="24"/>
          <w:highlight w:val="none"/>
        </w:rPr>
      </w:pPr>
      <w:r>
        <w:rPr>
          <w:rFonts w:hint="eastAsia" w:cs="仿宋" w:asciiTheme="minorEastAsia" w:hAnsiTheme="minorEastAsia" w:eastAsiaTheme="minorEastAsia"/>
          <w:spacing w:val="6"/>
          <w:sz w:val="24"/>
          <w:szCs w:val="24"/>
          <w:highlight w:val="none"/>
        </w:rPr>
        <w:t xml:space="preserve">        日  期：</w:t>
      </w:r>
    </w:p>
    <w:p>
      <w:pPr>
        <w:ind w:firstLine="482" w:firstLineChars="200"/>
        <w:rPr>
          <w:rFonts w:cs="仿宋" w:asciiTheme="minorEastAsia" w:hAnsiTheme="minorEastAsia" w:eastAsiaTheme="minorEastAsia"/>
          <w:b/>
          <w:sz w:val="24"/>
          <w:szCs w:val="24"/>
          <w:highlight w:val="none"/>
        </w:rPr>
      </w:pPr>
    </w:p>
    <w:p>
      <w:pPr>
        <w:pStyle w:val="81"/>
        <w:spacing w:line="360" w:lineRule="auto"/>
        <w:jc w:val="center"/>
        <w:rPr>
          <w:rFonts w:hint="eastAsia" w:cs="仿宋" w:asciiTheme="minorEastAsia" w:hAnsiTheme="minorEastAsia" w:eastAsiaTheme="minorEastAsia"/>
          <w:b/>
          <w:bCs/>
          <w:sz w:val="24"/>
          <w:szCs w:val="24"/>
          <w:highlight w:val="none"/>
          <w:lang w:val="en-US" w:eastAsia="zh-CN" w:bidi="ar-SA"/>
        </w:rPr>
      </w:pPr>
      <w:r>
        <w:rPr>
          <w:rFonts w:hint="eastAsia" w:cs="仿宋" w:asciiTheme="minorEastAsia" w:hAnsiTheme="minorEastAsia" w:eastAsiaTheme="minorEastAsia"/>
          <w:sz w:val="24"/>
          <w:szCs w:val="24"/>
          <w:highlight w:val="none"/>
        </w:rPr>
        <w:br w:type="page"/>
      </w:r>
      <w:r>
        <w:rPr>
          <w:rFonts w:hint="eastAsia" w:cs="仿宋" w:asciiTheme="minorEastAsia" w:hAnsiTheme="minorEastAsia" w:eastAsiaTheme="minorEastAsia"/>
          <w:b/>
          <w:bCs/>
          <w:sz w:val="24"/>
          <w:szCs w:val="24"/>
          <w:highlight w:val="none"/>
          <w:lang w:val="en-US" w:eastAsia="zh-CN" w:bidi="ar-SA"/>
        </w:rPr>
        <w:t>格式10-4</w:t>
      </w:r>
      <w:bookmarkStart w:id="142" w:name="_Toc498090151"/>
      <w:bookmarkEnd w:id="142"/>
      <w:bookmarkStart w:id="143" w:name="_Toc27892"/>
      <w:bookmarkEnd w:id="143"/>
      <w:r>
        <w:rPr>
          <w:rFonts w:hint="eastAsia" w:cs="仿宋" w:asciiTheme="minorEastAsia" w:hAnsiTheme="minorEastAsia" w:eastAsiaTheme="minorEastAsia"/>
          <w:b/>
          <w:bCs/>
          <w:sz w:val="24"/>
          <w:szCs w:val="24"/>
          <w:highlight w:val="none"/>
          <w:lang w:val="en-US" w:eastAsia="zh-CN" w:bidi="ar-SA"/>
        </w:rPr>
        <w:t>采购的产品如属于政府强制采购节能产品的，投标文件中必须提供国家确定的认证机构出具的、处于有效期之内的节能产品认证证书（原件扫描件）。</w:t>
      </w:r>
    </w:p>
    <w:p>
      <w:pPr>
        <w:pStyle w:val="81"/>
        <w:spacing w:line="360" w:lineRule="auto"/>
        <w:jc w:val="center"/>
        <w:rPr>
          <w:rFonts w:hint="eastAsia" w:cs="仿宋" w:asciiTheme="minorEastAsia" w:hAnsiTheme="minorEastAsia" w:eastAsiaTheme="minorEastAsia"/>
          <w:b/>
          <w:bCs/>
          <w:sz w:val="24"/>
          <w:szCs w:val="24"/>
          <w:highlight w:val="none"/>
          <w:lang w:val="en-US" w:eastAsia="zh-CN" w:bidi="ar-SA"/>
        </w:rPr>
      </w:pPr>
      <w:r>
        <w:rPr>
          <w:rFonts w:hint="eastAsia" w:ascii="宋体" w:hAnsi="宋体" w:eastAsia="宋体" w:cs="宋体"/>
          <w:b w:val="0"/>
          <w:bCs w:val="0"/>
          <w:spacing w:val="6"/>
          <w:sz w:val="24"/>
          <w:szCs w:val="24"/>
          <w:highlight w:val="none"/>
        </w:rPr>
        <w:t>（不属于品目清单的产品无需提供，文件另有规定的从其规定</w:t>
      </w:r>
      <w:r>
        <w:rPr>
          <w:rFonts w:hint="eastAsia" w:ascii="宋体" w:hAnsi="宋体" w:eastAsia="宋体" w:cs="宋体"/>
          <w:b w:val="0"/>
          <w:bCs w:val="0"/>
          <w:spacing w:val="6"/>
          <w:sz w:val="24"/>
          <w:szCs w:val="24"/>
          <w:highlight w:val="none"/>
          <w:lang w:eastAsia="zh-CN"/>
        </w:rPr>
        <w:t>。</w:t>
      </w:r>
      <w:r>
        <w:rPr>
          <w:rFonts w:hint="eastAsia" w:ascii="宋体" w:hAnsi="宋体" w:eastAsia="宋体" w:cs="宋体"/>
          <w:b w:val="0"/>
          <w:bCs w:val="0"/>
          <w:spacing w:val="6"/>
          <w:sz w:val="24"/>
          <w:szCs w:val="24"/>
          <w:highlight w:val="none"/>
        </w:rPr>
        <w:t>）</w:t>
      </w:r>
    </w:p>
    <w:p>
      <w:pPr>
        <w:pStyle w:val="81"/>
        <w:jc w:val="left"/>
        <w:rPr>
          <w:highlight w:val="none"/>
        </w:rPr>
      </w:pPr>
      <w:r>
        <w:rPr>
          <w:highlight w:val="none"/>
        </w:rPr>
        <w:t>附件：</w:t>
      </w:r>
    </w:p>
    <w:p>
      <w:pPr>
        <w:pStyle w:val="82"/>
        <w:keepNext/>
        <w:keepLines/>
        <w:rPr>
          <w:highlight w:val="none"/>
        </w:rPr>
      </w:pPr>
      <w:bookmarkStart w:id="144" w:name="bookmark1"/>
      <w:bookmarkStart w:id="145" w:name="bookmark2"/>
      <w:bookmarkStart w:id="146" w:name="bookmark0"/>
      <w:bookmarkStart w:id="147" w:name="_Toc15880"/>
      <w:r>
        <w:rPr>
          <w:highlight w:val="none"/>
        </w:rPr>
        <w:t>节能产品政府采购品目清单</w:t>
      </w:r>
      <w:bookmarkEnd w:id="144"/>
      <w:bookmarkEnd w:id="145"/>
      <w:bookmarkEnd w:id="146"/>
      <w:bookmarkEnd w:id="147"/>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3"/>
        <w:gridCol w:w="1167"/>
        <w:gridCol w:w="1783"/>
        <w:gridCol w:w="1877"/>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7"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品目 序号</w:t>
            </w:r>
          </w:p>
        </w:tc>
        <w:tc>
          <w:tcPr>
            <w:tcW w:w="4827" w:type="dxa"/>
            <w:gridSpan w:val="3"/>
            <w:shd w:val="clear" w:color="auto" w:fill="auto"/>
            <w:vAlign w:val="center"/>
          </w:tcPr>
          <w:p>
            <w:pPr>
              <w:pStyle w:val="83"/>
              <w:spacing w:line="240" w:lineRule="auto"/>
              <w:jc w:val="center"/>
              <w:rPr>
                <w:sz w:val="24"/>
                <w:szCs w:val="24"/>
                <w:highlight w:val="none"/>
              </w:rPr>
            </w:pPr>
            <w:r>
              <w:rPr>
                <w:rFonts w:hint="eastAsia"/>
                <w:sz w:val="24"/>
                <w:szCs w:val="24"/>
                <w:highlight w:val="none"/>
              </w:rPr>
              <w:t>名称</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5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rPr>
              <w:t>1</w:t>
            </w:r>
          </w:p>
        </w:tc>
        <w:tc>
          <w:tcPr>
            <w:tcW w:w="1167"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A020101 </w:t>
            </w:r>
            <w:r>
              <w:rPr>
                <w:rFonts w:hint="eastAsia"/>
                <w:sz w:val="24"/>
                <w:szCs w:val="24"/>
                <w:highlight w:val="none"/>
              </w:rPr>
              <w:t>计算机设备</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★A02010104 </w:t>
            </w:r>
            <w:r>
              <w:rPr>
                <w:rFonts w:hint="eastAsia"/>
                <w:sz w:val="24"/>
                <w:szCs w:val="24"/>
                <w:highlight w:val="none"/>
              </w:rPr>
              <w:t>台式计算机</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《微型计算机能效限定值及能效 等级》</w:t>
            </w:r>
            <w:r>
              <w:rPr>
                <w:rFonts w:hint="eastAsia"/>
                <w:sz w:val="24"/>
                <w:szCs w:val="24"/>
                <w:highlight w:val="none"/>
                <w:lang w:val="en-US" w:eastAsia="en-US" w:bidi="en-US"/>
              </w:rPr>
              <w:t xml:space="preserve">（GB </w:t>
            </w:r>
            <w:r>
              <w:rPr>
                <w:rFonts w:hint="eastAsia"/>
                <w:sz w:val="24"/>
                <w:szCs w:val="24"/>
                <w:highlight w:val="none"/>
              </w:rPr>
              <w:t>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★A02010105 </w:t>
            </w:r>
            <w:r>
              <w:rPr>
                <w:rFonts w:hint="eastAsia"/>
                <w:sz w:val="24"/>
                <w:szCs w:val="24"/>
                <w:highlight w:val="none"/>
              </w:rPr>
              <w:t>便携式计算机</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《微型计算机能效限定值及能效 等级》</w:t>
            </w:r>
            <w:r>
              <w:rPr>
                <w:rFonts w:hint="eastAsia"/>
                <w:sz w:val="24"/>
                <w:szCs w:val="24"/>
                <w:highlight w:val="none"/>
                <w:lang w:val="en-US" w:eastAsia="en-US" w:bidi="en-US"/>
              </w:rPr>
              <w:t xml:space="preserve">（GB </w:t>
            </w:r>
            <w:r>
              <w:rPr>
                <w:rFonts w:hint="eastAsia"/>
                <w:sz w:val="24"/>
                <w:szCs w:val="24"/>
                <w:highlight w:val="none"/>
              </w:rPr>
              <w:t>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3"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★A02010107 </w:t>
            </w:r>
            <w:r>
              <w:rPr>
                <w:rFonts w:hint="eastAsia"/>
                <w:sz w:val="24"/>
                <w:szCs w:val="24"/>
                <w:highlight w:val="none"/>
              </w:rPr>
              <w:t>平板式微型计算机</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《微型计算机能效限定值及能效 等级》</w:t>
            </w:r>
            <w:r>
              <w:rPr>
                <w:rFonts w:hint="eastAsia"/>
                <w:sz w:val="24"/>
                <w:szCs w:val="24"/>
                <w:highlight w:val="none"/>
                <w:lang w:val="en-US" w:eastAsia="en-US" w:bidi="en-US"/>
              </w:rPr>
              <w:t xml:space="preserve">（GB </w:t>
            </w:r>
            <w:r>
              <w:rPr>
                <w:rFonts w:hint="eastAsia"/>
                <w:sz w:val="24"/>
                <w:szCs w:val="24"/>
                <w:highlight w:val="none"/>
              </w:rPr>
              <w:t>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9" w:hRule="exact"/>
          <w:jc w:val="center"/>
        </w:trPr>
        <w:tc>
          <w:tcPr>
            <w:tcW w:w="5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rPr>
              <w:t>2</w:t>
            </w:r>
          </w:p>
        </w:tc>
        <w:tc>
          <w:tcPr>
            <w:tcW w:w="1167"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A020106 </w:t>
            </w:r>
            <w:r>
              <w:rPr>
                <w:rFonts w:hint="eastAsia"/>
                <w:sz w:val="24"/>
                <w:szCs w:val="24"/>
                <w:highlight w:val="none"/>
              </w:rPr>
              <w:t>输入输出设备</w:t>
            </w:r>
          </w:p>
        </w:tc>
        <w:tc>
          <w:tcPr>
            <w:tcW w:w="17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A02010601</w:t>
            </w:r>
            <w:r>
              <w:rPr>
                <w:rFonts w:hint="eastAsia"/>
                <w:sz w:val="24"/>
                <w:szCs w:val="24"/>
                <w:highlight w:val="none"/>
              </w:rPr>
              <w:t>打印设备</w:t>
            </w: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A0201060101 </w:t>
            </w:r>
            <w:r>
              <w:rPr>
                <w:rFonts w:hint="eastAsia"/>
                <w:sz w:val="24"/>
                <w:szCs w:val="24"/>
                <w:highlight w:val="none"/>
              </w:rPr>
              <w:t>喷墨打印机</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《复印机、打印机和传真机能效限 定值及能效等级》</w:t>
            </w:r>
            <w:r>
              <w:rPr>
                <w:rFonts w:hint="eastAsia"/>
                <w:sz w:val="24"/>
                <w:szCs w:val="24"/>
                <w:highlight w:val="none"/>
                <w:lang w:val="en-US" w:eastAsia="en-US" w:bidi="en-US"/>
              </w:rPr>
              <w:t xml:space="preserve">（GB </w:t>
            </w:r>
            <w:r>
              <w:rPr>
                <w:rFonts w:hint="eastAsia"/>
                <w:sz w:val="24"/>
                <w:szCs w:val="24"/>
                <w:highlight w:val="none"/>
              </w:rPr>
              <w:t>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vMerge w:val="continue"/>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 A0201060102 </w:t>
            </w:r>
            <w:r>
              <w:rPr>
                <w:rFonts w:hint="eastAsia"/>
                <w:sz w:val="24"/>
                <w:szCs w:val="24"/>
                <w:highlight w:val="none"/>
              </w:rPr>
              <w:t>激光 打印机</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《复印机、打印机和传真机能效限 定值及能效等级》</w:t>
            </w:r>
            <w:r>
              <w:rPr>
                <w:rFonts w:hint="eastAsia"/>
                <w:sz w:val="24"/>
                <w:szCs w:val="24"/>
                <w:highlight w:val="none"/>
                <w:lang w:val="en-US" w:eastAsia="en-US" w:bidi="en-US"/>
              </w:rPr>
              <w:t xml:space="preserve">（GB </w:t>
            </w:r>
            <w:r>
              <w:rPr>
                <w:rFonts w:hint="eastAsia"/>
                <w:sz w:val="24"/>
                <w:szCs w:val="24"/>
                <w:highlight w:val="none"/>
              </w:rPr>
              <w:t>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9"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vMerge w:val="continue"/>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 A0201060104 </w:t>
            </w:r>
            <w:r>
              <w:rPr>
                <w:rFonts w:hint="eastAsia"/>
                <w:sz w:val="24"/>
                <w:szCs w:val="24"/>
                <w:highlight w:val="none"/>
              </w:rPr>
              <w:t>针式打印机</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《复印机、打印机和传真机能效限 定值及能效等级》</w:t>
            </w:r>
            <w:r>
              <w:rPr>
                <w:rFonts w:hint="eastAsia"/>
                <w:sz w:val="24"/>
                <w:szCs w:val="24"/>
                <w:highlight w:val="none"/>
                <w:lang w:val="en-US" w:eastAsia="en-US" w:bidi="en-US"/>
              </w:rPr>
              <w:t xml:space="preserve">（GB </w:t>
            </w:r>
            <w:r>
              <w:rPr>
                <w:rFonts w:hint="eastAsia"/>
                <w:sz w:val="24"/>
                <w:szCs w:val="24"/>
                <w:highlight w:val="none"/>
              </w:rPr>
              <w:t>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3"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A02010604</w:t>
            </w:r>
            <w:r>
              <w:rPr>
                <w:rFonts w:hint="eastAsia"/>
                <w:sz w:val="24"/>
                <w:szCs w:val="24"/>
                <w:highlight w:val="none"/>
              </w:rPr>
              <w:t>显示设备</w:t>
            </w: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 A0201060401 </w:t>
            </w:r>
            <w:r>
              <w:rPr>
                <w:rFonts w:hint="eastAsia"/>
                <w:sz w:val="24"/>
                <w:szCs w:val="24"/>
                <w:highlight w:val="none"/>
              </w:rPr>
              <w:t>液晶显示器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《计算机显示器能效限定值及能 效等级》</w:t>
            </w:r>
            <w:r>
              <w:rPr>
                <w:rFonts w:hint="eastAsia"/>
                <w:sz w:val="24"/>
                <w:szCs w:val="24"/>
                <w:highlight w:val="none"/>
                <w:lang w:val="en-US" w:eastAsia="en-US" w:bidi="en-US"/>
              </w:rPr>
              <w:t xml:space="preserve">（GB </w:t>
            </w:r>
            <w:r>
              <w:rPr>
                <w:rFonts w:hint="eastAsia"/>
                <w:sz w:val="24"/>
                <w:szCs w:val="24"/>
                <w:highlight w:val="none"/>
              </w:rPr>
              <w:t>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3"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A02010609</w:t>
            </w:r>
            <w:r>
              <w:rPr>
                <w:rFonts w:hint="eastAsia"/>
                <w:sz w:val="24"/>
                <w:szCs w:val="24"/>
                <w:highlight w:val="none"/>
              </w:rPr>
              <w:t>图形图像输入设备</w:t>
            </w: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A0201060901 </w:t>
            </w:r>
            <w:r>
              <w:rPr>
                <w:rFonts w:hint="eastAsia"/>
                <w:sz w:val="24"/>
                <w:szCs w:val="24"/>
                <w:highlight w:val="none"/>
              </w:rPr>
              <w:t>扫描仪</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参照《复印机、打印机和传真机能 效限定值及能效等级》</w:t>
            </w:r>
            <w:r>
              <w:rPr>
                <w:rFonts w:hint="eastAsia"/>
                <w:sz w:val="24"/>
                <w:szCs w:val="24"/>
                <w:highlight w:val="none"/>
                <w:lang w:val="en-US" w:eastAsia="en-US" w:bidi="en-US"/>
              </w:rPr>
              <w:t xml:space="preserve">（GB </w:t>
            </w:r>
            <w:r>
              <w:rPr>
                <w:rFonts w:hint="eastAsia"/>
                <w:sz w:val="24"/>
                <w:szCs w:val="24"/>
                <w:highlight w:val="none"/>
              </w:rPr>
              <w:t>21521） 中打印速度为15页/分的针式打 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3</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A020202</w:t>
            </w:r>
            <w:r>
              <w:rPr>
                <w:rFonts w:hint="eastAsia"/>
                <w:sz w:val="24"/>
                <w:szCs w:val="24"/>
                <w:highlight w:val="none"/>
              </w:rPr>
              <w:t>投影仪</w:t>
            </w:r>
          </w:p>
        </w:tc>
        <w:tc>
          <w:tcPr>
            <w:tcW w:w="1783" w:type="dxa"/>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《投影机能效限定值及能效等级》</w:t>
            </w:r>
          </w:p>
          <w:p>
            <w:pPr>
              <w:pStyle w:val="83"/>
              <w:spacing w:line="240" w:lineRule="auto"/>
              <w:jc w:val="center"/>
              <w:rPr>
                <w:sz w:val="24"/>
                <w:szCs w:val="24"/>
                <w:highlight w:val="none"/>
              </w:rPr>
            </w:pPr>
            <w:r>
              <w:rPr>
                <w:rFonts w:hint="eastAsia"/>
                <w:sz w:val="24"/>
                <w:szCs w:val="24"/>
                <w:highlight w:val="none"/>
                <w:lang w:val="en-US" w:eastAsia="en-US" w:bidi="en-US"/>
              </w:rPr>
              <w:t xml:space="preserve">（GB </w:t>
            </w:r>
            <w:r>
              <w:rPr>
                <w:rFonts w:hint="eastAsia"/>
                <w:sz w:val="24"/>
                <w:szCs w:val="24"/>
                <w:highlight w:val="none"/>
              </w:rPr>
              <w:t>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3"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4</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A020204 </w:t>
            </w:r>
            <w:r>
              <w:rPr>
                <w:rFonts w:hint="eastAsia"/>
                <w:sz w:val="24"/>
                <w:szCs w:val="24"/>
                <w:highlight w:val="none"/>
              </w:rPr>
              <w:t>多功能一体机</w:t>
            </w:r>
          </w:p>
        </w:tc>
        <w:tc>
          <w:tcPr>
            <w:tcW w:w="1783" w:type="dxa"/>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《复印机、打印机和传真机能效限 定值及能效等级》</w:t>
            </w:r>
            <w:r>
              <w:rPr>
                <w:rFonts w:hint="eastAsia"/>
                <w:sz w:val="24"/>
                <w:szCs w:val="24"/>
                <w:highlight w:val="none"/>
                <w:lang w:val="en-US" w:eastAsia="en-US" w:bidi="en-US"/>
              </w:rPr>
              <w:t xml:space="preserve">（GB </w:t>
            </w:r>
            <w:r>
              <w:rPr>
                <w:rFonts w:hint="eastAsia"/>
                <w:sz w:val="24"/>
                <w:szCs w:val="24"/>
                <w:highlight w:val="none"/>
              </w:rPr>
              <w:t>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5</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A020519</w:t>
            </w:r>
            <w:r>
              <w:rPr>
                <w:rFonts w:hint="eastAsia"/>
                <w:sz w:val="24"/>
                <w:szCs w:val="24"/>
                <w:highlight w:val="none"/>
              </w:rPr>
              <w:t>泵</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A02051901</w:t>
            </w:r>
            <w:r>
              <w:rPr>
                <w:rFonts w:hint="eastAsia"/>
                <w:sz w:val="24"/>
                <w:szCs w:val="24"/>
                <w:highlight w:val="none"/>
              </w:rPr>
              <w:t>离心泵</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《清水离心泵能效限定值及节能 评价值》</w:t>
            </w:r>
            <w:r>
              <w:rPr>
                <w:rFonts w:hint="eastAsia"/>
                <w:sz w:val="24"/>
                <w:szCs w:val="24"/>
                <w:highlight w:val="none"/>
                <w:lang w:val="en-US" w:eastAsia="en-US" w:bidi="en-US"/>
              </w:rPr>
              <w:t xml:space="preserve">（GB </w:t>
            </w:r>
            <w:r>
              <w:rPr>
                <w:rFonts w:hint="eastAsia"/>
                <w:sz w:val="24"/>
                <w:szCs w:val="24"/>
                <w:highlight w:val="none"/>
              </w:rPr>
              <w:t>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5" w:hRule="exact"/>
          <w:jc w:val="center"/>
        </w:trPr>
        <w:tc>
          <w:tcPr>
            <w:tcW w:w="5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rPr>
              <w:t>6</w:t>
            </w:r>
          </w:p>
        </w:tc>
        <w:tc>
          <w:tcPr>
            <w:tcW w:w="1167"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A020523 </w:t>
            </w:r>
            <w:r>
              <w:rPr>
                <w:rFonts w:hint="eastAsia"/>
                <w:sz w:val="24"/>
                <w:szCs w:val="24"/>
                <w:highlight w:val="none"/>
              </w:rPr>
              <w:t>制冷空调设备</w:t>
            </w:r>
          </w:p>
        </w:tc>
        <w:tc>
          <w:tcPr>
            <w:tcW w:w="17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★A02052301 </w:t>
            </w:r>
            <w:r>
              <w:rPr>
                <w:rFonts w:hint="eastAsia"/>
                <w:sz w:val="24"/>
                <w:szCs w:val="24"/>
                <w:highlight w:val="none"/>
              </w:rPr>
              <w:t>制冷压缩机</w:t>
            </w: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冷水机组</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《冷水机组能效限定值及能效等 级》</w:t>
            </w:r>
            <w:r>
              <w:rPr>
                <w:rFonts w:hint="eastAsia"/>
                <w:sz w:val="24"/>
                <w:szCs w:val="24"/>
                <w:highlight w:val="none"/>
                <w:lang w:val="en-US" w:eastAsia="en-US" w:bidi="en-US"/>
              </w:rPr>
              <w:t xml:space="preserve">（GB </w:t>
            </w:r>
            <w:r>
              <w:rPr>
                <w:rFonts w:hint="eastAsia"/>
                <w:sz w:val="24"/>
                <w:szCs w:val="24"/>
                <w:highlight w:val="none"/>
              </w:rPr>
              <w:t>19577）,《低环境温度 空气源热泵（冷水）机组能效限定 值及能效等级》</w:t>
            </w:r>
            <w:r>
              <w:rPr>
                <w:rFonts w:hint="eastAsia"/>
                <w:sz w:val="24"/>
                <w:szCs w:val="24"/>
                <w:highlight w:val="none"/>
                <w:lang w:val="en-US" w:eastAsia="en-US" w:bidi="en-US"/>
              </w:rPr>
              <w:t xml:space="preserve">（GB </w:t>
            </w:r>
            <w:r>
              <w:rPr>
                <w:rFonts w:hint="eastAsia"/>
                <w:sz w:val="24"/>
                <w:szCs w:val="24"/>
                <w:highlight w:val="none"/>
              </w:rPr>
              <w:t>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vMerge w:val="continue"/>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水源热泵机组</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《水（地）源热泵机组能效限定值 及能效等级》</w:t>
            </w:r>
            <w:r>
              <w:rPr>
                <w:rFonts w:hint="eastAsia"/>
                <w:sz w:val="24"/>
                <w:szCs w:val="24"/>
                <w:highlight w:val="none"/>
                <w:lang w:val="en-US" w:eastAsia="en-US" w:bidi="en-US"/>
              </w:rPr>
              <w:t xml:space="preserve">（GB </w:t>
            </w:r>
            <w:r>
              <w:rPr>
                <w:rFonts w:hint="eastAsia"/>
                <w:sz w:val="24"/>
                <w:szCs w:val="24"/>
                <w:highlight w:val="none"/>
              </w:rPr>
              <w:t>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漠化锂吸收式冷水机 组</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《漠化锂吸收式冷水机组能效限 定值及能效等级》</w:t>
            </w:r>
            <w:r>
              <w:rPr>
                <w:rFonts w:hint="eastAsia"/>
                <w:sz w:val="24"/>
                <w:szCs w:val="24"/>
                <w:highlight w:val="none"/>
                <w:lang w:val="en-US" w:eastAsia="en-US" w:bidi="en-US"/>
              </w:rPr>
              <w:t xml:space="preserve">（GB </w:t>
            </w:r>
            <w:r>
              <w:rPr>
                <w:rFonts w:hint="eastAsia"/>
                <w:sz w:val="24"/>
                <w:szCs w:val="24"/>
                <w:highlight w:val="none"/>
              </w:rPr>
              <w:t>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★A02052305 空调机组</w:t>
            </w:r>
          </w:p>
        </w:tc>
        <w:tc>
          <w:tcPr>
            <w:tcW w:w="1877"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多联式空调（热泵） 机组（制冷 量 &gt;14000W）</w:t>
            </w:r>
          </w:p>
        </w:tc>
        <w:tc>
          <w:tcPr>
            <w:tcW w:w="3628"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《多联式空调（热泵）机组能效限 定值及能源效率等级》（GB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单元式空气调节机（制冷量</w:t>
            </w:r>
            <w:r>
              <w:rPr>
                <w:rFonts w:hint="eastAsia"/>
                <w:sz w:val="24"/>
                <w:szCs w:val="24"/>
                <w:highlight w:val="none"/>
                <w:lang w:val="en-US" w:eastAsia="en-US" w:bidi="en-US"/>
              </w:rPr>
              <w:t>&gt;14000W）</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《单元式空气调节机能效限定值 及能效等级》</w:t>
            </w:r>
            <w:r>
              <w:rPr>
                <w:rFonts w:hint="eastAsia"/>
                <w:sz w:val="24"/>
                <w:szCs w:val="24"/>
                <w:highlight w:val="none"/>
                <w:lang w:val="en-US" w:eastAsia="en-US" w:bidi="en-US"/>
              </w:rPr>
              <w:t xml:space="preserve">（GB </w:t>
            </w:r>
            <w:r>
              <w:rPr>
                <w:rFonts w:hint="eastAsia"/>
                <w:sz w:val="24"/>
                <w:szCs w:val="24"/>
                <w:highlight w:val="none"/>
              </w:rPr>
              <w:t>19576）《风管 送风式空调机组能效限定值及能 效等级》</w:t>
            </w:r>
            <w:r>
              <w:rPr>
                <w:rFonts w:hint="eastAsia"/>
                <w:sz w:val="24"/>
                <w:szCs w:val="24"/>
                <w:highlight w:val="none"/>
                <w:lang w:val="en-US" w:eastAsia="en-US" w:bidi="en-US"/>
              </w:rPr>
              <w:t xml:space="preserve">（GB </w:t>
            </w:r>
            <w:r>
              <w:rPr>
                <w:rFonts w:hint="eastAsia"/>
                <w:sz w:val="24"/>
                <w:szCs w:val="24"/>
                <w:highlight w:val="none"/>
              </w:rPr>
              <w:t>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★A02052309 专用制冷、空调设备</w:t>
            </w:r>
          </w:p>
        </w:tc>
        <w:tc>
          <w:tcPr>
            <w:tcW w:w="1877"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机房空调</w:t>
            </w:r>
          </w:p>
        </w:tc>
        <w:tc>
          <w:tcPr>
            <w:tcW w:w="3628" w:type="dxa"/>
            <w:shd w:val="clear" w:color="auto" w:fill="auto"/>
            <w:vAlign w:val="center"/>
          </w:tcPr>
          <w:p>
            <w:pPr>
              <w:pStyle w:val="83"/>
              <w:spacing w:line="240" w:lineRule="auto"/>
              <w:jc w:val="center"/>
              <w:rPr>
                <w:sz w:val="24"/>
                <w:szCs w:val="24"/>
                <w:highlight w:val="none"/>
                <w:lang w:bidi="en-US"/>
              </w:rPr>
            </w:pPr>
            <w:r>
              <w:rPr>
                <w:rFonts w:hint="eastAsia"/>
                <w:sz w:val="24"/>
                <w:szCs w:val="24"/>
                <w:highlight w:val="none"/>
                <w:lang w:val="en-US" w:eastAsia="en-US" w:bidi="en-US"/>
              </w:rPr>
              <w:t>《单元式空气调节机能效限定值 及能效等级》（GB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0" w:hRule="exact"/>
          <w:jc w:val="center"/>
        </w:trPr>
        <w:tc>
          <w:tcPr>
            <w:tcW w:w="583" w:type="dxa"/>
            <w:vMerge w:val="continue"/>
            <w:shd w:val="clear" w:color="auto" w:fill="auto"/>
            <w:vAlign w:val="center"/>
          </w:tcPr>
          <w:p>
            <w:pPr>
              <w:jc w:val="center"/>
              <w:rPr>
                <w:rFonts w:ascii="宋体" w:hAnsi="宋体" w:cs="宋体"/>
                <w:sz w:val="24"/>
                <w:szCs w:val="24"/>
                <w:highlight w:val="none"/>
              </w:rPr>
            </w:pPr>
          </w:p>
        </w:tc>
        <w:tc>
          <w:tcPr>
            <w:tcW w:w="1167" w:type="dxa"/>
            <w:vMerge w:val="continue"/>
            <w:shd w:val="clear" w:color="auto" w:fill="auto"/>
            <w:vAlign w:val="center"/>
          </w:tcPr>
          <w:p>
            <w:pPr>
              <w:jc w:val="center"/>
              <w:rPr>
                <w:rFonts w:ascii="宋体" w:hAnsi="宋体" w:cs="宋体"/>
                <w:sz w:val="24"/>
                <w:szCs w:val="24"/>
                <w:highlight w:val="none"/>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A02052399</w:t>
            </w:r>
            <w:r>
              <w:rPr>
                <w:rFonts w:hint="eastAsia"/>
                <w:sz w:val="24"/>
                <w:szCs w:val="24"/>
                <w:highlight w:val="none"/>
              </w:rPr>
              <w:t>其他制冷空调设备</w:t>
            </w: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冷却塔</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《机械通风冷却塔第1部分：中 小型开式冷却塔》</w:t>
            </w:r>
            <w:r>
              <w:rPr>
                <w:rFonts w:hint="eastAsia"/>
                <w:sz w:val="24"/>
                <w:szCs w:val="24"/>
                <w:highlight w:val="none"/>
                <w:lang w:val="en-US" w:eastAsia="en-US" w:bidi="en-US"/>
              </w:rPr>
              <w:t>（GB /T7190.</w:t>
            </w:r>
            <w:r>
              <w:rPr>
                <w:rFonts w:hint="eastAsia"/>
                <w:sz w:val="24"/>
                <w:szCs w:val="24"/>
                <w:highlight w:val="none"/>
              </w:rPr>
              <w:t>1）；</w:t>
            </w:r>
          </w:p>
          <w:p>
            <w:pPr>
              <w:pStyle w:val="83"/>
              <w:spacing w:line="240" w:lineRule="auto"/>
              <w:jc w:val="center"/>
              <w:rPr>
                <w:sz w:val="24"/>
                <w:szCs w:val="24"/>
                <w:highlight w:val="none"/>
              </w:rPr>
            </w:pPr>
            <w:r>
              <w:rPr>
                <w:rFonts w:hint="eastAsia"/>
                <w:sz w:val="24"/>
                <w:szCs w:val="24"/>
                <w:highlight w:val="none"/>
              </w:rPr>
              <w:t>《机械通风冷却塔第2部分：大 型开式冷却塔》</w:t>
            </w:r>
            <w:r>
              <w:rPr>
                <w:rFonts w:hint="eastAsia"/>
                <w:sz w:val="24"/>
                <w:szCs w:val="24"/>
                <w:highlight w:val="none"/>
                <w:lang w:val="en-US" w:eastAsia="en-US" w:bidi="en-US"/>
              </w:rPr>
              <w:t xml:space="preserve">（GB/T7190. </w:t>
            </w:r>
            <w:r>
              <w:rPr>
                <w:rFonts w:hint="eastAsia"/>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zh-CN" w:eastAsia="zh-CN" w:bidi="zh-CN"/>
              </w:rPr>
              <w:t>7</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A020601 </w:t>
            </w:r>
            <w:r>
              <w:rPr>
                <w:rFonts w:hint="eastAsia"/>
                <w:sz w:val="24"/>
                <w:szCs w:val="24"/>
                <w:highlight w:val="none"/>
              </w:rPr>
              <w:t>电机</w:t>
            </w:r>
          </w:p>
        </w:tc>
        <w:tc>
          <w:tcPr>
            <w:tcW w:w="1783" w:type="dxa"/>
            <w:shd w:val="clear" w:color="auto" w:fill="auto"/>
            <w:vAlign w:val="center"/>
          </w:tcPr>
          <w:p>
            <w:pPr>
              <w:jc w:val="center"/>
              <w:rPr>
                <w:rFonts w:ascii="宋体" w:hAnsi="宋体" w:cs="宋体"/>
                <w:sz w:val="24"/>
                <w:szCs w:val="24"/>
                <w:highlight w:val="none"/>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《中小型三相异步电动机能效限 定值及能效等级》</w:t>
            </w:r>
            <w:r>
              <w:rPr>
                <w:rFonts w:hint="eastAsia"/>
                <w:sz w:val="24"/>
                <w:szCs w:val="24"/>
                <w:highlight w:val="none"/>
                <w:lang w:val="en-US" w:eastAsia="en-US" w:bidi="en-US"/>
              </w:rPr>
              <w:t xml:space="preserve">（GB </w:t>
            </w:r>
            <w:r>
              <w:rPr>
                <w:rFonts w:hint="eastAsia"/>
                <w:sz w:val="24"/>
                <w:szCs w:val="24"/>
                <w:highlight w:val="none"/>
              </w:rPr>
              <w:t>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zh-CN" w:eastAsia="zh-CN" w:bidi="zh-CN"/>
              </w:rPr>
              <w:t>8</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A020602</w:t>
            </w:r>
            <w:r>
              <w:rPr>
                <w:rFonts w:hint="eastAsia"/>
                <w:sz w:val="24"/>
                <w:szCs w:val="24"/>
                <w:highlight w:val="none"/>
              </w:rPr>
              <w:t>变压器</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配电变压器</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《三相配电变压器能效限定值及 能效等级》</w:t>
            </w:r>
            <w:r>
              <w:rPr>
                <w:rFonts w:hint="eastAsia"/>
                <w:sz w:val="24"/>
                <w:szCs w:val="24"/>
                <w:highlight w:val="none"/>
                <w:lang w:val="en-US" w:eastAsia="en-US" w:bidi="en-US"/>
              </w:rPr>
              <w:t xml:space="preserve">（GB </w:t>
            </w:r>
            <w:r>
              <w:rPr>
                <w:rFonts w:hint="eastAsia"/>
                <w:sz w:val="24"/>
                <w:szCs w:val="24"/>
                <w:highlight w:val="none"/>
              </w:rPr>
              <w:t>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9" w:hRule="exact"/>
          <w:jc w:val="center"/>
        </w:trPr>
        <w:tc>
          <w:tcPr>
            <w:tcW w:w="5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zh-CN" w:eastAsia="zh-CN" w:bidi="zh-CN"/>
              </w:rPr>
              <w:t>9</w:t>
            </w:r>
          </w:p>
        </w:tc>
        <w:tc>
          <w:tcPr>
            <w:tcW w:w="1167"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★A020609 </w:t>
            </w:r>
            <w:r>
              <w:rPr>
                <w:rFonts w:hint="eastAsia"/>
                <w:sz w:val="24"/>
                <w:szCs w:val="24"/>
                <w:highlight w:val="none"/>
              </w:rPr>
              <w:t>镇流器</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管型荧光灯镇流器</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《管形荧光灯镇流器能效限定值 及能效等级》</w:t>
            </w:r>
            <w:r>
              <w:rPr>
                <w:rFonts w:hint="eastAsia"/>
                <w:sz w:val="24"/>
                <w:szCs w:val="24"/>
                <w:highlight w:val="none"/>
                <w:lang w:val="en-US" w:eastAsia="en-US" w:bidi="en-US"/>
              </w:rPr>
              <w:t xml:space="preserve">（GB </w:t>
            </w:r>
            <w:r>
              <w:rPr>
                <w:rFonts w:hint="eastAsia"/>
                <w:sz w:val="24"/>
                <w:szCs w:val="24"/>
                <w:highlight w:val="none"/>
              </w:rPr>
              <w:t>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restart"/>
            <w:shd w:val="clear" w:color="auto" w:fill="auto"/>
            <w:vAlign w:val="center"/>
          </w:tcPr>
          <w:p>
            <w:pPr>
              <w:pStyle w:val="83"/>
              <w:spacing w:line="240" w:lineRule="auto"/>
              <w:jc w:val="center"/>
              <w:rPr>
                <w:sz w:val="24"/>
                <w:szCs w:val="24"/>
                <w:highlight w:val="none"/>
                <w:lang w:val="en-US" w:eastAsia="zh-CN" w:bidi="zh-CN"/>
              </w:rPr>
            </w:pPr>
            <w:r>
              <w:rPr>
                <w:rFonts w:hint="eastAsia"/>
                <w:sz w:val="24"/>
                <w:szCs w:val="24"/>
                <w:highlight w:val="none"/>
                <w:lang w:val="en-US" w:eastAsia="zh-CN" w:bidi="zh-CN"/>
              </w:rPr>
              <w:t>10</w:t>
            </w:r>
          </w:p>
        </w:tc>
        <w:tc>
          <w:tcPr>
            <w:tcW w:w="1167" w:type="dxa"/>
            <w:vMerge w:val="restart"/>
            <w:shd w:val="clear" w:color="auto" w:fill="auto"/>
            <w:vAlign w:val="center"/>
          </w:tcPr>
          <w:p>
            <w:pPr>
              <w:pStyle w:val="83"/>
              <w:spacing w:line="240" w:lineRule="auto"/>
              <w:jc w:val="center"/>
              <w:rPr>
                <w:sz w:val="24"/>
                <w:szCs w:val="24"/>
                <w:highlight w:val="none"/>
                <w:lang w:val="en-US" w:eastAsia="en-US" w:bidi="en-US"/>
              </w:rPr>
            </w:pPr>
            <w:r>
              <w:rPr>
                <w:rFonts w:hint="eastAsia"/>
                <w:sz w:val="24"/>
                <w:szCs w:val="24"/>
                <w:highlight w:val="none"/>
                <w:lang w:val="en-US" w:eastAsia="en-US" w:bidi="en-US"/>
              </w:rPr>
              <w:t xml:space="preserve">A020618 </w:t>
            </w:r>
            <w:r>
              <w:rPr>
                <w:rFonts w:hint="eastAsia"/>
                <w:sz w:val="24"/>
                <w:szCs w:val="24"/>
                <w:highlight w:val="none"/>
              </w:rPr>
              <w:t>生活用电器</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A0206180101 </w:t>
            </w:r>
            <w:r>
              <w:rPr>
                <w:rFonts w:hint="eastAsia"/>
                <w:sz w:val="24"/>
                <w:szCs w:val="24"/>
                <w:highlight w:val="none"/>
              </w:rPr>
              <w:t>电冰箱</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《家用电冰箱耗电量限定值及能 效等级》</w:t>
            </w:r>
            <w:r>
              <w:rPr>
                <w:rFonts w:hint="eastAsia"/>
                <w:sz w:val="24"/>
                <w:szCs w:val="24"/>
                <w:highlight w:val="none"/>
                <w:lang w:val="en-US" w:eastAsia="en-US" w:bidi="en-US"/>
              </w:rPr>
              <w:t>（GB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★A0206180203 </w:t>
            </w:r>
            <w:r>
              <w:rPr>
                <w:rFonts w:hint="eastAsia"/>
                <w:sz w:val="24"/>
                <w:szCs w:val="24"/>
                <w:highlight w:val="none"/>
              </w:rPr>
              <w:t>空调机</w:t>
            </w: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房间空气调节器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《转速可控型房间空气调节器能 效限定值及能效等级》（</w:t>
            </w:r>
            <w:r>
              <w:rPr>
                <w:rFonts w:hint="eastAsia"/>
                <w:sz w:val="24"/>
                <w:szCs w:val="24"/>
                <w:highlight w:val="none"/>
                <w:lang w:val="en-US" w:eastAsia="en-US" w:bidi="en-US"/>
              </w:rPr>
              <w:t>GB 21455-2013）</w:t>
            </w:r>
            <w:r>
              <w:rPr>
                <w:rFonts w:hint="eastAsia"/>
                <w:sz w:val="24"/>
                <w:szCs w:val="24"/>
                <w:highlight w:val="none"/>
              </w:rPr>
              <w:t>,待 2019 年修订发 布后，按《房间空气调节器能效限 定值及能效等级</w:t>
            </w:r>
            <w:r>
              <w:rPr>
                <w:rFonts w:hint="eastAsia"/>
                <w:sz w:val="24"/>
                <w:szCs w:val="24"/>
                <w:highlight w:val="none"/>
                <w:lang w:val="en-US" w:eastAsia="en-US" w:bidi="en-US"/>
              </w:rPr>
              <w:t xml:space="preserve">MGB21455-2019） </w:t>
            </w:r>
            <w:r>
              <w:rPr>
                <w:rFonts w:hint="eastAsia"/>
                <w:sz w:val="24"/>
                <w:szCs w:val="24"/>
                <w:highlight w:val="none"/>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continue"/>
            <w:shd w:val="clear" w:color="auto" w:fill="auto"/>
            <w:vAlign w:val="center"/>
          </w:tcPr>
          <w:p>
            <w:pPr>
              <w:pStyle w:val="83"/>
              <w:spacing w:line="240" w:lineRule="auto"/>
              <w:jc w:val="center"/>
              <w:rPr>
                <w:sz w:val="24"/>
                <w:szCs w:val="24"/>
                <w:highlight w:val="none"/>
              </w:rPr>
            </w:pP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多联式空调（热泵） 机组（制冷量</w:t>
            </w:r>
            <w:r>
              <w:rPr>
                <w:rFonts w:hint="eastAsia"/>
                <w:sz w:val="24"/>
                <w:szCs w:val="24"/>
                <w:highlight w:val="none"/>
                <w:lang w:val="en-US" w:eastAsia="en-US" w:bidi="en-US"/>
              </w:rPr>
              <w:t>W 14000W）</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《多联式空调（热泵）机组能效限 定值及能源效率等级》</w:t>
            </w:r>
            <w:r>
              <w:rPr>
                <w:rFonts w:hint="eastAsia"/>
                <w:sz w:val="24"/>
                <w:szCs w:val="24"/>
                <w:highlight w:val="none"/>
                <w:lang w:val="en-US" w:eastAsia="en-US" w:bidi="en-US"/>
              </w:rPr>
              <w:t xml:space="preserve">（GB </w:t>
            </w:r>
            <w:r>
              <w:rPr>
                <w:rFonts w:hint="eastAsia"/>
                <w:sz w:val="24"/>
                <w:szCs w:val="24"/>
                <w:highlight w:val="none"/>
              </w:rPr>
              <w:t>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9"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continue"/>
            <w:shd w:val="clear" w:color="auto" w:fill="auto"/>
            <w:vAlign w:val="center"/>
          </w:tcPr>
          <w:p>
            <w:pPr>
              <w:pStyle w:val="83"/>
              <w:spacing w:line="240" w:lineRule="auto"/>
              <w:jc w:val="center"/>
              <w:rPr>
                <w:sz w:val="24"/>
                <w:szCs w:val="24"/>
                <w:highlight w:val="none"/>
              </w:rPr>
            </w:pPr>
          </w:p>
        </w:tc>
        <w:tc>
          <w:tcPr>
            <w:tcW w:w="1877"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单元式空气调节机</w:t>
            </w:r>
          </w:p>
          <w:p>
            <w:pPr>
              <w:pStyle w:val="83"/>
              <w:spacing w:line="240" w:lineRule="auto"/>
              <w:jc w:val="center"/>
              <w:rPr>
                <w:sz w:val="24"/>
                <w:szCs w:val="24"/>
                <w:highlight w:val="none"/>
                <w:lang w:val="en-US" w:eastAsia="zh-CN"/>
              </w:rPr>
            </w:pPr>
            <w:r>
              <w:rPr>
                <w:rFonts w:hint="eastAsia"/>
                <w:sz w:val="24"/>
                <w:szCs w:val="24"/>
                <w:highlight w:val="none"/>
              </w:rPr>
              <w:t>（制冷量</w:t>
            </w:r>
            <w:r>
              <w:rPr>
                <w:rFonts w:hint="eastAsia"/>
                <w:sz w:val="24"/>
                <w:szCs w:val="24"/>
                <w:highlight w:val="none"/>
                <w:lang w:val="en-US" w:eastAsia="en-US" w:bidi="en-US"/>
              </w:rPr>
              <w:t>W14000W）</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《单元式空气调节机能效限定值 及能源效率等级》</w:t>
            </w:r>
            <w:r>
              <w:rPr>
                <w:rFonts w:hint="eastAsia"/>
                <w:sz w:val="24"/>
                <w:szCs w:val="24"/>
                <w:highlight w:val="none"/>
                <w:lang w:val="en-US" w:eastAsia="en-US" w:bidi="en-US"/>
              </w:rPr>
              <w:t xml:space="preserve">（GB </w:t>
            </w:r>
            <w:r>
              <w:rPr>
                <w:rFonts w:hint="eastAsia"/>
                <w:sz w:val="24"/>
                <w:szCs w:val="24"/>
                <w:highlight w:val="none"/>
              </w:rPr>
              <w:t>19576）《风 管送风式空调机组能效限定值及 能效等级》</w:t>
            </w:r>
            <w:r>
              <w:rPr>
                <w:rFonts w:hint="eastAsia"/>
                <w:sz w:val="24"/>
                <w:szCs w:val="24"/>
                <w:highlight w:val="none"/>
                <w:lang w:val="en-US" w:eastAsia="en-US" w:bidi="en-US"/>
              </w:rPr>
              <w:t xml:space="preserve">（GB </w:t>
            </w:r>
            <w:r>
              <w:rPr>
                <w:rFonts w:hint="eastAsia"/>
                <w:sz w:val="24"/>
                <w:szCs w:val="24"/>
                <w:highlight w:val="none"/>
              </w:rPr>
              <w:t>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 xml:space="preserve">A0206180301 </w:t>
            </w:r>
            <w:r>
              <w:rPr>
                <w:rFonts w:hint="eastAsia"/>
                <w:sz w:val="24"/>
                <w:szCs w:val="24"/>
                <w:highlight w:val="none"/>
              </w:rPr>
              <w:t>洗衣机</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《电动洗衣机能效水效限定值及 等级》</w:t>
            </w:r>
            <w:r>
              <w:rPr>
                <w:rFonts w:hint="eastAsia"/>
                <w:sz w:val="24"/>
                <w:szCs w:val="24"/>
                <w:highlight w:val="none"/>
                <w:lang w:val="en-US" w:eastAsia="en-US" w:bidi="en-US"/>
              </w:rPr>
              <w:t>（GB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restart"/>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A02061808</w:t>
            </w:r>
            <w:r>
              <w:rPr>
                <w:rFonts w:hint="eastAsia"/>
                <w:sz w:val="24"/>
                <w:szCs w:val="24"/>
                <w:highlight w:val="none"/>
              </w:rPr>
              <w:t>热水器</w:t>
            </w: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★电热水器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《储水式电热水器能效限定值及 能效等级》</w:t>
            </w:r>
            <w:r>
              <w:rPr>
                <w:rFonts w:hint="eastAsia"/>
                <w:sz w:val="24"/>
                <w:szCs w:val="24"/>
                <w:highlight w:val="none"/>
                <w:lang w:val="en-US" w:eastAsia="en-US" w:bidi="en-US"/>
              </w:rPr>
              <w:t xml:space="preserve">（GB </w:t>
            </w:r>
            <w:r>
              <w:rPr>
                <w:rFonts w:hint="eastAsia"/>
                <w:sz w:val="24"/>
                <w:szCs w:val="24"/>
                <w:highlight w:val="none"/>
              </w:rPr>
              <w:t>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9"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continue"/>
            <w:shd w:val="clear" w:color="auto" w:fill="auto"/>
            <w:vAlign w:val="center"/>
          </w:tcPr>
          <w:p>
            <w:pPr>
              <w:pStyle w:val="83"/>
              <w:spacing w:line="240" w:lineRule="auto"/>
              <w:jc w:val="center"/>
              <w:rPr>
                <w:sz w:val="24"/>
                <w:szCs w:val="24"/>
                <w:highlight w:val="none"/>
              </w:rPr>
            </w:pP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燃气热水器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《家用燃气快速热水器和燃气釆 暖热水炉能效限定值及能效等级》</w:t>
            </w:r>
          </w:p>
          <w:p>
            <w:pPr>
              <w:pStyle w:val="83"/>
              <w:spacing w:line="240" w:lineRule="auto"/>
              <w:jc w:val="center"/>
              <w:rPr>
                <w:sz w:val="24"/>
                <w:szCs w:val="24"/>
                <w:highlight w:val="none"/>
              </w:rPr>
            </w:pPr>
            <w:r>
              <w:rPr>
                <w:rFonts w:hint="eastAsia"/>
                <w:sz w:val="24"/>
                <w:szCs w:val="24"/>
                <w:highlight w:val="none"/>
                <w:lang w:val="en-US" w:eastAsia="en-US" w:bidi="en-US"/>
              </w:rPr>
              <w:t xml:space="preserve">（GB </w:t>
            </w:r>
            <w:r>
              <w:rPr>
                <w:rFonts w:hint="eastAsia"/>
                <w:sz w:val="24"/>
                <w:szCs w:val="24"/>
                <w:highlight w:val="none"/>
              </w:rPr>
              <w:t>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continue"/>
            <w:shd w:val="clear" w:color="auto" w:fill="auto"/>
            <w:vAlign w:val="center"/>
          </w:tcPr>
          <w:p>
            <w:pPr>
              <w:pStyle w:val="83"/>
              <w:spacing w:line="240" w:lineRule="auto"/>
              <w:jc w:val="center"/>
              <w:rPr>
                <w:sz w:val="24"/>
                <w:szCs w:val="24"/>
                <w:highlight w:val="none"/>
              </w:rPr>
            </w:pP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热泵热水器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《热泵热水机（器）能效限定值及 能效等级》</w:t>
            </w:r>
            <w:r>
              <w:rPr>
                <w:rFonts w:hint="eastAsia"/>
                <w:sz w:val="24"/>
                <w:szCs w:val="24"/>
                <w:highlight w:val="none"/>
                <w:lang w:val="en-US" w:eastAsia="en-US" w:bidi="en-US"/>
              </w:rPr>
              <w:t xml:space="preserve">（GB </w:t>
            </w:r>
            <w:r>
              <w:rPr>
                <w:rFonts w:hint="eastAsia"/>
                <w:sz w:val="24"/>
                <w:szCs w:val="24"/>
                <w:highlight w:val="none"/>
              </w:rPr>
              <w:t>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vMerge w:val="continue"/>
            <w:shd w:val="clear" w:color="auto" w:fill="auto"/>
            <w:vAlign w:val="center"/>
          </w:tcPr>
          <w:p>
            <w:pPr>
              <w:pStyle w:val="83"/>
              <w:spacing w:line="240" w:lineRule="auto"/>
              <w:jc w:val="center"/>
              <w:rPr>
                <w:sz w:val="24"/>
                <w:szCs w:val="24"/>
                <w:highlight w:val="none"/>
              </w:rPr>
            </w:pP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太阳能热水系统</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《家用太阳能热水系统能效限定 值及能效等级》</w:t>
            </w:r>
            <w:r>
              <w:rPr>
                <w:rFonts w:hint="eastAsia"/>
                <w:sz w:val="24"/>
                <w:szCs w:val="24"/>
                <w:highlight w:val="none"/>
                <w:lang w:val="en-US" w:eastAsia="en-US" w:bidi="en-US"/>
              </w:rPr>
              <w:t xml:space="preserve">（GB </w:t>
            </w:r>
            <w:r>
              <w:rPr>
                <w:rFonts w:hint="eastAsia"/>
                <w:sz w:val="24"/>
                <w:szCs w:val="24"/>
                <w:highlight w:val="none"/>
              </w:rPr>
              <w:t>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restart"/>
            <w:shd w:val="clear" w:color="auto" w:fill="auto"/>
            <w:vAlign w:val="center"/>
          </w:tcPr>
          <w:p>
            <w:pPr>
              <w:pStyle w:val="83"/>
              <w:spacing w:line="240" w:lineRule="auto"/>
              <w:jc w:val="center"/>
              <w:rPr>
                <w:sz w:val="24"/>
                <w:szCs w:val="24"/>
                <w:highlight w:val="none"/>
                <w:lang w:val="en-US" w:eastAsia="zh-CN" w:bidi="zh-CN"/>
              </w:rPr>
            </w:pPr>
            <w:r>
              <w:rPr>
                <w:rFonts w:hint="eastAsia"/>
                <w:sz w:val="24"/>
                <w:szCs w:val="24"/>
                <w:highlight w:val="none"/>
                <w:lang w:val="en-US" w:eastAsia="zh-CN" w:bidi="zh-CN"/>
              </w:rPr>
              <w:t>11</w:t>
            </w:r>
          </w:p>
        </w:tc>
        <w:tc>
          <w:tcPr>
            <w:tcW w:w="1167" w:type="dxa"/>
            <w:vMerge w:val="restart"/>
            <w:shd w:val="clear" w:color="auto" w:fill="auto"/>
            <w:vAlign w:val="center"/>
          </w:tcPr>
          <w:p>
            <w:pPr>
              <w:pStyle w:val="83"/>
              <w:spacing w:line="240" w:lineRule="auto"/>
              <w:jc w:val="center"/>
              <w:rPr>
                <w:sz w:val="24"/>
                <w:szCs w:val="24"/>
                <w:highlight w:val="none"/>
                <w:lang w:val="en-US" w:eastAsia="en-US" w:bidi="en-US"/>
              </w:rPr>
            </w:pPr>
            <w:r>
              <w:rPr>
                <w:rFonts w:hint="eastAsia"/>
                <w:sz w:val="24"/>
                <w:szCs w:val="24"/>
                <w:highlight w:val="none"/>
                <w:lang w:val="en-US" w:eastAsia="en-US" w:bidi="en-US"/>
              </w:rPr>
              <w:t xml:space="preserve">A020619 </w:t>
            </w:r>
            <w:r>
              <w:rPr>
                <w:rFonts w:hint="eastAsia"/>
                <w:sz w:val="24"/>
                <w:szCs w:val="24"/>
                <w:highlight w:val="none"/>
              </w:rPr>
              <w:t>照明设备</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★普通照明用双端荧光灯</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《普通照明用双端荧光灯能效限 定值及能效等级》</w:t>
            </w:r>
            <w:r>
              <w:rPr>
                <w:rFonts w:hint="eastAsia"/>
                <w:sz w:val="24"/>
                <w:szCs w:val="24"/>
                <w:highlight w:val="none"/>
                <w:lang w:val="en-US" w:eastAsia="en-US" w:bidi="en-US"/>
              </w:rPr>
              <w:t xml:space="preserve">（GB </w:t>
            </w:r>
            <w:r>
              <w:rPr>
                <w:rFonts w:hint="eastAsia"/>
                <w:sz w:val="24"/>
                <w:szCs w:val="24"/>
                <w:highlight w:val="none"/>
              </w:rPr>
              <w:t>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LED</w:t>
            </w:r>
            <w:r>
              <w:rPr>
                <w:rFonts w:hint="eastAsia"/>
                <w:sz w:val="24"/>
                <w:szCs w:val="24"/>
                <w:highlight w:val="none"/>
              </w:rPr>
              <w:t>道路/隧道照明产品</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《道路和隧道照明用</w:t>
            </w:r>
            <w:r>
              <w:rPr>
                <w:rFonts w:hint="eastAsia"/>
                <w:sz w:val="24"/>
                <w:szCs w:val="24"/>
                <w:highlight w:val="none"/>
                <w:lang w:val="en-US" w:eastAsia="en-US" w:bidi="en-US"/>
              </w:rPr>
              <w:t>LED</w:t>
            </w:r>
            <w:r>
              <w:rPr>
                <w:rFonts w:hint="eastAsia"/>
                <w:sz w:val="24"/>
                <w:szCs w:val="24"/>
                <w:highlight w:val="none"/>
              </w:rPr>
              <w:t>灯具能 效限定值及能效等级》</w:t>
            </w:r>
            <w:r>
              <w:rPr>
                <w:rFonts w:hint="eastAsia"/>
                <w:sz w:val="24"/>
                <w:szCs w:val="24"/>
                <w:highlight w:val="none"/>
                <w:lang w:val="en-US" w:eastAsia="en-US" w:bidi="en-US"/>
              </w:rPr>
              <w:t xml:space="preserve">（GB </w:t>
            </w:r>
            <w:r>
              <w:rPr>
                <w:rFonts w:hint="eastAsia"/>
                <w:sz w:val="24"/>
                <w:szCs w:val="24"/>
                <w:highlight w:val="none"/>
              </w:rPr>
              <w:t>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LED</w:t>
            </w:r>
            <w:r>
              <w:rPr>
                <w:rFonts w:hint="eastAsia"/>
                <w:sz w:val="24"/>
                <w:szCs w:val="24"/>
                <w:highlight w:val="none"/>
              </w:rPr>
              <w:t>筒灯</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《室内照明用</w:t>
            </w:r>
            <w:r>
              <w:rPr>
                <w:rFonts w:hint="eastAsia"/>
                <w:sz w:val="24"/>
                <w:szCs w:val="24"/>
                <w:highlight w:val="none"/>
                <w:lang w:val="en-US" w:eastAsia="en-US" w:bidi="en-US"/>
              </w:rPr>
              <w:t>LED</w:t>
            </w:r>
            <w:r>
              <w:rPr>
                <w:rFonts w:hint="eastAsia"/>
                <w:sz w:val="24"/>
                <w:szCs w:val="24"/>
                <w:highlight w:val="none"/>
              </w:rPr>
              <w:t>产品能效限定 值及能效等级》</w:t>
            </w:r>
            <w:r>
              <w:rPr>
                <w:rFonts w:hint="eastAsia"/>
                <w:sz w:val="24"/>
                <w:szCs w:val="24"/>
                <w:highlight w:val="none"/>
                <w:lang w:val="en-US" w:eastAsia="en-US" w:bidi="en-US"/>
              </w:rPr>
              <w:t xml:space="preserve">（GB </w:t>
            </w:r>
            <w:r>
              <w:rPr>
                <w:rFonts w:hint="eastAsia"/>
                <w:sz w:val="24"/>
                <w:szCs w:val="24"/>
                <w:highlight w:val="none"/>
              </w:rPr>
              <w:t>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4" w:hRule="exact"/>
          <w:jc w:val="center"/>
        </w:trPr>
        <w:tc>
          <w:tcPr>
            <w:tcW w:w="583" w:type="dxa"/>
            <w:vMerge w:val="continue"/>
            <w:shd w:val="clear" w:color="auto" w:fill="auto"/>
            <w:vAlign w:val="center"/>
          </w:tcPr>
          <w:p>
            <w:pPr>
              <w:pStyle w:val="83"/>
              <w:spacing w:line="240" w:lineRule="auto"/>
              <w:ind w:firstLine="200"/>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普通照明用非定向自镇流</w:t>
            </w:r>
            <w:r>
              <w:rPr>
                <w:rFonts w:hint="eastAsia"/>
                <w:sz w:val="24"/>
                <w:szCs w:val="24"/>
                <w:highlight w:val="none"/>
                <w:lang w:val="en-US" w:eastAsia="en-US" w:bidi="en-US"/>
              </w:rPr>
              <w:t>LED</w:t>
            </w:r>
            <w:r>
              <w:rPr>
                <w:rFonts w:hint="eastAsia"/>
                <w:sz w:val="24"/>
                <w:szCs w:val="24"/>
                <w:highlight w:val="none"/>
              </w:rPr>
              <w:t>灯</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《室内照明用</w:t>
            </w:r>
            <w:r>
              <w:rPr>
                <w:rFonts w:hint="eastAsia"/>
                <w:sz w:val="24"/>
                <w:szCs w:val="24"/>
                <w:highlight w:val="none"/>
                <w:lang w:val="en-US" w:eastAsia="en-US" w:bidi="en-US"/>
              </w:rPr>
              <w:t>LED</w:t>
            </w:r>
            <w:r>
              <w:rPr>
                <w:rFonts w:hint="eastAsia"/>
                <w:sz w:val="24"/>
                <w:szCs w:val="24"/>
                <w:highlight w:val="none"/>
              </w:rPr>
              <w:t>产品能效限定 值及能效等级》</w:t>
            </w:r>
            <w:r>
              <w:rPr>
                <w:rFonts w:hint="eastAsia"/>
                <w:sz w:val="24"/>
                <w:szCs w:val="24"/>
                <w:highlight w:val="none"/>
                <w:lang w:val="en-US" w:eastAsia="en-US" w:bidi="en-US"/>
              </w:rPr>
              <w:t xml:space="preserve">（GB </w:t>
            </w:r>
            <w:r>
              <w:rPr>
                <w:rFonts w:hint="eastAsia"/>
                <w:sz w:val="24"/>
                <w:szCs w:val="24"/>
                <w:highlight w:val="none"/>
              </w:rPr>
              <w:t>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9"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lang w:val="zh-CN" w:eastAsia="zh-CN" w:bidi="zh-CN"/>
              </w:rPr>
              <w:t>12</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★A020910 </w:t>
            </w:r>
            <w:r>
              <w:rPr>
                <w:rFonts w:hint="eastAsia"/>
                <w:sz w:val="24"/>
                <w:szCs w:val="24"/>
                <w:highlight w:val="none"/>
              </w:rPr>
              <w:t>电视设备</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A02091001</w:t>
            </w:r>
            <w:r>
              <w:rPr>
                <w:rFonts w:hint="eastAsia"/>
                <w:sz w:val="24"/>
                <w:szCs w:val="24"/>
                <w:highlight w:val="none"/>
              </w:rPr>
              <w:t>普通电视 设备（电视机）</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《平板电视能效限定值及能效等 级》</w:t>
            </w:r>
            <w:r>
              <w:rPr>
                <w:rFonts w:hint="eastAsia"/>
                <w:sz w:val="24"/>
                <w:szCs w:val="24"/>
                <w:highlight w:val="none"/>
                <w:lang w:val="en-US" w:eastAsia="en-US" w:bidi="en-US"/>
              </w:rPr>
              <w:t xml:space="preserve">（GB </w:t>
            </w:r>
            <w:r>
              <w:rPr>
                <w:rFonts w:hint="eastAsia"/>
                <w:sz w:val="24"/>
                <w:szCs w:val="24"/>
                <w:highlight w:val="none"/>
              </w:rPr>
              <w:t>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4"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lang w:val="zh-CN" w:eastAsia="zh-CN" w:bidi="zh-CN"/>
              </w:rPr>
              <w:t>13</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★A020911 </w:t>
            </w:r>
            <w:r>
              <w:rPr>
                <w:rFonts w:hint="eastAsia"/>
                <w:sz w:val="24"/>
                <w:szCs w:val="24"/>
                <w:highlight w:val="none"/>
              </w:rPr>
              <w:t>视频设备</w:t>
            </w:r>
          </w:p>
        </w:tc>
        <w:tc>
          <w:tcPr>
            <w:tcW w:w="1783" w:type="dxa"/>
            <w:shd w:val="clear" w:color="auto" w:fill="auto"/>
            <w:vAlign w:val="center"/>
          </w:tcPr>
          <w:p>
            <w:pPr>
              <w:pStyle w:val="83"/>
              <w:spacing w:line="240" w:lineRule="auto"/>
              <w:jc w:val="center"/>
              <w:rPr>
                <w:sz w:val="24"/>
                <w:szCs w:val="24"/>
                <w:highlight w:val="none"/>
              </w:rPr>
            </w:pPr>
            <w:r>
              <w:rPr>
                <w:rFonts w:hint="eastAsia"/>
                <w:sz w:val="24"/>
                <w:szCs w:val="24"/>
                <w:highlight w:val="none"/>
                <w:lang w:val="en-US" w:eastAsia="en-US" w:bidi="en-US"/>
              </w:rPr>
              <w:t>A02091107</w:t>
            </w:r>
            <w:r>
              <w:rPr>
                <w:rFonts w:hint="eastAsia"/>
                <w:sz w:val="24"/>
                <w:szCs w:val="24"/>
                <w:highlight w:val="none"/>
              </w:rPr>
              <w:t>视频监控 设备</w:t>
            </w:r>
          </w:p>
        </w:tc>
        <w:tc>
          <w:tcPr>
            <w:tcW w:w="1877" w:type="dxa"/>
            <w:shd w:val="clear" w:color="auto" w:fill="auto"/>
            <w:vAlign w:val="center"/>
          </w:tcPr>
          <w:p>
            <w:pPr>
              <w:pStyle w:val="83"/>
              <w:spacing w:line="240" w:lineRule="auto"/>
              <w:jc w:val="center"/>
              <w:rPr>
                <w:sz w:val="24"/>
                <w:szCs w:val="24"/>
                <w:highlight w:val="none"/>
                <w:lang w:val="en-US" w:eastAsia="zh-CN"/>
              </w:rPr>
            </w:pPr>
            <w:r>
              <w:rPr>
                <w:rFonts w:hint="eastAsia"/>
                <w:sz w:val="24"/>
                <w:szCs w:val="24"/>
                <w:highlight w:val="none"/>
              </w:rPr>
              <w:t>监视器</w:t>
            </w: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以射频信号为主要信号输入的监 视器应符合《平板电视能效限定值 及能效等级》</w:t>
            </w:r>
            <w:r>
              <w:rPr>
                <w:rFonts w:hint="eastAsia"/>
                <w:sz w:val="24"/>
                <w:szCs w:val="24"/>
                <w:highlight w:val="none"/>
                <w:lang w:val="en-US" w:eastAsia="en-US" w:bidi="en-US"/>
              </w:rPr>
              <w:t xml:space="preserve">（GB </w:t>
            </w:r>
            <w:r>
              <w:rPr>
                <w:rFonts w:hint="eastAsia"/>
                <w:sz w:val="24"/>
                <w:szCs w:val="24"/>
                <w:highlight w:val="none"/>
              </w:rPr>
              <w:t>24850）,</w:t>
            </w:r>
          </w:p>
          <w:p>
            <w:pPr>
              <w:pStyle w:val="83"/>
              <w:spacing w:line="240" w:lineRule="auto"/>
              <w:jc w:val="center"/>
              <w:rPr>
                <w:sz w:val="24"/>
                <w:szCs w:val="24"/>
                <w:highlight w:val="none"/>
              </w:rPr>
            </w:pPr>
            <w:r>
              <w:rPr>
                <w:rFonts w:hint="eastAsia"/>
                <w:sz w:val="24"/>
                <w:szCs w:val="24"/>
                <w:highlight w:val="none"/>
              </w:rPr>
              <w:t>以数字信号为主要信号输入的监 视器应符合《计算机显示器能效限 定值及能效等级》</w:t>
            </w:r>
            <w:r>
              <w:rPr>
                <w:rFonts w:hint="eastAsia"/>
                <w:sz w:val="24"/>
                <w:szCs w:val="24"/>
                <w:highlight w:val="none"/>
                <w:lang w:val="en-US" w:eastAsia="en-US" w:bidi="en-US"/>
              </w:rPr>
              <w:t xml:space="preserve">（GB </w:t>
            </w:r>
            <w:r>
              <w:rPr>
                <w:rFonts w:hint="eastAsia"/>
                <w:sz w:val="24"/>
                <w:szCs w:val="24"/>
                <w:highlight w:val="none"/>
              </w:rPr>
              <w:t>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9"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lang w:val="zh-CN" w:eastAsia="zh-CN" w:bidi="zh-CN"/>
              </w:rPr>
              <w:t>14</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A031210</w:t>
            </w:r>
            <w:r>
              <w:rPr>
                <w:rFonts w:hint="eastAsia"/>
                <w:sz w:val="24"/>
                <w:szCs w:val="24"/>
                <w:highlight w:val="none"/>
              </w:rPr>
              <w:t>饮食炊事机械</w:t>
            </w:r>
          </w:p>
        </w:tc>
        <w:tc>
          <w:tcPr>
            <w:tcW w:w="1783"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rPr>
              <w:t>商用燃气灶具</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《商用燃气灶具能效限定值及能 效等级》</w:t>
            </w:r>
            <w:r>
              <w:rPr>
                <w:rFonts w:hint="eastAsia"/>
                <w:sz w:val="24"/>
                <w:szCs w:val="24"/>
                <w:highlight w:val="none"/>
                <w:lang w:val="en-US" w:eastAsia="en-US" w:bidi="en-US"/>
              </w:rPr>
              <w:t xml:space="preserve">（GB </w:t>
            </w:r>
            <w:r>
              <w:rPr>
                <w:rFonts w:hint="eastAsia"/>
                <w:sz w:val="24"/>
                <w:szCs w:val="24"/>
                <w:highlight w:val="none"/>
              </w:rPr>
              <w:t>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restart"/>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lang w:val="zh-CN" w:eastAsia="zh-CN" w:bidi="zh-CN"/>
              </w:rPr>
              <w:t>15</w:t>
            </w:r>
          </w:p>
        </w:tc>
        <w:tc>
          <w:tcPr>
            <w:tcW w:w="1167" w:type="dxa"/>
            <w:vMerge w:val="restart"/>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★A060805 </w:t>
            </w:r>
            <w:r>
              <w:rPr>
                <w:rFonts w:hint="eastAsia"/>
                <w:sz w:val="24"/>
                <w:szCs w:val="24"/>
                <w:highlight w:val="none"/>
              </w:rPr>
              <w:t>便器</w:t>
            </w:r>
          </w:p>
        </w:tc>
        <w:tc>
          <w:tcPr>
            <w:tcW w:w="1783"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rPr>
              <w:t>坐便器</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《坐便器水效限定值及水效等级》</w:t>
            </w:r>
          </w:p>
          <w:p>
            <w:pPr>
              <w:pStyle w:val="83"/>
              <w:spacing w:line="240" w:lineRule="auto"/>
              <w:jc w:val="center"/>
              <w:rPr>
                <w:sz w:val="24"/>
                <w:szCs w:val="24"/>
                <w:highlight w:val="none"/>
              </w:rPr>
            </w:pPr>
            <w:r>
              <w:rPr>
                <w:rFonts w:hint="eastAsia"/>
                <w:sz w:val="24"/>
                <w:szCs w:val="24"/>
                <w:highlight w:val="none"/>
                <w:lang w:val="en-US" w:eastAsia="en-US" w:bidi="en-US"/>
              </w:rPr>
              <w:t xml:space="preserve">（GB </w:t>
            </w:r>
            <w:r>
              <w:rPr>
                <w:rFonts w:hint="eastAsia"/>
                <w:sz w:val="24"/>
                <w:szCs w:val="24"/>
                <w:highlight w:val="none"/>
              </w:rPr>
              <w:t>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rPr>
              <w:t>蹲便器</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《蹲便器用水效率限定值及用水 效率等级》</w:t>
            </w:r>
            <w:r>
              <w:rPr>
                <w:rFonts w:hint="eastAsia"/>
                <w:sz w:val="24"/>
                <w:szCs w:val="24"/>
                <w:highlight w:val="none"/>
                <w:lang w:val="en-US" w:eastAsia="en-US" w:bidi="en-US"/>
              </w:rPr>
              <w:t xml:space="preserve">（GB </w:t>
            </w:r>
            <w:r>
              <w:rPr>
                <w:rFonts w:hint="eastAsia"/>
                <w:sz w:val="24"/>
                <w:szCs w:val="24"/>
                <w:highlight w:val="none"/>
              </w:rPr>
              <w:t>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583" w:type="dxa"/>
            <w:vMerge w:val="continue"/>
            <w:shd w:val="clear" w:color="auto" w:fill="auto"/>
            <w:vAlign w:val="center"/>
          </w:tcPr>
          <w:p>
            <w:pPr>
              <w:pStyle w:val="83"/>
              <w:spacing w:line="240" w:lineRule="auto"/>
              <w:jc w:val="center"/>
              <w:rPr>
                <w:sz w:val="24"/>
                <w:szCs w:val="24"/>
                <w:highlight w:val="none"/>
                <w:lang w:val="zh-CN" w:eastAsia="zh-CN" w:bidi="zh-CN"/>
              </w:rPr>
            </w:pPr>
          </w:p>
        </w:tc>
        <w:tc>
          <w:tcPr>
            <w:tcW w:w="1167" w:type="dxa"/>
            <w:vMerge w:val="continue"/>
            <w:shd w:val="clear" w:color="auto" w:fill="auto"/>
            <w:vAlign w:val="center"/>
          </w:tcPr>
          <w:p>
            <w:pPr>
              <w:pStyle w:val="83"/>
              <w:spacing w:line="240" w:lineRule="auto"/>
              <w:jc w:val="center"/>
              <w:rPr>
                <w:sz w:val="24"/>
                <w:szCs w:val="24"/>
                <w:highlight w:val="none"/>
                <w:lang w:val="en-US" w:eastAsia="en-US" w:bidi="en-US"/>
              </w:rPr>
            </w:pPr>
          </w:p>
        </w:tc>
        <w:tc>
          <w:tcPr>
            <w:tcW w:w="1783"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rPr>
              <w:t>小便器</w:t>
            </w: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《小便器用水效率限定值及用水 效率等级》</w:t>
            </w:r>
            <w:r>
              <w:rPr>
                <w:rFonts w:hint="eastAsia"/>
                <w:sz w:val="24"/>
                <w:szCs w:val="24"/>
                <w:highlight w:val="none"/>
                <w:lang w:val="en-US" w:eastAsia="en-US" w:bidi="en-US"/>
              </w:rPr>
              <w:t xml:space="preserve">（GB </w:t>
            </w:r>
            <w:r>
              <w:rPr>
                <w:rFonts w:hint="eastAsia"/>
                <w:sz w:val="24"/>
                <w:szCs w:val="24"/>
                <w:highlight w:val="none"/>
              </w:rPr>
              <w:t>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rPr>
              <w:t>16</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★A060806 </w:t>
            </w:r>
            <w:r>
              <w:rPr>
                <w:rFonts w:hint="eastAsia"/>
                <w:sz w:val="24"/>
                <w:szCs w:val="24"/>
                <w:highlight w:val="none"/>
              </w:rPr>
              <w:t>水嘴</w:t>
            </w:r>
          </w:p>
        </w:tc>
        <w:tc>
          <w:tcPr>
            <w:tcW w:w="1783" w:type="dxa"/>
            <w:shd w:val="clear" w:color="auto" w:fill="auto"/>
            <w:vAlign w:val="center"/>
          </w:tcPr>
          <w:p>
            <w:pPr>
              <w:jc w:val="center"/>
              <w:rPr>
                <w:rFonts w:ascii="宋体" w:hAnsi="宋体" w:cs="宋体"/>
                <w:sz w:val="24"/>
                <w:szCs w:val="24"/>
                <w:highlight w:val="none"/>
                <w:lang w:eastAsia="en-US"/>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《水嘴用水效率限定值及用水效 率等级》</w:t>
            </w:r>
            <w:r>
              <w:rPr>
                <w:rFonts w:hint="eastAsia"/>
                <w:sz w:val="24"/>
                <w:szCs w:val="24"/>
                <w:highlight w:val="none"/>
                <w:lang w:val="en-US" w:eastAsia="en-US" w:bidi="en-US"/>
              </w:rPr>
              <w:t xml:space="preserve">（GB </w:t>
            </w:r>
            <w:r>
              <w:rPr>
                <w:rFonts w:hint="eastAsia"/>
                <w:sz w:val="24"/>
                <w:szCs w:val="24"/>
                <w:highlight w:val="none"/>
              </w:rPr>
              <w:t>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9"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rPr>
              <w:t>17</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A060807 </w:t>
            </w:r>
            <w:r>
              <w:rPr>
                <w:rFonts w:hint="eastAsia"/>
                <w:sz w:val="24"/>
                <w:szCs w:val="24"/>
                <w:highlight w:val="none"/>
              </w:rPr>
              <w:t>便器冲洗阀</w:t>
            </w:r>
          </w:p>
        </w:tc>
        <w:tc>
          <w:tcPr>
            <w:tcW w:w="1783" w:type="dxa"/>
            <w:shd w:val="clear" w:color="auto" w:fill="auto"/>
            <w:vAlign w:val="center"/>
          </w:tcPr>
          <w:p>
            <w:pPr>
              <w:jc w:val="center"/>
              <w:rPr>
                <w:rFonts w:ascii="宋体" w:hAnsi="宋体" w:cs="宋体"/>
                <w:sz w:val="24"/>
                <w:szCs w:val="24"/>
                <w:highlight w:val="none"/>
                <w:lang w:eastAsia="en-US"/>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《便器冲洗阀用水效率限定值及 用水效率等级》</w:t>
            </w:r>
            <w:r>
              <w:rPr>
                <w:rFonts w:hint="eastAsia"/>
                <w:sz w:val="24"/>
                <w:szCs w:val="24"/>
                <w:highlight w:val="none"/>
                <w:lang w:val="en-US" w:eastAsia="en-US" w:bidi="en-US"/>
              </w:rPr>
              <w:t xml:space="preserve">（GB </w:t>
            </w:r>
            <w:r>
              <w:rPr>
                <w:rFonts w:hint="eastAsia"/>
                <w:sz w:val="24"/>
                <w:szCs w:val="24"/>
                <w:highlight w:val="none"/>
              </w:rPr>
              <w:t>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9" w:hRule="exact"/>
          <w:jc w:val="center"/>
        </w:trPr>
        <w:tc>
          <w:tcPr>
            <w:tcW w:w="583" w:type="dxa"/>
            <w:shd w:val="clear" w:color="auto" w:fill="auto"/>
            <w:vAlign w:val="center"/>
          </w:tcPr>
          <w:p>
            <w:pPr>
              <w:pStyle w:val="83"/>
              <w:spacing w:line="240" w:lineRule="auto"/>
              <w:jc w:val="center"/>
              <w:rPr>
                <w:sz w:val="24"/>
                <w:szCs w:val="24"/>
                <w:highlight w:val="none"/>
                <w:lang w:val="zh-CN" w:eastAsia="zh-CN"/>
              </w:rPr>
            </w:pPr>
            <w:r>
              <w:rPr>
                <w:rFonts w:hint="eastAsia"/>
                <w:sz w:val="24"/>
                <w:szCs w:val="24"/>
                <w:highlight w:val="none"/>
              </w:rPr>
              <w:t>18</w:t>
            </w:r>
          </w:p>
        </w:tc>
        <w:tc>
          <w:tcPr>
            <w:tcW w:w="1167" w:type="dxa"/>
            <w:shd w:val="clear" w:color="auto" w:fill="auto"/>
            <w:vAlign w:val="center"/>
          </w:tcPr>
          <w:p>
            <w:pPr>
              <w:pStyle w:val="83"/>
              <w:spacing w:line="240" w:lineRule="auto"/>
              <w:jc w:val="center"/>
              <w:rPr>
                <w:sz w:val="24"/>
                <w:szCs w:val="24"/>
                <w:highlight w:val="none"/>
                <w:lang w:val="en-US" w:eastAsia="en-US"/>
              </w:rPr>
            </w:pPr>
            <w:r>
              <w:rPr>
                <w:rFonts w:hint="eastAsia"/>
                <w:sz w:val="24"/>
                <w:szCs w:val="24"/>
                <w:highlight w:val="none"/>
                <w:lang w:val="en-US" w:eastAsia="en-US" w:bidi="en-US"/>
              </w:rPr>
              <w:t xml:space="preserve">A060810 </w:t>
            </w:r>
            <w:r>
              <w:rPr>
                <w:rFonts w:hint="eastAsia"/>
                <w:sz w:val="24"/>
                <w:szCs w:val="24"/>
                <w:highlight w:val="none"/>
              </w:rPr>
              <w:t>淋浴器</w:t>
            </w:r>
          </w:p>
        </w:tc>
        <w:tc>
          <w:tcPr>
            <w:tcW w:w="1783" w:type="dxa"/>
            <w:shd w:val="clear" w:color="auto" w:fill="auto"/>
            <w:vAlign w:val="center"/>
          </w:tcPr>
          <w:p>
            <w:pPr>
              <w:jc w:val="center"/>
              <w:rPr>
                <w:rFonts w:ascii="宋体" w:hAnsi="宋体" w:cs="宋体"/>
                <w:sz w:val="24"/>
                <w:szCs w:val="24"/>
                <w:highlight w:val="none"/>
                <w:lang w:eastAsia="en-US"/>
              </w:rPr>
            </w:pPr>
          </w:p>
        </w:tc>
        <w:tc>
          <w:tcPr>
            <w:tcW w:w="1877" w:type="dxa"/>
            <w:shd w:val="clear" w:color="auto" w:fill="auto"/>
            <w:vAlign w:val="center"/>
          </w:tcPr>
          <w:p>
            <w:pPr>
              <w:jc w:val="center"/>
              <w:rPr>
                <w:rFonts w:ascii="宋体" w:hAnsi="宋体" w:cs="宋体"/>
                <w:sz w:val="24"/>
                <w:szCs w:val="24"/>
                <w:highlight w:val="none"/>
              </w:rPr>
            </w:pPr>
          </w:p>
        </w:tc>
        <w:tc>
          <w:tcPr>
            <w:tcW w:w="3628" w:type="dxa"/>
            <w:shd w:val="clear" w:color="auto" w:fill="auto"/>
            <w:vAlign w:val="center"/>
          </w:tcPr>
          <w:p>
            <w:pPr>
              <w:pStyle w:val="83"/>
              <w:spacing w:line="240" w:lineRule="auto"/>
              <w:jc w:val="center"/>
              <w:rPr>
                <w:sz w:val="24"/>
                <w:szCs w:val="24"/>
                <w:highlight w:val="none"/>
              </w:rPr>
            </w:pPr>
            <w:r>
              <w:rPr>
                <w:rFonts w:hint="eastAsia"/>
                <w:sz w:val="24"/>
                <w:szCs w:val="24"/>
                <w:highlight w:val="none"/>
              </w:rPr>
              <w:t>《淋浴器用水效率限定值及用水 效率等级》</w:t>
            </w:r>
            <w:r>
              <w:rPr>
                <w:rFonts w:hint="eastAsia"/>
                <w:sz w:val="24"/>
                <w:szCs w:val="24"/>
                <w:highlight w:val="none"/>
                <w:lang w:val="en-US" w:eastAsia="en-US" w:bidi="en-US"/>
              </w:rPr>
              <w:t xml:space="preserve">（GB </w:t>
            </w:r>
            <w:r>
              <w:rPr>
                <w:rFonts w:hint="eastAsia"/>
                <w:sz w:val="24"/>
                <w:szCs w:val="24"/>
                <w:highlight w:val="none"/>
              </w:rPr>
              <w:t>28378）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9" w:hRule="exact"/>
          <w:jc w:val="center"/>
        </w:trPr>
        <w:tc>
          <w:tcPr>
            <w:tcW w:w="9038" w:type="dxa"/>
            <w:gridSpan w:val="5"/>
            <w:shd w:val="clear" w:color="auto" w:fill="auto"/>
            <w:vAlign w:val="center"/>
          </w:tcPr>
          <w:p>
            <w:pPr>
              <w:pStyle w:val="84"/>
              <w:jc w:val="left"/>
              <w:rPr>
                <w:sz w:val="24"/>
                <w:szCs w:val="24"/>
                <w:highlight w:val="none"/>
              </w:rPr>
            </w:pPr>
            <w:r>
              <w:rPr>
                <w:rFonts w:hint="eastAsia"/>
                <w:sz w:val="24"/>
                <w:szCs w:val="24"/>
                <w:highlight w:val="none"/>
              </w:rPr>
              <w:t>注：</w:t>
            </w:r>
            <w:r>
              <w:rPr>
                <w:rFonts w:hint="eastAsia"/>
                <w:sz w:val="24"/>
                <w:szCs w:val="24"/>
                <w:highlight w:val="none"/>
                <w:lang w:val="en-US" w:eastAsia="en-US" w:bidi="en-US"/>
              </w:rPr>
              <w:t>1</w:t>
            </w:r>
            <w:r>
              <w:rPr>
                <w:rFonts w:hint="eastAsia"/>
                <w:sz w:val="24"/>
                <w:szCs w:val="24"/>
                <w:highlight w:val="none"/>
                <w:lang w:val="en-US" w:eastAsia="zh-CN" w:bidi="en-US"/>
              </w:rPr>
              <w:t>、</w:t>
            </w:r>
            <w:r>
              <w:rPr>
                <w:rFonts w:hint="eastAsia"/>
                <w:sz w:val="24"/>
                <w:szCs w:val="24"/>
                <w:highlight w:val="none"/>
              </w:rPr>
              <w:t>节能产品认证应依据相关国家标准的最新版本，依据国家标准中二级能效（水效） 指标。</w:t>
            </w:r>
          </w:p>
          <w:p>
            <w:pPr>
              <w:pStyle w:val="85"/>
              <w:tabs>
                <w:tab w:val="left" w:pos="790"/>
              </w:tabs>
              <w:spacing w:line="317" w:lineRule="exact"/>
              <w:ind w:left="440" w:firstLine="0"/>
              <w:jc w:val="left"/>
              <w:rPr>
                <w:sz w:val="24"/>
                <w:szCs w:val="24"/>
                <w:highlight w:val="none"/>
              </w:rPr>
            </w:pPr>
            <w:bookmarkStart w:id="148" w:name="bookmark3"/>
            <w:bookmarkEnd w:id="148"/>
            <w:r>
              <w:rPr>
                <w:rFonts w:hint="eastAsia"/>
                <w:sz w:val="24"/>
                <w:szCs w:val="24"/>
                <w:highlight w:val="none"/>
                <w:lang w:val="en-US" w:eastAsia="zh-CN"/>
              </w:rPr>
              <w:t>2、</w:t>
            </w:r>
            <w:r>
              <w:rPr>
                <w:rFonts w:hint="eastAsia"/>
                <w:sz w:val="24"/>
                <w:szCs w:val="24"/>
                <w:highlight w:val="none"/>
              </w:rPr>
              <w:t>上述产品中认证标准发生变更的，依据原认证标准获得的、仍在有效期内的认证证书可使用至2019年6月1日。</w:t>
            </w:r>
          </w:p>
          <w:p>
            <w:pPr>
              <w:pStyle w:val="85"/>
              <w:tabs>
                <w:tab w:val="left" w:pos="784"/>
              </w:tabs>
              <w:spacing w:line="317" w:lineRule="exact"/>
              <w:ind w:left="440" w:firstLine="0"/>
              <w:jc w:val="left"/>
              <w:rPr>
                <w:sz w:val="24"/>
                <w:szCs w:val="24"/>
                <w:highlight w:val="none"/>
              </w:rPr>
            </w:pPr>
            <w:bookmarkStart w:id="149" w:name="bookmark4"/>
            <w:bookmarkEnd w:id="149"/>
            <w:r>
              <w:rPr>
                <w:rFonts w:hint="eastAsia"/>
                <w:sz w:val="24"/>
                <w:szCs w:val="24"/>
                <w:highlight w:val="none"/>
                <w:lang w:val="en-US" w:eastAsia="zh-CN"/>
              </w:rPr>
              <w:t>3、</w:t>
            </w:r>
            <w:r>
              <w:rPr>
                <w:rFonts w:hint="eastAsia"/>
                <w:sz w:val="24"/>
                <w:szCs w:val="24"/>
                <w:highlight w:val="none"/>
              </w:rPr>
              <w:t>以“★”标注的为政府强制采购产品。</w:t>
            </w:r>
          </w:p>
          <w:p>
            <w:pPr>
              <w:pStyle w:val="83"/>
              <w:spacing w:line="240" w:lineRule="auto"/>
              <w:jc w:val="center"/>
              <w:rPr>
                <w:sz w:val="24"/>
                <w:szCs w:val="24"/>
                <w:highlight w:val="none"/>
              </w:rPr>
            </w:pPr>
          </w:p>
        </w:tc>
      </w:tr>
    </w:tbl>
    <w:p>
      <w:pPr>
        <w:pStyle w:val="2"/>
        <w:ind w:left="964" w:hanging="964" w:hangingChars="400"/>
        <w:rPr>
          <w:rFonts w:eastAsia="仿宋" w:asciiTheme="minorEastAsia" w:hAnsiTheme="minorEastAsia" w:cstheme="minorEastAsia"/>
          <w:sz w:val="24"/>
          <w:highlight w:val="none"/>
        </w:rPr>
        <w:sectPr>
          <w:footerReference r:id="rId15" w:type="default"/>
          <w:footerReference r:id="rId16" w:type="even"/>
          <w:pgSz w:w="11906" w:h="16838"/>
          <w:pgMar w:top="1418" w:right="1247" w:bottom="1418" w:left="1814" w:header="851" w:footer="992" w:gutter="0"/>
          <w:cols w:space="425" w:num="1"/>
          <w:docGrid w:type="lines" w:linePitch="312" w:charSpace="0"/>
        </w:sectPr>
      </w:pPr>
    </w:p>
    <w:p>
      <w:pPr>
        <w:pStyle w:val="2"/>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pStyle w:val="3"/>
        <w:jc w:val="center"/>
        <w:rPr>
          <w:rFonts w:cs="仿宋" w:asciiTheme="minorEastAsia" w:hAnsiTheme="minorEastAsia" w:eastAsiaTheme="minorEastAsia"/>
          <w:b/>
          <w:sz w:val="24"/>
          <w:szCs w:val="24"/>
          <w:highlight w:val="none"/>
        </w:rPr>
      </w:pPr>
      <w:bookmarkStart w:id="150" w:name="_Toc474492117"/>
      <w:bookmarkStart w:id="151" w:name="_Toc21404"/>
      <w:r>
        <w:rPr>
          <w:rFonts w:hint="eastAsia" w:cs="仿宋" w:asciiTheme="minorEastAsia" w:hAnsiTheme="minorEastAsia" w:eastAsiaTheme="minorEastAsia"/>
          <w:b/>
          <w:sz w:val="24"/>
          <w:szCs w:val="24"/>
          <w:highlight w:val="none"/>
          <w:lang w:val="en-US" w:eastAsia="zh-CN"/>
        </w:rPr>
        <w:t>11</w:t>
      </w:r>
      <w:r>
        <w:rPr>
          <w:rFonts w:hint="eastAsia" w:cs="仿宋" w:asciiTheme="minorEastAsia" w:hAnsiTheme="minorEastAsia" w:eastAsiaTheme="minorEastAsia"/>
          <w:b/>
          <w:sz w:val="24"/>
          <w:szCs w:val="24"/>
          <w:highlight w:val="none"/>
        </w:rPr>
        <w:t>.技术文件</w:t>
      </w:r>
      <w:bookmarkEnd w:id="150"/>
      <w:bookmarkEnd w:id="151"/>
    </w:p>
    <w:p>
      <w:pPr>
        <w:rPr>
          <w:rFonts w:cs="仿宋" w:asciiTheme="minorEastAsia" w:hAnsiTheme="minorEastAsia" w:eastAsiaTheme="minorEastAsia"/>
          <w:sz w:val="24"/>
          <w:szCs w:val="24"/>
          <w:highlight w:val="none"/>
        </w:rPr>
      </w:pP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内容包括：</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1、货物的技术规格与功能的详细说明</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2、主要外购件、配套件的型号规格和制造商明细表</w:t>
      </w:r>
    </w:p>
    <w:p>
      <w:pPr>
        <w:spacing w:line="432"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3、标准附件、备品备件和专用工具等</w:t>
      </w:r>
    </w:p>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认为需要说明的其他内容（</w:t>
      </w: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视需要自行编写）</w:t>
      </w: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rPr>
          <w:rFonts w:cs="仿宋" w:asciiTheme="minorEastAsia" w:hAnsiTheme="minorEastAsia" w:eastAsiaTheme="minorEastAsia"/>
          <w:sz w:val="24"/>
          <w:szCs w:val="24"/>
          <w:highlight w:val="none"/>
        </w:rPr>
      </w:pPr>
    </w:p>
    <w:p>
      <w:pPr>
        <w:pStyle w:val="3"/>
        <w:jc w:val="center"/>
        <w:rPr>
          <w:rFonts w:cs="仿宋" w:asciiTheme="minorEastAsia" w:hAnsiTheme="minorEastAsia" w:eastAsiaTheme="minorEastAsia"/>
          <w:b/>
          <w:sz w:val="24"/>
          <w:szCs w:val="24"/>
          <w:highlight w:val="none"/>
        </w:rPr>
      </w:pPr>
      <w:r>
        <w:rPr>
          <w:rFonts w:hint="eastAsia" w:cs="仿宋" w:asciiTheme="minorEastAsia" w:hAnsiTheme="minorEastAsia" w:eastAsiaTheme="minorEastAsia"/>
          <w:kern w:val="0"/>
          <w:sz w:val="24"/>
          <w:szCs w:val="24"/>
          <w:highlight w:val="none"/>
        </w:rPr>
        <w:br w:type="page"/>
      </w:r>
      <w:bookmarkStart w:id="152" w:name="_Toc474492119"/>
      <w:bookmarkStart w:id="153" w:name="_Toc9110"/>
      <w:r>
        <w:rPr>
          <w:rFonts w:hint="eastAsia" w:cs="仿宋" w:asciiTheme="minorEastAsia" w:hAnsiTheme="minorEastAsia" w:eastAsiaTheme="minorEastAsia"/>
          <w:b/>
          <w:sz w:val="24"/>
          <w:szCs w:val="24"/>
          <w:highlight w:val="none"/>
        </w:rPr>
        <w:t>1</w:t>
      </w:r>
      <w:r>
        <w:rPr>
          <w:rFonts w:hint="eastAsia" w:cs="仿宋" w:asciiTheme="minorEastAsia" w:hAnsiTheme="minorEastAsia" w:eastAsiaTheme="minorEastAsia"/>
          <w:b/>
          <w:sz w:val="24"/>
          <w:szCs w:val="24"/>
          <w:highlight w:val="none"/>
          <w:lang w:val="en-US" w:eastAsia="zh-CN"/>
        </w:rPr>
        <w:t>2</w:t>
      </w:r>
      <w:r>
        <w:rPr>
          <w:rFonts w:hint="eastAsia" w:cs="仿宋" w:asciiTheme="minorEastAsia" w:hAnsiTheme="minorEastAsia" w:eastAsiaTheme="minorEastAsia"/>
          <w:b/>
          <w:sz w:val="24"/>
          <w:szCs w:val="24"/>
          <w:highlight w:val="none"/>
        </w:rPr>
        <w:t>、其他资料</w:t>
      </w:r>
      <w:bookmarkEnd w:id="152"/>
      <w:bookmarkEnd w:id="153"/>
    </w:p>
    <w:p>
      <w:pPr>
        <w:spacing w:afterLines="50" w:line="320" w:lineRule="exact"/>
        <w:jc w:val="center"/>
        <w:rPr>
          <w:rFonts w:cs="仿宋" w:asciiTheme="minorEastAsia" w:hAnsiTheme="minorEastAsia" w:eastAsiaTheme="minorEastAsia"/>
          <w:b/>
          <w:sz w:val="24"/>
          <w:szCs w:val="24"/>
          <w:highlight w:val="none"/>
        </w:rPr>
      </w:pPr>
    </w:p>
    <w:p>
      <w:pPr>
        <w:pStyle w:val="2"/>
        <w:jc w:val="center"/>
        <w:rPr>
          <w:rFonts w:cs="仿宋" w:asciiTheme="minorEastAsia" w:hAnsiTheme="minorEastAsia" w:eastAsiaTheme="minorEastAsia"/>
          <w:sz w:val="24"/>
          <w:szCs w:val="24"/>
          <w:highlight w:val="none"/>
        </w:rPr>
      </w:pPr>
      <w:bookmarkStart w:id="154" w:name="_Toc18873"/>
      <w:r>
        <w:rPr>
          <w:rFonts w:hint="eastAsia" w:cs="仿宋" w:asciiTheme="minorEastAsia" w:hAnsiTheme="minorEastAsia" w:eastAsiaTheme="minorEastAsia"/>
          <w:sz w:val="24"/>
          <w:szCs w:val="24"/>
          <w:highlight w:val="none"/>
        </w:rPr>
        <w:t>格式1</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eastAsia="zh-CN"/>
        </w:rPr>
        <w:t>响应</w:t>
      </w:r>
      <w:r>
        <w:rPr>
          <w:rFonts w:hint="eastAsia" w:cs="仿宋" w:asciiTheme="minorEastAsia" w:hAnsiTheme="minorEastAsia" w:eastAsiaTheme="minorEastAsia"/>
          <w:sz w:val="24"/>
          <w:szCs w:val="24"/>
          <w:highlight w:val="none"/>
        </w:rPr>
        <w:t>企业情况一览表</w:t>
      </w:r>
      <w:bookmarkEnd w:id="154"/>
    </w:p>
    <w:p>
      <w:pPr>
        <w:spacing w:line="320" w:lineRule="exact"/>
        <w:jc w:val="center"/>
        <w:rPr>
          <w:rFonts w:cs="仿宋" w:asciiTheme="minorEastAsia" w:hAnsiTheme="minorEastAsia" w:eastAsiaTheme="minorEastAsia"/>
          <w:sz w:val="24"/>
          <w:szCs w:val="24"/>
          <w:highlight w:val="none"/>
        </w:rPr>
      </w:pPr>
    </w:p>
    <w:tbl>
      <w:tblPr>
        <w:tblStyle w:val="40"/>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eastAsia="zh-CN"/>
              </w:rPr>
              <w:t>供应商</w:t>
            </w:r>
            <w:r>
              <w:rPr>
                <w:rFonts w:hint="eastAsia" w:cs="仿宋" w:asciiTheme="minorEastAsia" w:hAnsiTheme="minorEastAsia" w:eastAsiaTheme="minorEastAsia"/>
                <w:sz w:val="24"/>
                <w:szCs w:val="24"/>
                <w:highlight w:val="none"/>
              </w:rPr>
              <w:t>名称</w:t>
            </w:r>
          </w:p>
        </w:tc>
        <w:tc>
          <w:tcPr>
            <w:tcW w:w="7485" w:type="dxa"/>
            <w:gridSpan w:val="6"/>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注册地址</w:t>
            </w:r>
          </w:p>
        </w:tc>
        <w:tc>
          <w:tcPr>
            <w:tcW w:w="3929" w:type="dxa"/>
            <w:gridSpan w:val="3"/>
            <w:vAlign w:val="center"/>
          </w:tcPr>
          <w:p>
            <w:pPr>
              <w:jc w:val="center"/>
              <w:rPr>
                <w:rFonts w:cs="仿宋" w:asciiTheme="minorEastAsia" w:hAnsiTheme="minorEastAsia" w:eastAsiaTheme="minorEastAsia"/>
                <w:sz w:val="24"/>
                <w:szCs w:val="24"/>
                <w:highlight w:val="none"/>
              </w:rPr>
            </w:pPr>
          </w:p>
        </w:tc>
        <w:tc>
          <w:tcPr>
            <w:tcW w:w="1356"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邮政编码</w:t>
            </w:r>
          </w:p>
        </w:tc>
        <w:tc>
          <w:tcPr>
            <w:tcW w:w="2200" w:type="dxa"/>
            <w:gridSpan w:val="2"/>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联系方式</w:t>
            </w:r>
          </w:p>
        </w:tc>
        <w:tc>
          <w:tcPr>
            <w:tcW w:w="10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p>
        </w:tc>
        <w:tc>
          <w:tcPr>
            <w:tcW w:w="2894" w:type="dxa"/>
            <w:gridSpan w:val="2"/>
            <w:vAlign w:val="center"/>
          </w:tcPr>
          <w:p>
            <w:pPr>
              <w:jc w:val="center"/>
              <w:rPr>
                <w:rFonts w:cs="仿宋" w:asciiTheme="minorEastAsia" w:hAnsiTheme="minorEastAsia" w:eastAsiaTheme="minorEastAsia"/>
                <w:sz w:val="24"/>
                <w:szCs w:val="24"/>
                <w:highlight w:val="none"/>
              </w:rPr>
            </w:pPr>
          </w:p>
        </w:tc>
        <w:tc>
          <w:tcPr>
            <w:tcW w:w="1356"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p>
        </w:tc>
        <w:tc>
          <w:tcPr>
            <w:tcW w:w="2200" w:type="dxa"/>
            <w:gridSpan w:val="2"/>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pPr>
              <w:jc w:val="center"/>
              <w:rPr>
                <w:rFonts w:cs="仿宋" w:asciiTheme="minorEastAsia" w:hAnsiTheme="minorEastAsia" w:eastAsiaTheme="minorEastAsia"/>
                <w:sz w:val="24"/>
                <w:szCs w:val="24"/>
                <w:highlight w:val="none"/>
              </w:rPr>
            </w:pPr>
          </w:p>
        </w:tc>
        <w:tc>
          <w:tcPr>
            <w:tcW w:w="10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传  真</w:t>
            </w:r>
          </w:p>
        </w:tc>
        <w:tc>
          <w:tcPr>
            <w:tcW w:w="2894" w:type="dxa"/>
            <w:gridSpan w:val="2"/>
            <w:vAlign w:val="center"/>
          </w:tcPr>
          <w:p>
            <w:pPr>
              <w:jc w:val="center"/>
              <w:rPr>
                <w:rFonts w:cs="仿宋" w:asciiTheme="minorEastAsia" w:hAnsiTheme="minorEastAsia" w:eastAsiaTheme="minorEastAsia"/>
                <w:sz w:val="24"/>
                <w:szCs w:val="24"/>
                <w:highlight w:val="none"/>
              </w:rPr>
            </w:pPr>
          </w:p>
        </w:tc>
        <w:tc>
          <w:tcPr>
            <w:tcW w:w="1356"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网址/邮箱</w:t>
            </w:r>
          </w:p>
        </w:tc>
        <w:tc>
          <w:tcPr>
            <w:tcW w:w="2200" w:type="dxa"/>
            <w:gridSpan w:val="2"/>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企业性质</w:t>
            </w:r>
          </w:p>
        </w:tc>
        <w:tc>
          <w:tcPr>
            <w:tcW w:w="7485" w:type="dxa"/>
            <w:gridSpan w:val="6"/>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法定代表人</w:t>
            </w:r>
          </w:p>
        </w:tc>
        <w:tc>
          <w:tcPr>
            <w:tcW w:w="10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姓名</w:t>
            </w:r>
          </w:p>
        </w:tc>
        <w:tc>
          <w:tcPr>
            <w:tcW w:w="1696" w:type="dxa"/>
            <w:vAlign w:val="center"/>
          </w:tcPr>
          <w:p>
            <w:pPr>
              <w:jc w:val="center"/>
              <w:rPr>
                <w:rFonts w:cs="仿宋" w:asciiTheme="minorEastAsia" w:hAnsiTheme="minorEastAsia" w:eastAsiaTheme="minorEastAsia"/>
                <w:sz w:val="24"/>
                <w:szCs w:val="24"/>
                <w:highlight w:val="none"/>
              </w:rPr>
            </w:pPr>
          </w:p>
        </w:tc>
        <w:tc>
          <w:tcPr>
            <w:tcW w:w="1198"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技术职称</w:t>
            </w:r>
          </w:p>
        </w:tc>
        <w:tc>
          <w:tcPr>
            <w:tcW w:w="1356" w:type="dxa"/>
            <w:vAlign w:val="center"/>
          </w:tcPr>
          <w:p>
            <w:pPr>
              <w:jc w:val="center"/>
              <w:rPr>
                <w:rFonts w:cs="仿宋" w:asciiTheme="minorEastAsia" w:hAnsiTheme="minorEastAsia" w:eastAsiaTheme="minorEastAsia"/>
                <w:sz w:val="24"/>
                <w:szCs w:val="24"/>
                <w:highlight w:val="none"/>
              </w:rPr>
            </w:pPr>
          </w:p>
        </w:tc>
        <w:tc>
          <w:tcPr>
            <w:tcW w:w="876"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电话</w:t>
            </w:r>
          </w:p>
        </w:tc>
        <w:tc>
          <w:tcPr>
            <w:tcW w:w="1324" w:type="dxa"/>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技术负责人</w:t>
            </w:r>
          </w:p>
        </w:tc>
        <w:tc>
          <w:tcPr>
            <w:tcW w:w="10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姓名</w:t>
            </w:r>
          </w:p>
        </w:tc>
        <w:tc>
          <w:tcPr>
            <w:tcW w:w="1696" w:type="dxa"/>
            <w:vAlign w:val="center"/>
          </w:tcPr>
          <w:p>
            <w:pPr>
              <w:jc w:val="center"/>
              <w:rPr>
                <w:rFonts w:cs="仿宋" w:asciiTheme="minorEastAsia" w:hAnsiTheme="minorEastAsia" w:eastAsiaTheme="minorEastAsia"/>
                <w:sz w:val="24"/>
                <w:szCs w:val="24"/>
                <w:highlight w:val="none"/>
              </w:rPr>
            </w:pPr>
          </w:p>
        </w:tc>
        <w:tc>
          <w:tcPr>
            <w:tcW w:w="1198"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技术职称</w:t>
            </w:r>
          </w:p>
        </w:tc>
        <w:tc>
          <w:tcPr>
            <w:tcW w:w="1356" w:type="dxa"/>
            <w:vAlign w:val="center"/>
          </w:tcPr>
          <w:p>
            <w:pPr>
              <w:jc w:val="center"/>
              <w:rPr>
                <w:rFonts w:cs="仿宋" w:asciiTheme="minorEastAsia" w:hAnsiTheme="minorEastAsia" w:eastAsiaTheme="minorEastAsia"/>
                <w:sz w:val="24"/>
                <w:szCs w:val="24"/>
                <w:highlight w:val="none"/>
              </w:rPr>
            </w:pPr>
          </w:p>
        </w:tc>
        <w:tc>
          <w:tcPr>
            <w:tcW w:w="876"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电话</w:t>
            </w:r>
          </w:p>
        </w:tc>
        <w:tc>
          <w:tcPr>
            <w:tcW w:w="1324" w:type="dxa"/>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成立时间</w:t>
            </w:r>
          </w:p>
        </w:tc>
        <w:tc>
          <w:tcPr>
            <w:tcW w:w="2731" w:type="dxa"/>
            <w:gridSpan w:val="2"/>
            <w:vAlign w:val="center"/>
          </w:tcPr>
          <w:p>
            <w:pPr>
              <w:jc w:val="center"/>
              <w:rPr>
                <w:rFonts w:cs="仿宋" w:asciiTheme="minorEastAsia" w:hAnsiTheme="minorEastAsia" w:eastAsiaTheme="minorEastAsia"/>
                <w:sz w:val="24"/>
                <w:szCs w:val="24"/>
                <w:highlight w:val="none"/>
              </w:rPr>
            </w:pPr>
          </w:p>
        </w:tc>
        <w:tc>
          <w:tcPr>
            <w:tcW w:w="4754" w:type="dxa"/>
            <w:gridSpan w:val="4"/>
            <w:vAlign w:val="center"/>
          </w:tcPr>
          <w:p>
            <w:pP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营业执照号</w:t>
            </w:r>
          </w:p>
        </w:tc>
        <w:tc>
          <w:tcPr>
            <w:tcW w:w="7485" w:type="dxa"/>
            <w:gridSpan w:val="6"/>
            <w:tcBorders>
              <w:bottom w:val="single" w:color="auto" w:sz="4" w:space="0"/>
            </w:tcBorders>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注册资金</w:t>
            </w:r>
          </w:p>
        </w:tc>
        <w:tc>
          <w:tcPr>
            <w:tcW w:w="7485" w:type="dxa"/>
            <w:gridSpan w:val="6"/>
            <w:tcBorders>
              <w:top w:val="single" w:color="auto" w:sz="4" w:space="0"/>
              <w:bottom w:val="single" w:color="auto" w:sz="4" w:space="0"/>
            </w:tcBorders>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开户银行</w:t>
            </w:r>
          </w:p>
        </w:tc>
        <w:tc>
          <w:tcPr>
            <w:tcW w:w="7485" w:type="dxa"/>
            <w:gridSpan w:val="6"/>
            <w:tcBorders>
              <w:top w:val="single" w:color="auto" w:sz="4" w:space="0"/>
              <w:bottom w:val="single" w:color="auto" w:sz="4" w:space="0"/>
            </w:tcBorders>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银行账号</w:t>
            </w:r>
          </w:p>
        </w:tc>
        <w:tc>
          <w:tcPr>
            <w:tcW w:w="7485" w:type="dxa"/>
            <w:gridSpan w:val="6"/>
            <w:tcBorders>
              <w:top w:val="single" w:color="auto" w:sz="4" w:space="0"/>
            </w:tcBorders>
            <w:vAlign w:val="center"/>
          </w:tcPr>
          <w:p>
            <w:pPr>
              <w:jc w:val="center"/>
              <w:rPr>
                <w:rFonts w:cs="仿宋" w:asciiTheme="minorEastAsia" w:hAnsiTheme="minorEastAsia" w:eastAsiaTheme="minorEastAsia"/>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62" w:hRule="atLeast"/>
          <w:jc w:val="center"/>
        </w:trPr>
        <w:tc>
          <w:tcPr>
            <w:tcW w:w="2235" w:type="dxa"/>
            <w:vAlign w:val="center"/>
          </w:tcPr>
          <w:p>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经营范围备注</w:t>
            </w:r>
          </w:p>
        </w:tc>
        <w:tc>
          <w:tcPr>
            <w:tcW w:w="7485" w:type="dxa"/>
            <w:gridSpan w:val="6"/>
            <w:vAlign w:val="center"/>
          </w:tcPr>
          <w:p>
            <w:pPr>
              <w:jc w:val="center"/>
              <w:rPr>
                <w:rFonts w:cs="仿宋" w:asciiTheme="minorEastAsia" w:hAnsiTheme="minorEastAsia" w:eastAsiaTheme="minorEastAsia"/>
                <w:sz w:val="24"/>
                <w:szCs w:val="24"/>
                <w:highlight w:val="none"/>
              </w:rPr>
            </w:pPr>
          </w:p>
        </w:tc>
      </w:tr>
    </w:tbl>
    <w:p>
      <w:pPr>
        <w:spacing w:line="432" w:lineRule="auto"/>
        <w:rPr>
          <w:rFonts w:cs="仿宋" w:asciiTheme="minorEastAsia" w:hAnsiTheme="minorEastAsia" w:eastAsiaTheme="minorEastAsia"/>
          <w:sz w:val="24"/>
          <w:szCs w:val="24"/>
          <w:highlight w:val="none"/>
        </w:rPr>
      </w:pPr>
    </w:p>
    <w:p>
      <w:pPr>
        <w:spacing w:line="320" w:lineRule="exact"/>
        <w:jc w:val="center"/>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sz w:val="24"/>
          <w:szCs w:val="24"/>
          <w:highlight w:val="none"/>
        </w:rPr>
        <w:br w:type="page"/>
      </w:r>
    </w:p>
    <w:p>
      <w:pPr>
        <w:spacing w:line="320" w:lineRule="exact"/>
        <w:rPr>
          <w:rFonts w:cs="仿宋" w:asciiTheme="minorEastAsia" w:hAnsiTheme="minorEastAsia" w:eastAsiaTheme="minorEastAsia"/>
          <w:b/>
          <w:bCs/>
          <w:sz w:val="24"/>
          <w:szCs w:val="24"/>
          <w:highlight w:val="none"/>
        </w:rPr>
      </w:pPr>
    </w:p>
    <w:p>
      <w:pPr>
        <w:pStyle w:val="4"/>
        <w:ind w:left="151" w:hanging="113" w:hangingChars="47"/>
        <w:jc w:val="center"/>
        <w:rPr>
          <w:rFonts w:hint="eastAsia" w:cs="仿宋" w:asciiTheme="minorEastAsia" w:hAnsiTheme="minorEastAsia" w:eastAsiaTheme="minorEastAsia"/>
          <w:b/>
          <w:bCs/>
          <w:kern w:val="2"/>
          <w:sz w:val="24"/>
          <w:szCs w:val="24"/>
          <w:highlight w:val="none"/>
          <w:lang w:val="en-US" w:eastAsia="zh-CN" w:bidi="ar-SA"/>
        </w:rPr>
      </w:pPr>
      <w:bookmarkStart w:id="155" w:name="_Toc340742248"/>
      <w:bookmarkStart w:id="156" w:name="_Toc464141672"/>
      <w:bookmarkStart w:id="157" w:name="_Toc497231083"/>
      <w:bookmarkStart w:id="158" w:name="_Toc21300"/>
      <w:bookmarkStart w:id="159" w:name="_Toc31880"/>
      <w:r>
        <w:rPr>
          <w:rFonts w:hint="eastAsia" w:cs="仿宋" w:asciiTheme="minorEastAsia" w:hAnsiTheme="minorEastAsia" w:eastAsiaTheme="minorEastAsia"/>
          <w:sz w:val="24"/>
          <w:szCs w:val="24"/>
          <w:highlight w:val="none"/>
        </w:rPr>
        <w:t>格式1</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b/>
          <w:bCs/>
          <w:kern w:val="2"/>
          <w:sz w:val="24"/>
          <w:szCs w:val="24"/>
          <w:highlight w:val="none"/>
          <w:lang w:val="en-US" w:eastAsia="zh-CN" w:bidi="ar-SA"/>
        </w:rPr>
        <w:t>. 入围供应商委托代理函</w:t>
      </w:r>
      <w:bookmarkEnd w:id="155"/>
      <w:bookmarkEnd w:id="156"/>
      <w:bookmarkEnd w:id="157"/>
    </w:p>
    <w:p>
      <w:pPr>
        <w:spacing w:line="460" w:lineRule="exact"/>
        <w:ind w:firstLine="480" w:firstLineChars="200"/>
        <w:rPr>
          <w:rFonts w:hint="eastAsia" w:ascii="宋体" w:hAnsi="宋体"/>
          <w:sz w:val="24"/>
          <w:highlight w:val="none"/>
        </w:rPr>
      </w:pPr>
      <w:r>
        <w:rPr>
          <w:rFonts w:hint="eastAsia" w:ascii="宋体" w:hAnsi="宋体"/>
          <w:sz w:val="24"/>
          <w:highlight w:val="none"/>
        </w:rPr>
        <w:t>本授权书声明：按江西省机电设备招标有限公司组织的</w:t>
      </w:r>
      <w:r>
        <w:rPr>
          <w:rFonts w:hint="eastAsia" w:ascii="宋体" w:hAnsi="宋体"/>
          <w:sz w:val="24"/>
          <w:highlight w:val="none"/>
          <w:lang w:val="en-US" w:eastAsia="zh-CN"/>
        </w:rPr>
        <w:t>封闭式框架</w:t>
      </w:r>
      <w:r>
        <w:rPr>
          <w:rFonts w:hint="eastAsia" w:ascii="宋体" w:hAnsi="宋体"/>
          <w:sz w:val="24"/>
          <w:highlight w:val="none"/>
        </w:rPr>
        <w:t>协议采购（招标编号：          ）的要求，若我公司</w:t>
      </w:r>
      <w:r>
        <w:rPr>
          <w:rFonts w:hint="eastAsia" w:ascii="宋体" w:hAnsi="宋体"/>
          <w:sz w:val="24"/>
          <w:highlight w:val="none"/>
          <w:lang w:val="en-US" w:eastAsia="zh-CN"/>
        </w:rPr>
        <w:t>入围</w:t>
      </w:r>
      <w:r>
        <w:rPr>
          <w:rFonts w:hint="eastAsia" w:ascii="宋体" w:hAnsi="宋体"/>
          <w:sz w:val="24"/>
          <w:highlight w:val="none"/>
        </w:rPr>
        <w:t>后，授权以下</w:t>
      </w:r>
      <w:r>
        <w:rPr>
          <w:rFonts w:hint="eastAsia" w:ascii="宋体" w:hAnsi="宋体"/>
          <w:sz w:val="24"/>
          <w:highlight w:val="none"/>
          <w:u w:val="single"/>
        </w:rPr>
        <w:t xml:space="preserve">    </w:t>
      </w:r>
      <w:r>
        <w:rPr>
          <w:rFonts w:hint="eastAsia" w:ascii="宋体" w:hAnsi="宋体"/>
          <w:sz w:val="24"/>
          <w:highlight w:val="none"/>
        </w:rPr>
        <w:t xml:space="preserve"> 家信誉良好具有实力的代理商或经销商为我公司生产的</w:t>
      </w:r>
      <w:r>
        <w:rPr>
          <w:rFonts w:hint="eastAsia" w:ascii="宋体" w:hAnsi="宋体"/>
          <w:sz w:val="24"/>
          <w:highlight w:val="none"/>
          <w:u w:val="single"/>
        </w:rPr>
        <w:t xml:space="preserve">                </w:t>
      </w:r>
      <w:r>
        <w:rPr>
          <w:rFonts w:hint="eastAsia" w:ascii="宋体" w:hAnsi="宋体"/>
          <w:sz w:val="24"/>
          <w:highlight w:val="none"/>
        </w:rPr>
        <w:t>（品牌、货物名称）的协</w:t>
      </w:r>
      <w:r>
        <w:rPr>
          <w:rFonts w:hint="eastAsia" w:ascii="宋体" w:hAnsi="宋体"/>
          <w:color w:val="000000"/>
          <w:sz w:val="24"/>
          <w:szCs w:val="24"/>
          <w:highlight w:val="none"/>
        </w:rPr>
        <w:t>议经销商：</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440"/>
        <w:gridCol w:w="180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center"/>
          </w:tcPr>
          <w:p>
            <w:pPr>
              <w:pStyle w:val="86"/>
              <w:ind w:firstLine="0" w:firstLineChars="0"/>
              <w:jc w:val="center"/>
              <w:rPr>
                <w:rFonts w:hint="eastAsia"/>
                <w:highlight w:val="none"/>
              </w:rPr>
            </w:pPr>
            <w:r>
              <w:rPr>
                <w:rFonts w:hint="eastAsia"/>
                <w:highlight w:val="none"/>
              </w:rPr>
              <w:t>序号</w:t>
            </w:r>
          </w:p>
        </w:tc>
        <w:tc>
          <w:tcPr>
            <w:tcW w:w="1620" w:type="dxa"/>
            <w:noWrap w:val="0"/>
            <w:vAlign w:val="center"/>
          </w:tcPr>
          <w:p>
            <w:pPr>
              <w:pStyle w:val="86"/>
              <w:ind w:firstLine="0" w:firstLineChars="0"/>
              <w:rPr>
                <w:rFonts w:hint="eastAsia"/>
                <w:highlight w:val="none"/>
              </w:rPr>
            </w:pPr>
            <w:r>
              <w:rPr>
                <w:rFonts w:hint="eastAsia"/>
                <w:highlight w:val="none"/>
              </w:rPr>
              <w:t>经销商全称</w:t>
            </w:r>
          </w:p>
        </w:tc>
        <w:tc>
          <w:tcPr>
            <w:tcW w:w="1440" w:type="dxa"/>
            <w:noWrap w:val="0"/>
            <w:vAlign w:val="center"/>
          </w:tcPr>
          <w:p>
            <w:pPr>
              <w:pStyle w:val="86"/>
              <w:ind w:firstLine="0" w:firstLineChars="0"/>
              <w:jc w:val="center"/>
              <w:rPr>
                <w:rFonts w:hint="eastAsia"/>
                <w:highlight w:val="none"/>
              </w:rPr>
            </w:pPr>
            <w:r>
              <w:rPr>
                <w:rFonts w:hint="eastAsia"/>
                <w:highlight w:val="none"/>
              </w:rPr>
              <w:t>所属地市</w:t>
            </w:r>
          </w:p>
        </w:tc>
        <w:tc>
          <w:tcPr>
            <w:tcW w:w="1800" w:type="dxa"/>
            <w:noWrap w:val="0"/>
            <w:vAlign w:val="center"/>
          </w:tcPr>
          <w:p>
            <w:pPr>
              <w:pStyle w:val="86"/>
              <w:ind w:firstLine="560"/>
              <w:rPr>
                <w:rFonts w:hint="eastAsia"/>
                <w:highlight w:val="none"/>
              </w:rPr>
            </w:pPr>
            <w:r>
              <w:rPr>
                <w:rFonts w:hint="eastAsia"/>
                <w:highlight w:val="none"/>
              </w:rPr>
              <w:t>地址</w:t>
            </w:r>
          </w:p>
        </w:tc>
        <w:tc>
          <w:tcPr>
            <w:tcW w:w="1260" w:type="dxa"/>
            <w:noWrap w:val="0"/>
            <w:vAlign w:val="center"/>
          </w:tcPr>
          <w:p>
            <w:pPr>
              <w:pStyle w:val="86"/>
              <w:ind w:firstLine="0" w:firstLineChars="0"/>
              <w:jc w:val="center"/>
              <w:rPr>
                <w:rFonts w:hint="eastAsia"/>
                <w:highlight w:val="none"/>
              </w:rPr>
            </w:pPr>
            <w:r>
              <w:rPr>
                <w:rFonts w:hint="eastAsia"/>
                <w:highlight w:val="none"/>
              </w:rPr>
              <w:t>联系人</w:t>
            </w:r>
          </w:p>
        </w:tc>
        <w:tc>
          <w:tcPr>
            <w:tcW w:w="2700" w:type="dxa"/>
            <w:noWrap w:val="0"/>
            <w:vAlign w:val="center"/>
          </w:tcPr>
          <w:p>
            <w:pPr>
              <w:pStyle w:val="86"/>
              <w:ind w:firstLine="0" w:firstLineChars="0"/>
              <w:jc w:val="center"/>
              <w:rPr>
                <w:rFonts w:hint="eastAsia"/>
                <w:highlight w:val="none"/>
              </w:rPr>
            </w:pPr>
            <w:r>
              <w:rPr>
                <w:rFonts w:hint="eastAsia"/>
                <w:highlight w:val="none"/>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firstLine="560"/>
              <w:rPr>
                <w:rFonts w:hint="eastAsia"/>
                <w:highlight w:val="none"/>
              </w:rPr>
            </w:pPr>
          </w:p>
        </w:tc>
        <w:tc>
          <w:tcPr>
            <w:tcW w:w="1620" w:type="dxa"/>
            <w:noWrap w:val="0"/>
            <w:vAlign w:val="top"/>
          </w:tcPr>
          <w:p>
            <w:pPr>
              <w:pStyle w:val="86"/>
              <w:ind w:firstLine="560"/>
              <w:rPr>
                <w:rFonts w:hint="eastAsia"/>
                <w:highlight w:val="none"/>
              </w:rPr>
            </w:pP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0"/>
            <w:vAlign w:val="top"/>
          </w:tcPr>
          <w:p>
            <w:pPr>
              <w:pStyle w:val="86"/>
              <w:ind w:left="0" w:leftChars="0" w:firstLine="0" w:firstLineChars="0"/>
              <w:rPr>
                <w:rFonts w:hint="eastAsia"/>
                <w:highlight w:val="none"/>
              </w:rPr>
            </w:pPr>
            <w:r>
              <w:rPr>
                <w:rFonts w:hint="eastAsia" w:ascii="宋体" w:hAnsi="宋体" w:cs="宋体"/>
                <w:sz w:val="24"/>
                <w:szCs w:val="24"/>
                <w:highlight w:val="none"/>
              </w:rPr>
              <w:t>……</w:t>
            </w:r>
          </w:p>
        </w:tc>
        <w:tc>
          <w:tcPr>
            <w:tcW w:w="1620" w:type="dxa"/>
            <w:noWrap w:val="0"/>
            <w:vAlign w:val="top"/>
          </w:tcPr>
          <w:p>
            <w:pPr>
              <w:pStyle w:val="86"/>
              <w:ind w:firstLine="560"/>
              <w:rPr>
                <w:rFonts w:hint="eastAsia" w:eastAsia="宋体"/>
                <w:highlight w:val="none"/>
                <w:lang w:eastAsia="zh-CN"/>
              </w:rPr>
            </w:pPr>
            <w:r>
              <w:rPr>
                <w:rFonts w:hint="eastAsia" w:ascii="宋体" w:hAnsi="宋体" w:cs="宋体"/>
                <w:sz w:val="24"/>
                <w:szCs w:val="24"/>
                <w:highlight w:val="none"/>
              </w:rPr>
              <w:t>……</w:t>
            </w:r>
          </w:p>
        </w:tc>
        <w:tc>
          <w:tcPr>
            <w:tcW w:w="1440" w:type="dxa"/>
            <w:noWrap w:val="0"/>
            <w:vAlign w:val="top"/>
          </w:tcPr>
          <w:p>
            <w:pPr>
              <w:pStyle w:val="86"/>
              <w:ind w:firstLine="560"/>
              <w:rPr>
                <w:rFonts w:hint="eastAsia"/>
                <w:highlight w:val="none"/>
              </w:rPr>
            </w:pPr>
          </w:p>
        </w:tc>
        <w:tc>
          <w:tcPr>
            <w:tcW w:w="1800" w:type="dxa"/>
            <w:noWrap w:val="0"/>
            <w:vAlign w:val="top"/>
          </w:tcPr>
          <w:p>
            <w:pPr>
              <w:pStyle w:val="86"/>
              <w:ind w:firstLine="560"/>
              <w:rPr>
                <w:rFonts w:hint="eastAsia"/>
                <w:highlight w:val="none"/>
              </w:rPr>
            </w:pPr>
          </w:p>
        </w:tc>
        <w:tc>
          <w:tcPr>
            <w:tcW w:w="1260" w:type="dxa"/>
            <w:noWrap w:val="0"/>
            <w:vAlign w:val="top"/>
          </w:tcPr>
          <w:p>
            <w:pPr>
              <w:pStyle w:val="86"/>
              <w:ind w:firstLine="560"/>
              <w:rPr>
                <w:rFonts w:hint="eastAsia"/>
                <w:highlight w:val="none"/>
              </w:rPr>
            </w:pPr>
          </w:p>
        </w:tc>
        <w:tc>
          <w:tcPr>
            <w:tcW w:w="2700" w:type="dxa"/>
            <w:noWrap w:val="0"/>
            <w:vAlign w:val="top"/>
          </w:tcPr>
          <w:p>
            <w:pPr>
              <w:pStyle w:val="86"/>
              <w:ind w:firstLine="560"/>
              <w:rPr>
                <w:rFonts w:hint="eastAsia"/>
                <w:highlight w:val="none"/>
              </w:rPr>
            </w:pPr>
          </w:p>
        </w:tc>
      </w:tr>
    </w:tbl>
    <w:p>
      <w:pPr>
        <w:spacing w:line="460" w:lineRule="exact"/>
        <w:ind w:firstLine="480" w:firstLineChars="200"/>
        <w:rPr>
          <w:rFonts w:hint="eastAsia" w:ascii="宋体" w:hAnsi="宋体"/>
          <w:sz w:val="24"/>
          <w:highlight w:val="none"/>
        </w:rPr>
      </w:pPr>
      <w:r>
        <w:rPr>
          <w:rFonts w:hint="eastAsia" w:ascii="宋体" w:hAnsi="宋体"/>
          <w:sz w:val="24"/>
          <w:highlight w:val="none"/>
        </w:rPr>
        <w:t>我公司对上述授权代理商或经销商政府采购</w:t>
      </w:r>
      <w:r>
        <w:rPr>
          <w:rFonts w:hint="eastAsia" w:ascii="宋体" w:hAnsi="宋体"/>
          <w:sz w:val="24"/>
          <w:highlight w:val="none"/>
          <w:lang w:val="en-US" w:eastAsia="zh-CN"/>
        </w:rPr>
        <w:t>封闭式框架</w:t>
      </w:r>
      <w:r>
        <w:rPr>
          <w:rFonts w:hint="eastAsia" w:ascii="宋体" w:hAnsi="宋体"/>
          <w:sz w:val="24"/>
          <w:highlight w:val="none"/>
        </w:rPr>
        <w:t>协议</w:t>
      </w:r>
      <w:r>
        <w:rPr>
          <w:rFonts w:hint="eastAsia" w:ascii="宋体" w:hAnsi="宋体"/>
          <w:sz w:val="24"/>
          <w:highlight w:val="none"/>
          <w:lang w:val="en-US" w:eastAsia="zh-CN"/>
        </w:rPr>
        <w:t>供货</w:t>
      </w:r>
      <w:r>
        <w:rPr>
          <w:rFonts w:hint="eastAsia" w:ascii="宋体" w:hAnsi="宋体"/>
          <w:sz w:val="24"/>
          <w:highlight w:val="none"/>
        </w:rPr>
        <w:t>的所有行为负责。</w:t>
      </w:r>
    </w:p>
    <w:p>
      <w:pPr>
        <w:spacing w:line="460" w:lineRule="exact"/>
        <w:ind w:firstLine="480" w:firstLineChars="200"/>
        <w:rPr>
          <w:rFonts w:hint="eastAsia" w:ascii="宋体" w:hAnsi="宋体"/>
          <w:sz w:val="24"/>
          <w:highlight w:val="none"/>
        </w:rPr>
      </w:pPr>
    </w:p>
    <w:p>
      <w:pPr>
        <w:spacing w:line="460" w:lineRule="exact"/>
        <w:ind w:firstLine="480" w:firstLineChars="200"/>
        <w:rPr>
          <w:rFonts w:hint="eastAsia" w:ascii="宋体" w:hAnsi="宋体"/>
          <w:sz w:val="24"/>
          <w:highlight w:val="none"/>
        </w:rPr>
      </w:pPr>
      <w:r>
        <w:rPr>
          <w:rFonts w:hint="eastAsia" w:ascii="宋体" w:hAnsi="宋体"/>
          <w:sz w:val="24"/>
          <w:highlight w:val="none"/>
        </w:rPr>
        <w:t>本授权书于</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日签字生效，特此声明。</w:t>
      </w:r>
    </w:p>
    <w:p>
      <w:pPr>
        <w:spacing w:line="460" w:lineRule="exact"/>
        <w:ind w:firstLine="480" w:firstLineChars="200"/>
        <w:rPr>
          <w:rFonts w:hint="eastAsia" w:ascii="宋体" w:hAnsi="宋体"/>
          <w:sz w:val="24"/>
          <w:highlight w:val="none"/>
        </w:rPr>
      </w:pPr>
    </w:p>
    <w:p>
      <w:pPr>
        <w:spacing w:line="460" w:lineRule="exact"/>
        <w:ind w:firstLine="480" w:firstLineChars="200"/>
        <w:rPr>
          <w:rFonts w:hint="eastAsia" w:ascii="宋体" w:hAnsi="宋体"/>
          <w:sz w:val="24"/>
          <w:highlight w:val="none"/>
        </w:rPr>
      </w:pPr>
    </w:p>
    <w:p>
      <w:pPr>
        <w:spacing w:line="460" w:lineRule="exact"/>
        <w:ind w:firstLine="480" w:firstLineChars="200"/>
        <w:rPr>
          <w:rFonts w:hint="eastAsia"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名称（公章）：</w:t>
      </w:r>
    </w:p>
    <w:p>
      <w:pPr>
        <w:spacing w:line="460" w:lineRule="exact"/>
        <w:ind w:firstLine="480" w:firstLineChars="200"/>
        <w:rPr>
          <w:rFonts w:ascii="宋体" w:hAnsi="宋体"/>
          <w:sz w:val="24"/>
          <w:highlight w:val="none"/>
        </w:rPr>
      </w:pPr>
    </w:p>
    <w:p>
      <w:pPr>
        <w:spacing w:line="460" w:lineRule="exact"/>
        <w:ind w:firstLine="480" w:firstLineChars="200"/>
        <w:rPr>
          <w:rFonts w:ascii="宋体" w:hAnsi="宋体"/>
          <w:sz w:val="24"/>
          <w:highlight w:val="none"/>
        </w:rPr>
      </w:pPr>
      <w:r>
        <w:rPr>
          <w:rFonts w:ascii="宋体" w:hAnsi="宋体"/>
          <w:sz w:val="24"/>
          <w:highlight w:val="none"/>
        </w:rPr>
        <w:t xml:space="preserve">      </w:t>
      </w:r>
    </w:p>
    <w:p>
      <w:pPr>
        <w:spacing w:line="460" w:lineRule="exact"/>
        <w:ind w:firstLine="480" w:firstLineChars="200"/>
        <w:rPr>
          <w:rFonts w:ascii="宋体" w:hAnsi="宋体"/>
          <w:sz w:val="24"/>
          <w:highlight w:val="none"/>
        </w:rPr>
      </w:pPr>
    </w:p>
    <w:p>
      <w:pPr>
        <w:pStyle w:val="12"/>
        <w:rPr>
          <w:rFonts w:ascii="宋体" w:hAnsi="宋体"/>
          <w:sz w:val="24"/>
          <w:highlight w:val="none"/>
        </w:rPr>
      </w:pPr>
    </w:p>
    <w:p>
      <w:pPr>
        <w:rPr>
          <w:rFonts w:ascii="宋体" w:hAnsi="宋体"/>
          <w:sz w:val="24"/>
          <w:highlight w:val="none"/>
        </w:rPr>
      </w:pPr>
    </w:p>
    <w:p>
      <w:pPr>
        <w:widowControl/>
        <w:snapToGrid w:val="0"/>
        <w:jc w:val="center"/>
        <w:rPr>
          <w:rFonts w:hint="eastAsia" w:ascii="宋体" w:hAnsi="宋体" w:cs="Arial"/>
          <w:b/>
          <w:bCs/>
          <w:kern w:val="0"/>
          <w:sz w:val="36"/>
          <w:szCs w:val="36"/>
          <w:highlight w:val="none"/>
        </w:rPr>
      </w:pPr>
    </w:p>
    <w:p>
      <w:pPr>
        <w:widowControl/>
        <w:snapToGrid w:val="0"/>
        <w:jc w:val="center"/>
        <w:rPr>
          <w:rFonts w:hint="eastAsia" w:ascii="宋体" w:hAnsi="宋体" w:cs="Arial"/>
          <w:b/>
          <w:bCs/>
          <w:kern w:val="0"/>
          <w:sz w:val="36"/>
          <w:szCs w:val="36"/>
          <w:highlight w:val="none"/>
        </w:rPr>
      </w:pPr>
    </w:p>
    <w:p>
      <w:pPr>
        <w:widowControl/>
        <w:snapToGrid w:val="0"/>
        <w:jc w:val="center"/>
        <w:rPr>
          <w:rFonts w:hint="eastAsia" w:cs="仿宋" w:asciiTheme="minorEastAsia" w:hAnsiTheme="minorEastAsia" w:eastAsiaTheme="minorEastAsia"/>
          <w:b/>
          <w:bCs/>
          <w:kern w:val="2"/>
          <w:sz w:val="24"/>
          <w:szCs w:val="24"/>
          <w:highlight w:val="none"/>
          <w:lang w:val="en-US" w:eastAsia="zh-CN" w:bidi="ar-SA"/>
        </w:rPr>
      </w:pPr>
    </w:p>
    <w:p>
      <w:pPr>
        <w:widowControl/>
        <w:snapToGrid w:val="0"/>
        <w:jc w:val="center"/>
        <w:rPr>
          <w:rFonts w:hint="eastAsia" w:cs="仿宋" w:asciiTheme="minorEastAsia" w:hAnsiTheme="minorEastAsia" w:eastAsiaTheme="minorEastAsia"/>
          <w:b/>
          <w:bCs/>
          <w:kern w:val="2"/>
          <w:sz w:val="24"/>
          <w:szCs w:val="24"/>
          <w:highlight w:val="none"/>
          <w:lang w:val="en-US" w:eastAsia="zh-CN" w:bidi="ar-SA"/>
        </w:rPr>
      </w:pPr>
    </w:p>
    <w:p>
      <w:pPr>
        <w:widowControl/>
        <w:snapToGrid w:val="0"/>
        <w:jc w:val="center"/>
        <w:rPr>
          <w:rFonts w:hint="eastAsia"/>
          <w:highlight w:val="none"/>
        </w:rPr>
      </w:pPr>
      <w:r>
        <w:rPr>
          <w:rFonts w:hint="eastAsia" w:cs="仿宋" w:asciiTheme="minorEastAsia" w:hAnsiTheme="minorEastAsia" w:eastAsiaTheme="minorEastAsia"/>
          <w:b/>
          <w:bCs/>
          <w:kern w:val="2"/>
          <w:sz w:val="24"/>
          <w:szCs w:val="24"/>
          <w:highlight w:val="none"/>
          <w:lang w:val="en-US" w:eastAsia="zh-CN" w:bidi="ar-SA"/>
        </w:rPr>
        <w:t>格式12-3.服务网点清单</w:t>
      </w:r>
    </w:p>
    <w:p>
      <w:pPr>
        <w:pStyle w:val="8"/>
        <w:snapToGrid w:val="0"/>
        <w:rPr>
          <w:rFonts w:hint="eastAsia" w:asciiTheme="minorEastAsia" w:hAnsiTheme="minorEastAsia" w:eastAsiaTheme="minorEastAsia" w:cstheme="minorEastAsia"/>
          <w:sz w:val="24"/>
          <w:szCs w:val="24"/>
          <w:highlight w:val="none"/>
          <w:u w:val="single"/>
        </w:rPr>
      </w:pPr>
    </w:p>
    <w:tbl>
      <w:tblPr>
        <w:tblStyle w:val="40"/>
        <w:tblW w:w="9098" w:type="dxa"/>
        <w:tblInd w:w="-269" w:type="dxa"/>
        <w:tblLayout w:type="fixed"/>
        <w:tblCellMar>
          <w:top w:w="15" w:type="dxa"/>
          <w:left w:w="15" w:type="dxa"/>
          <w:bottom w:w="15" w:type="dxa"/>
          <w:right w:w="15" w:type="dxa"/>
        </w:tblCellMar>
      </w:tblPr>
      <w:tblGrid>
        <w:gridCol w:w="1514"/>
        <w:gridCol w:w="1946"/>
        <w:gridCol w:w="1690"/>
        <w:gridCol w:w="1355"/>
        <w:gridCol w:w="2593"/>
      </w:tblGrid>
      <w:tr>
        <w:tblPrEx>
          <w:tblCellMar>
            <w:top w:w="15" w:type="dxa"/>
            <w:left w:w="15" w:type="dxa"/>
            <w:bottom w:w="15" w:type="dxa"/>
            <w:right w:w="15" w:type="dxa"/>
          </w:tblCellMar>
        </w:tblPrEx>
        <w:trPr>
          <w:trHeight w:val="982"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所属地市</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公司名称</w:t>
            </w: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公司地址</w:t>
            </w: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联系人</w:t>
            </w:r>
          </w:p>
          <w:p>
            <w:pPr>
              <w:widowControl/>
              <w:spacing w:line="30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（协调人）</w:t>
            </w: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联系电话（手机）</w:t>
            </w:r>
          </w:p>
        </w:tc>
      </w:tr>
      <w:tr>
        <w:tblPrEx>
          <w:tblCellMar>
            <w:top w:w="15" w:type="dxa"/>
            <w:left w:w="15" w:type="dxa"/>
            <w:bottom w:w="15" w:type="dxa"/>
            <w:right w:w="15" w:type="dxa"/>
          </w:tblCellMar>
        </w:tblPrEx>
        <w:trPr>
          <w:trHeight w:val="966"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val="0"/>
                <w:bCs/>
                <w:kern w:val="0"/>
                <w:sz w:val="24"/>
                <w:szCs w:val="24"/>
                <w:highlight w:val="none"/>
                <w:lang w:val="en-US" w:eastAsia="zh-CN"/>
              </w:rPr>
              <w:t>江西</w:t>
            </w:r>
            <w:r>
              <w:rPr>
                <w:rFonts w:hint="eastAsia" w:asciiTheme="minorEastAsia" w:hAnsiTheme="minorEastAsia" w:eastAsiaTheme="minorEastAsia" w:cstheme="minorEastAsia"/>
                <w:b w:val="0"/>
                <w:bCs/>
                <w:kern w:val="0"/>
                <w:sz w:val="24"/>
                <w:szCs w:val="24"/>
                <w:highlight w:val="none"/>
              </w:rPr>
              <w:t>省总协调人</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b/>
                <w:kern w:val="0"/>
                <w:sz w:val="24"/>
                <w:szCs w:val="24"/>
                <w:highlight w:val="none"/>
                <w:lang w:val="en-US" w:eastAsia="zh-CN"/>
              </w:rPr>
            </w:pPr>
            <w:r>
              <w:rPr>
                <w:rFonts w:hint="eastAsia" w:asciiTheme="minorEastAsia" w:hAnsiTheme="minorEastAsia" w:eastAsiaTheme="minorEastAsia" w:cstheme="minorEastAsia"/>
                <w:b w:val="0"/>
                <w:bCs/>
                <w:kern w:val="0"/>
                <w:sz w:val="24"/>
                <w:szCs w:val="24"/>
                <w:highlight w:val="none"/>
                <w:lang w:val="en-US" w:eastAsia="zh-CN"/>
              </w:rPr>
              <w:t>省本极</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南昌</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九江</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萍乡</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新余</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鹰潭</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赣州</w:t>
            </w:r>
          </w:p>
        </w:tc>
        <w:tc>
          <w:tcPr>
            <w:tcW w:w="1946"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宜春</w:t>
            </w:r>
          </w:p>
        </w:tc>
        <w:tc>
          <w:tcPr>
            <w:tcW w:w="1946"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kern w:val="0"/>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上饶</w:t>
            </w:r>
          </w:p>
        </w:tc>
        <w:tc>
          <w:tcPr>
            <w:tcW w:w="1946" w:type="dxa"/>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08" w:hRule="atLeast"/>
        </w:trPr>
        <w:tc>
          <w:tcPr>
            <w:tcW w:w="1514"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吉安</w:t>
            </w:r>
          </w:p>
        </w:tc>
        <w:tc>
          <w:tcPr>
            <w:tcW w:w="1946" w:type="dxa"/>
            <w:tcBorders>
              <w:top w:val="single" w:color="auto"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auto" w:sz="4" w:space="0"/>
              <w:left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auto" w:sz="4" w:space="0"/>
              <w:left w:val="single" w:color="000000"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r>
        <w:tblPrEx>
          <w:tblCellMar>
            <w:top w:w="15" w:type="dxa"/>
            <w:left w:w="15" w:type="dxa"/>
            <w:bottom w:w="15" w:type="dxa"/>
            <w:right w:w="15" w:type="dxa"/>
          </w:tblCellMar>
        </w:tblPrEx>
        <w:trPr>
          <w:trHeight w:val="634" w:hRule="atLeast"/>
        </w:trPr>
        <w:tc>
          <w:tcPr>
            <w:tcW w:w="1514" w:type="dxa"/>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抚州</w:t>
            </w:r>
          </w:p>
        </w:tc>
        <w:tc>
          <w:tcPr>
            <w:tcW w:w="1946"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690" w:type="dxa"/>
            <w:tcBorders>
              <w:top w:val="single" w:color="000000"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1355"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c>
          <w:tcPr>
            <w:tcW w:w="2593" w:type="dxa"/>
            <w:tcBorders>
              <w:top w:val="single" w:color="000000"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sz w:val="24"/>
                <w:szCs w:val="24"/>
                <w:highlight w:val="none"/>
              </w:rPr>
            </w:pPr>
          </w:p>
        </w:tc>
      </w:tr>
    </w:tbl>
    <w:p>
      <w:pP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sz w:val="24"/>
          <w:szCs w:val="24"/>
          <w:highlight w:val="none"/>
        </w:rPr>
        <w:t>注：在填写时，如上表不适合本项目的实际情况，可在确保投标明细内容完整的情况下，根据上表格式自行划表填写。</w:t>
      </w:r>
    </w:p>
    <w:p>
      <w:pPr>
        <w:pStyle w:val="12"/>
        <w:jc w:val="both"/>
        <w:rPr>
          <w:rFonts w:hint="eastAsia" w:asciiTheme="minorEastAsia" w:hAnsiTheme="minorEastAsia" w:eastAsiaTheme="minorEastAsia" w:cstheme="minorEastAsia"/>
          <w:spacing w:val="20"/>
          <w:sz w:val="24"/>
          <w:szCs w:val="24"/>
          <w:highlight w:val="none"/>
          <w:lang w:val="en-US" w:eastAsia="zh-CN"/>
        </w:rPr>
      </w:pP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pacing w:val="20"/>
          <w:sz w:val="24"/>
          <w:szCs w:val="24"/>
          <w:highlight w:val="none"/>
          <w:lang w:val="en-US" w:eastAsia="zh-CN"/>
        </w:rPr>
        <w:t xml:space="preserve">        </w:t>
      </w:r>
    </w:p>
    <w:p>
      <w:pPr>
        <w:pStyle w:val="12"/>
        <w:jc w:val="right"/>
        <w:rPr>
          <w:rFonts w:hint="eastAsia" w:cs="仿宋" w:asciiTheme="minorEastAsia" w:hAnsiTheme="minorEastAsia" w:eastAsiaTheme="minorEastAsia"/>
          <w:sz w:val="24"/>
          <w:szCs w:val="24"/>
          <w:highlight w:val="none"/>
          <w:lang w:val="en-US" w:eastAsia="zh-CN"/>
        </w:rPr>
      </w:pPr>
      <w:r>
        <w:rPr>
          <w:rFonts w:hint="eastAsia" w:ascii="宋体" w:hAnsi="宋体"/>
          <w:sz w:val="24"/>
          <w:highlight w:val="none"/>
          <w:lang w:eastAsia="zh-CN"/>
        </w:rPr>
        <w:t>供应商</w:t>
      </w:r>
      <w:r>
        <w:rPr>
          <w:rFonts w:hint="eastAsia" w:ascii="宋体" w:hAnsi="宋体"/>
          <w:sz w:val="24"/>
          <w:highlight w:val="none"/>
        </w:rPr>
        <w:t>名称（公章）：</w:t>
      </w:r>
      <w:r>
        <w:rPr>
          <w:rFonts w:hint="eastAsia" w:cs="仿宋" w:asciiTheme="minorEastAsia" w:hAnsiTheme="minorEastAsia" w:eastAsiaTheme="minorEastAsia"/>
          <w:sz w:val="24"/>
          <w:szCs w:val="24"/>
          <w:highlight w:val="none"/>
          <w:lang w:val="en-US" w:eastAsia="zh-CN"/>
        </w:rPr>
        <w:t xml:space="preserve"> </w:t>
      </w:r>
    </w:p>
    <w:p>
      <w:pPr>
        <w:pStyle w:val="12"/>
        <w:jc w:val="right"/>
        <w:rPr>
          <w:rFonts w:hint="eastAsia" w:cs="仿宋" w:asciiTheme="minorEastAsia" w:hAnsiTheme="minorEastAsia" w:eastAsiaTheme="minorEastAsia"/>
          <w:sz w:val="24"/>
          <w:szCs w:val="24"/>
          <w:highlight w:val="none"/>
          <w:lang w:val="en-US" w:eastAsia="zh-CN"/>
        </w:rPr>
      </w:pPr>
    </w:p>
    <w:p>
      <w:pPr>
        <w:pStyle w:val="12"/>
        <w:jc w:val="right"/>
        <w:rPr>
          <w:rFonts w:hint="eastAsia" w:asciiTheme="minorEastAsia" w:hAnsiTheme="minorEastAsia" w:eastAsiaTheme="minorEastAsia" w:cstheme="minorEastAsia"/>
          <w:sz w:val="24"/>
          <w:szCs w:val="24"/>
          <w:highlight w:val="none"/>
        </w:rPr>
      </w:pPr>
      <w:r>
        <w:rPr>
          <w:rFonts w:hint="eastAsia" w:cs="仿宋" w:asciiTheme="minorEastAsia" w:hAnsiTheme="minorEastAsia" w:eastAsiaTheme="minorEastAsia"/>
          <w:sz w:val="24"/>
          <w:szCs w:val="24"/>
          <w:highlight w:val="none"/>
        </w:rPr>
        <w:t>日期：</w:t>
      </w:r>
    </w:p>
    <w:bookmarkEnd w:id="158"/>
    <w:p>
      <w:pPr>
        <w:pStyle w:val="2"/>
        <w:jc w:val="cente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附件</w:t>
      </w:r>
      <w:r>
        <w:rPr>
          <w:rFonts w:hint="eastAsia" w:cs="仿宋" w:asciiTheme="minorEastAsia" w:hAnsiTheme="minorEastAsia" w:eastAsiaTheme="minorEastAsia"/>
          <w:sz w:val="24"/>
          <w:szCs w:val="24"/>
          <w:highlight w:val="none"/>
          <w:lang w:val="en-US" w:eastAsia="zh-CN"/>
        </w:rPr>
        <w:t>12-4</w:t>
      </w:r>
      <w:r>
        <w:rPr>
          <w:rFonts w:hint="eastAsia" w:cs="仿宋" w:asciiTheme="minorEastAsia" w:hAnsiTheme="minorEastAsia" w:eastAsiaTheme="minorEastAsia"/>
          <w:sz w:val="24"/>
          <w:szCs w:val="24"/>
          <w:highlight w:val="none"/>
        </w:rPr>
        <w:t>：项目组人员清单</w:t>
      </w:r>
    </w:p>
    <w:tbl>
      <w:tblPr>
        <w:tblStyle w:val="40"/>
        <w:tblW w:w="951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1002"/>
        <w:gridCol w:w="1002"/>
        <w:gridCol w:w="1802"/>
        <w:gridCol w:w="1116"/>
        <w:gridCol w:w="1797"/>
        <w:gridCol w:w="1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所属</w:t>
            </w:r>
          </w:p>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地区</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姓名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职务</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专业技术资格</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证书</w:t>
            </w:r>
          </w:p>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编号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参加本单位工作时间</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劳动合</w:t>
            </w:r>
          </w:p>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0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cs="仿宋" w:asciiTheme="minorEastAsia" w:hAnsiTheme="minorEastAsia" w:eastAsiaTheme="minorEastAsia"/>
                <w:sz w:val="24"/>
                <w:szCs w:val="24"/>
                <w:highlight w:val="none"/>
              </w:rPr>
            </w:pPr>
          </w:p>
        </w:tc>
      </w:tr>
    </w:tbl>
    <w:p>
      <w:pP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sz w:val="24"/>
          <w:szCs w:val="24"/>
          <w:highlight w:val="none"/>
        </w:rPr>
        <w:t>注：在填写时，如上表不适合本项目的实际情况，可在确保投标明细内容完整的情况下，根据上表格式自行划表填写。</w:t>
      </w:r>
    </w:p>
    <w:p>
      <w:pPr>
        <w:pStyle w:val="12"/>
        <w:jc w:val="both"/>
        <w:rPr>
          <w:rFonts w:hint="eastAsia" w:asciiTheme="minorEastAsia" w:hAnsiTheme="minorEastAsia" w:eastAsiaTheme="minorEastAsia" w:cstheme="minorEastAsia"/>
          <w:spacing w:val="20"/>
          <w:sz w:val="24"/>
          <w:szCs w:val="24"/>
          <w:highlight w:val="none"/>
          <w:lang w:val="en-US" w:eastAsia="zh-CN"/>
        </w:rPr>
      </w:pP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pacing w:val="20"/>
          <w:sz w:val="24"/>
          <w:szCs w:val="24"/>
          <w:highlight w:val="none"/>
          <w:lang w:val="en-US" w:eastAsia="zh-CN"/>
        </w:rPr>
        <w:t xml:space="preserve">        </w:t>
      </w:r>
    </w:p>
    <w:p>
      <w:pPr>
        <w:pStyle w:val="12"/>
        <w:jc w:val="right"/>
        <w:rPr>
          <w:rFonts w:hint="eastAsia" w:ascii="宋体" w:hAnsi="宋体"/>
          <w:sz w:val="24"/>
          <w:highlight w:val="none"/>
          <w:lang w:eastAsia="zh-CN"/>
        </w:rPr>
      </w:pPr>
    </w:p>
    <w:p>
      <w:pPr>
        <w:pStyle w:val="12"/>
        <w:jc w:val="right"/>
        <w:rPr>
          <w:rFonts w:hint="eastAsia" w:ascii="宋体" w:hAnsi="宋体"/>
          <w:sz w:val="24"/>
          <w:highlight w:val="none"/>
          <w:lang w:eastAsia="zh-CN"/>
        </w:rPr>
      </w:pPr>
    </w:p>
    <w:p>
      <w:pPr>
        <w:pStyle w:val="12"/>
        <w:jc w:val="right"/>
        <w:rPr>
          <w:rFonts w:hint="eastAsia" w:cs="仿宋" w:asciiTheme="minorEastAsia" w:hAnsiTheme="minorEastAsia" w:eastAsiaTheme="minorEastAsia"/>
          <w:sz w:val="24"/>
          <w:szCs w:val="24"/>
          <w:highlight w:val="none"/>
        </w:rPr>
      </w:pPr>
      <w:r>
        <w:rPr>
          <w:rFonts w:hint="eastAsia" w:ascii="宋体" w:hAnsi="宋体"/>
          <w:sz w:val="24"/>
          <w:highlight w:val="none"/>
          <w:lang w:eastAsia="zh-CN"/>
        </w:rPr>
        <w:t>供应商</w:t>
      </w:r>
      <w:r>
        <w:rPr>
          <w:rFonts w:hint="eastAsia" w:ascii="宋体" w:hAnsi="宋体"/>
          <w:sz w:val="24"/>
          <w:highlight w:val="none"/>
        </w:rPr>
        <w:t>名称（公章）：</w:t>
      </w:r>
      <w:r>
        <w:rPr>
          <w:rFonts w:hint="eastAsia" w:cs="仿宋" w:asciiTheme="minorEastAsia" w:hAnsiTheme="minorEastAsia" w:eastAsiaTheme="minorEastAsia"/>
          <w:sz w:val="24"/>
          <w:szCs w:val="24"/>
          <w:highlight w:val="none"/>
        </w:rPr>
        <w:t xml:space="preserve"> </w:t>
      </w:r>
    </w:p>
    <w:p>
      <w:pPr>
        <w:jc w:val="right"/>
        <w:rPr>
          <w:rFonts w:hint="eastAsia" w:cs="仿宋" w:asciiTheme="minorEastAsia" w:hAnsiTheme="minorEastAsia" w:eastAsiaTheme="minorEastAsia"/>
          <w:sz w:val="24"/>
          <w:szCs w:val="24"/>
          <w:highlight w:val="none"/>
          <w:lang w:val="en-US" w:eastAsia="zh-CN"/>
        </w:rPr>
      </w:pPr>
    </w:p>
    <w:p>
      <w:pPr>
        <w:jc w:val="right"/>
        <w:rPr>
          <w:rFonts w:hint="eastAsia"/>
          <w:highlight w:val="none"/>
        </w:rPr>
      </w:pP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日期：</w:t>
      </w:r>
    </w:p>
    <w:p>
      <w:pPr>
        <w:pStyle w:val="12"/>
        <w:jc w:val="right"/>
        <w:rPr>
          <w:rFonts w:hint="eastAsia" w:cs="仿宋" w:asciiTheme="minorEastAsia" w:hAnsiTheme="minorEastAsia" w:eastAsiaTheme="minorEastAsia"/>
          <w:sz w:val="24"/>
          <w:szCs w:val="24"/>
          <w:highlight w:val="none"/>
        </w:rPr>
      </w:pPr>
    </w:p>
    <w:p>
      <w:pPr>
        <w:pStyle w:val="12"/>
        <w:jc w:val="cente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 xml:space="preserve">                                           </w:t>
      </w:r>
      <w:r>
        <w:rPr>
          <w:rFonts w:hint="eastAsia" w:cs="仿宋" w:asciiTheme="minorEastAsia" w:hAnsiTheme="minorEastAsia" w:eastAsiaTheme="minorEastAsia"/>
          <w:sz w:val="24"/>
          <w:szCs w:val="24"/>
          <w:highlight w:val="none"/>
        </w:rPr>
        <w:t xml:space="preserve">                   </w:t>
      </w:r>
    </w:p>
    <w:p>
      <w:pPr>
        <w:pStyle w:val="2"/>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格式1</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 xml:space="preserve"> 与技术、商务等评审有关的资料</w:t>
      </w:r>
      <w:bookmarkEnd w:id="159"/>
    </w:p>
    <w:p>
      <w:pPr>
        <w:pStyle w:val="3"/>
        <w:jc w:val="cente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br w:type="page"/>
      </w:r>
      <w:bookmarkStart w:id="160" w:name="_Toc32296"/>
    </w:p>
    <w:p>
      <w:pPr>
        <w:pStyle w:val="3"/>
        <w:jc w:val="center"/>
        <w:rPr>
          <w:rFonts w:hint="eastAsia" w:cs="仿宋" w:asciiTheme="minorEastAsia" w:hAnsiTheme="minorEastAsia" w:eastAsiaTheme="minorEastAsia"/>
          <w:sz w:val="24"/>
          <w:szCs w:val="24"/>
          <w:highlight w:val="none"/>
        </w:rPr>
      </w:pPr>
    </w:p>
    <w:p>
      <w:pPr>
        <w:pStyle w:val="3"/>
        <w:jc w:val="center"/>
        <w:rPr>
          <w:rFonts w:hint="eastAsia" w:cs="仿宋" w:asciiTheme="minorEastAsia" w:hAnsiTheme="minorEastAsia" w:eastAsiaTheme="minorEastAsia"/>
          <w:b/>
          <w:sz w:val="32"/>
          <w:szCs w:val="32"/>
          <w:highlight w:val="none"/>
        </w:rPr>
      </w:pPr>
    </w:p>
    <w:p>
      <w:pPr>
        <w:pStyle w:val="3"/>
        <w:jc w:val="center"/>
        <w:rPr>
          <w:rFonts w:hint="eastAsia" w:cs="仿宋" w:asciiTheme="minorEastAsia" w:hAnsiTheme="minorEastAsia" w:eastAsiaTheme="minorEastAsia"/>
          <w:b/>
          <w:sz w:val="32"/>
          <w:szCs w:val="32"/>
          <w:highlight w:val="none"/>
        </w:rPr>
      </w:pPr>
      <w:r>
        <w:rPr>
          <w:rFonts w:hint="eastAsia" w:cs="仿宋" w:asciiTheme="minorEastAsia" w:hAnsiTheme="minorEastAsia" w:eastAsiaTheme="minorEastAsia"/>
          <w:b/>
          <w:sz w:val="32"/>
          <w:szCs w:val="32"/>
          <w:highlight w:val="none"/>
        </w:rPr>
        <w:t>第</w:t>
      </w:r>
      <w:r>
        <w:rPr>
          <w:rFonts w:hint="eastAsia" w:cs="仿宋" w:asciiTheme="minorEastAsia" w:hAnsiTheme="minorEastAsia" w:eastAsiaTheme="minorEastAsia"/>
          <w:b/>
          <w:sz w:val="32"/>
          <w:szCs w:val="32"/>
          <w:highlight w:val="none"/>
          <w:lang w:val="en-US" w:eastAsia="zh-CN"/>
        </w:rPr>
        <w:t>六</w:t>
      </w:r>
      <w:r>
        <w:rPr>
          <w:rFonts w:hint="eastAsia" w:cs="仿宋" w:asciiTheme="minorEastAsia" w:hAnsiTheme="minorEastAsia" w:eastAsiaTheme="minorEastAsia"/>
          <w:b/>
          <w:sz w:val="32"/>
          <w:szCs w:val="32"/>
          <w:highlight w:val="none"/>
        </w:rPr>
        <w:t>章　货物需求表及采购需求</w:t>
      </w:r>
      <w:bookmarkEnd w:id="160"/>
    </w:p>
    <w:p>
      <w:pPr>
        <w:rPr>
          <w:highlight w:val="none"/>
        </w:rPr>
      </w:pPr>
    </w:p>
    <w:p>
      <w:pPr>
        <w:pStyle w:val="3"/>
        <w:jc w:val="center"/>
        <w:rPr>
          <w:rFonts w:cs="仿宋" w:asciiTheme="minorEastAsia" w:hAnsiTheme="minorEastAsia" w:eastAsiaTheme="minorEastAsia"/>
          <w:b/>
          <w:sz w:val="24"/>
          <w:szCs w:val="24"/>
          <w:highlight w:val="none"/>
        </w:rPr>
      </w:pPr>
    </w:p>
    <w:p>
      <w:pPr>
        <w:pStyle w:val="2"/>
        <w:spacing w:before="0" w:after="0" w:line="460" w:lineRule="exact"/>
        <w:ind w:left="720"/>
        <w:rPr>
          <w:rFonts w:cs="仿宋" w:asciiTheme="minorEastAsia" w:hAnsiTheme="minorEastAsia" w:eastAsiaTheme="minorEastAsia"/>
          <w:sz w:val="24"/>
          <w:szCs w:val="24"/>
          <w:highlight w:val="none"/>
        </w:rPr>
      </w:pPr>
      <w:bookmarkStart w:id="161" w:name="_Toc19988"/>
      <w:bookmarkStart w:id="164" w:name="_GoBack"/>
      <w:bookmarkEnd w:id="164"/>
      <w:r>
        <w:rPr>
          <w:rFonts w:hint="eastAsia" w:cs="仿宋" w:asciiTheme="minorEastAsia" w:hAnsiTheme="minorEastAsia" w:eastAsiaTheme="minorEastAsia"/>
          <w:sz w:val="24"/>
          <w:szCs w:val="24"/>
          <w:highlight w:val="none"/>
        </w:rPr>
        <w:t>一、货物需求表</w:t>
      </w:r>
      <w:bookmarkEnd w:id="161"/>
    </w:p>
    <w:p>
      <w:pPr>
        <w:jc w:val="center"/>
        <w:rPr>
          <w:rFonts w:cs="仿宋" w:asciiTheme="minorEastAsia" w:hAnsiTheme="minorEastAsia" w:eastAsiaTheme="minorEastAsia"/>
          <w:sz w:val="24"/>
          <w:szCs w:val="24"/>
          <w:highlight w:val="none"/>
        </w:rPr>
      </w:pPr>
    </w:p>
    <w:tbl>
      <w:tblPr>
        <w:tblStyle w:val="40"/>
        <w:tblpPr w:leftFromText="180" w:rightFromText="180" w:vertAnchor="text" w:tblpY="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84" w:hRule="atLeast"/>
        </w:trPr>
        <w:tc>
          <w:tcPr>
            <w:tcW w:w="2835" w:type="dxa"/>
            <w:tcBorders>
              <w:top w:val="single" w:color="auto" w:sz="12" w:space="0"/>
              <w:left w:val="single" w:color="auto" w:sz="12" w:space="0"/>
            </w:tcBorders>
            <w:shd w:val="clear" w:color="auto" w:fill="auto"/>
            <w:vAlign w:val="center"/>
          </w:tcPr>
          <w:p>
            <w:pPr>
              <w:spacing w:line="360" w:lineRule="auto"/>
              <w:jc w:val="center"/>
              <w:rPr>
                <w:rFonts w:ascii="宋体" w:hAnsi="宋体" w:cs="宋体"/>
                <w:color w:val="000000"/>
                <w:sz w:val="24"/>
                <w:highlight w:val="none"/>
              </w:rPr>
            </w:pPr>
          </w:p>
        </w:tc>
        <w:tc>
          <w:tcPr>
            <w:tcW w:w="5805" w:type="dxa"/>
            <w:tcBorders>
              <w:top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详见</w:t>
            </w:r>
            <w:r>
              <w:rPr>
                <w:rFonts w:hint="eastAsia" w:ascii="宋体" w:hAnsi="宋体" w:cs="宋体"/>
                <w:color w:val="000000"/>
                <w:sz w:val="24"/>
                <w:highlight w:val="none"/>
                <w:lang w:eastAsia="zh-CN"/>
              </w:rPr>
              <w:t>征集邀请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trPr>
        <w:tc>
          <w:tcPr>
            <w:tcW w:w="2835" w:type="dxa"/>
            <w:tcBorders>
              <w:left w:val="single" w:color="auto" w:sz="12" w:space="0"/>
            </w:tcBorders>
            <w:shd w:val="clear" w:color="auto" w:fill="auto"/>
            <w:vAlign w:val="center"/>
          </w:tcPr>
          <w:p>
            <w:pPr>
              <w:spacing w:line="90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5805" w:type="dxa"/>
            <w:tcBorders>
              <w:right w:val="single" w:color="auto" w:sz="12" w:space="0"/>
            </w:tcBorders>
            <w:shd w:val="clear" w:color="auto" w:fill="auto"/>
            <w:vAlign w:val="center"/>
          </w:tcPr>
          <w:p>
            <w:pPr>
              <w:jc w:val="center"/>
              <w:rPr>
                <w:rFonts w:hint="eastAsia" w:ascii="宋体" w:hAnsi="宋体" w:eastAsia="宋体" w:cs="宋体"/>
                <w:color w:val="000000"/>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shd w:val="clear" w:color="auto" w:fill="auto"/>
            <w:vAlign w:val="center"/>
          </w:tcPr>
          <w:p>
            <w:pPr>
              <w:spacing w:line="900" w:lineRule="exact"/>
              <w:jc w:val="center"/>
              <w:rPr>
                <w:rFonts w:ascii="宋体" w:hAnsi="宋体" w:cs="宋体"/>
                <w:color w:val="000000"/>
                <w:sz w:val="24"/>
                <w:highlight w:val="none"/>
              </w:rPr>
            </w:pPr>
            <w:r>
              <w:rPr>
                <w:rFonts w:hint="eastAsia" w:ascii="宋体" w:hAnsi="宋体" w:cs="宋体"/>
                <w:color w:val="000000"/>
                <w:sz w:val="24"/>
                <w:highlight w:val="none"/>
              </w:rPr>
              <w:t>交货期/服务期</w:t>
            </w:r>
          </w:p>
        </w:tc>
        <w:tc>
          <w:tcPr>
            <w:tcW w:w="5805" w:type="dxa"/>
            <w:tcBorders>
              <w:right w:val="single" w:color="auto" w:sz="12" w:space="0"/>
            </w:tcBorders>
            <w:shd w:val="clear" w:color="auto" w:fill="auto"/>
            <w:vAlign w:val="center"/>
          </w:tcPr>
          <w:p>
            <w:pPr>
              <w:jc w:val="center"/>
              <w:rPr>
                <w:rFonts w:ascii="宋体" w:hAnsi="宋体" w:cs="宋体"/>
                <w:color w:val="000000"/>
                <w:sz w:val="24"/>
                <w:highlight w:val="none"/>
              </w:rPr>
            </w:pPr>
            <w:r>
              <w:rPr>
                <w:rFonts w:hint="eastAsia" w:ascii="宋体" w:hAnsi="宋体"/>
                <w:sz w:val="24"/>
                <w:highlight w:val="none"/>
              </w:rPr>
              <w:t>详见第</w:t>
            </w:r>
            <w:r>
              <w:rPr>
                <w:rFonts w:hint="eastAsia" w:ascii="宋体" w:hAnsi="宋体"/>
                <w:sz w:val="24"/>
                <w:highlight w:val="none"/>
                <w:lang w:val="en-US" w:eastAsia="zh-CN"/>
              </w:rPr>
              <w:t>六</w:t>
            </w:r>
            <w:r>
              <w:rPr>
                <w:rFonts w:hint="eastAsia" w:ascii="宋体" w:hAnsi="宋体"/>
                <w:sz w:val="24"/>
                <w:highlight w:val="none"/>
              </w:rPr>
              <w:t>章二、采购需求/（二）</w:t>
            </w:r>
            <w:r>
              <w:rPr>
                <w:rFonts w:hint="eastAsia" w:ascii="宋体" w:hAnsi="宋体"/>
                <w:sz w:val="24"/>
                <w:szCs w:val="24"/>
                <w:highlight w:val="none"/>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shd w:val="clear" w:color="auto" w:fill="auto"/>
            <w:vAlign w:val="center"/>
          </w:tcPr>
          <w:p>
            <w:pPr>
              <w:spacing w:line="900" w:lineRule="exact"/>
              <w:jc w:val="center"/>
              <w:rPr>
                <w:rFonts w:ascii="宋体" w:hAnsi="宋体" w:cs="宋体"/>
                <w:color w:val="000000"/>
                <w:sz w:val="24"/>
                <w:highlight w:val="none"/>
              </w:rPr>
            </w:pPr>
            <w:r>
              <w:rPr>
                <w:rFonts w:hint="eastAsia" w:ascii="宋体" w:hAnsi="宋体" w:cs="宋体"/>
                <w:color w:val="000000"/>
                <w:sz w:val="24"/>
                <w:highlight w:val="none"/>
              </w:rPr>
              <w:t>交货地点/服务地点</w:t>
            </w:r>
          </w:p>
        </w:tc>
        <w:tc>
          <w:tcPr>
            <w:tcW w:w="5805" w:type="dxa"/>
            <w:tcBorders>
              <w:right w:val="single" w:color="auto" w:sz="12" w:space="0"/>
            </w:tcBorders>
            <w:shd w:val="clear" w:color="auto" w:fill="auto"/>
            <w:vAlign w:val="center"/>
          </w:tcPr>
          <w:p>
            <w:pPr>
              <w:jc w:val="center"/>
              <w:rPr>
                <w:rFonts w:ascii="宋体" w:hAnsi="宋体" w:cs="宋体"/>
                <w:color w:val="000000"/>
                <w:sz w:val="24"/>
                <w:highlight w:val="none"/>
              </w:rPr>
            </w:pPr>
            <w:r>
              <w:rPr>
                <w:rFonts w:hint="eastAsia" w:ascii="宋体" w:hAnsi="宋体"/>
                <w:sz w:val="24"/>
                <w:highlight w:val="none"/>
              </w:rPr>
              <w:t>详见第</w:t>
            </w:r>
            <w:r>
              <w:rPr>
                <w:rFonts w:hint="eastAsia" w:ascii="宋体" w:hAnsi="宋体"/>
                <w:sz w:val="24"/>
                <w:highlight w:val="none"/>
                <w:lang w:val="en-US" w:eastAsia="zh-CN"/>
              </w:rPr>
              <w:t>六</w:t>
            </w:r>
            <w:r>
              <w:rPr>
                <w:rFonts w:hint="eastAsia" w:ascii="宋体" w:hAnsi="宋体"/>
                <w:sz w:val="24"/>
                <w:highlight w:val="none"/>
              </w:rPr>
              <w:t>章二、采购需求/（二）</w:t>
            </w:r>
            <w:r>
              <w:rPr>
                <w:rFonts w:hint="eastAsia" w:ascii="宋体" w:hAnsi="宋体"/>
                <w:sz w:val="24"/>
                <w:szCs w:val="24"/>
                <w:highlight w:val="none"/>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shd w:val="clear" w:color="auto" w:fill="auto"/>
            <w:vAlign w:val="center"/>
          </w:tcPr>
          <w:p>
            <w:pPr>
              <w:spacing w:line="90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c>
          <w:tcPr>
            <w:tcW w:w="5805" w:type="dxa"/>
            <w:tcBorders>
              <w:right w:val="single" w:color="auto" w:sz="12" w:space="0"/>
            </w:tcBorders>
            <w:shd w:val="clear" w:color="auto" w:fill="auto"/>
            <w:vAlign w:val="center"/>
          </w:tcPr>
          <w:p>
            <w:pPr>
              <w:jc w:val="center"/>
              <w:rPr>
                <w:rFonts w:ascii="宋体" w:hAnsi="宋体" w:cs="宋体"/>
                <w:color w:val="000000"/>
                <w:sz w:val="24"/>
                <w:highlight w:val="none"/>
              </w:rPr>
            </w:pPr>
            <w:r>
              <w:rPr>
                <w:rFonts w:hint="eastAsia" w:ascii="宋体" w:hAnsi="宋体"/>
                <w:sz w:val="24"/>
                <w:highlight w:val="none"/>
              </w:rPr>
              <w:t>本项目为交钥匙工程</w:t>
            </w:r>
          </w:p>
        </w:tc>
      </w:tr>
    </w:tbl>
    <w:p>
      <w:pPr>
        <w:adjustRightInd w:val="0"/>
        <w:spacing w:line="460" w:lineRule="exact"/>
        <w:rPr>
          <w:rFonts w:cs="仿宋" w:asciiTheme="minorEastAsia" w:hAnsiTheme="minorEastAsia" w:eastAsiaTheme="minorEastAsia"/>
          <w:b/>
          <w:sz w:val="24"/>
          <w:szCs w:val="24"/>
          <w:highlight w:val="none"/>
        </w:rPr>
      </w:pPr>
      <w:r>
        <w:rPr>
          <w:rFonts w:ascii="宋体" w:hAnsi="宋体" w:cs="宋体"/>
          <w:color w:val="000000"/>
          <w:sz w:val="24"/>
          <w:highlight w:val="none"/>
        </w:rPr>
        <mc:AlternateContent>
          <mc:Choice Requires="wpg">
            <w:drawing>
              <wp:anchor distT="0" distB="0" distL="114300" distR="114300" simplePos="0" relativeHeight="251659264" behindDoc="0" locked="0" layoutInCell="1" allowOverlap="1">
                <wp:simplePos x="0" y="0"/>
                <wp:positionH relativeFrom="column">
                  <wp:posOffset>-46990</wp:posOffset>
                </wp:positionH>
                <wp:positionV relativeFrom="paragraph">
                  <wp:posOffset>635</wp:posOffset>
                </wp:positionV>
                <wp:extent cx="1781175" cy="1479550"/>
                <wp:effectExtent l="3175" t="3810" r="6350" b="12065"/>
                <wp:wrapNone/>
                <wp:docPr id="1"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8" name="__TH_L88"/>
                        <wps:cNvCnPr/>
                        <wps:spPr bwMode="auto">
                          <a:xfrm>
                            <a:off x="1716" y="3057"/>
                            <a:ext cx="2805" cy="2330"/>
                          </a:xfrm>
                          <a:prstGeom prst="line">
                            <a:avLst/>
                          </a:prstGeom>
                          <a:noFill/>
                          <a:ln w="6350">
                            <a:solidFill>
                              <a:srgbClr val="000000"/>
                            </a:solidFill>
                            <a:round/>
                          </a:ln>
                          <a:effectLst/>
                        </wps:spPr>
                        <wps:bodyPr/>
                      </wps:wsp>
                      <wps:wsp>
                        <wps:cNvPr id="29" name="__TH_B1189"/>
                        <wps:cNvSpPr txBox="1">
                          <a:spLocks noChangeArrowheads="1"/>
                        </wps:cNvSpPr>
                        <wps:spPr bwMode="auto">
                          <a:xfrm>
                            <a:off x="2769" y="3199"/>
                            <a:ext cx="300" cy="300"/>
                          </a:xfrm>
                          <a:prstGeom prst="rect">
                            <a:avLst/>
                          </a:prstGeom>
                          <a:noFill/>
                          <a:ln>
                            <a:noFill/>
                          </a:ln>
                          <a:effectLst/>
                        </wps:spPr>
                        <wps:txbx>
                          <w:txbxContent>
                            <w:p>
                              <w:pPr>
                                <w:snapToGrid w:val="0"/>
                                <w:rPr>
                                  <w:sz w:val="24"/>
                                </w:rPr>
                              </w:pPr>
                              <w:r>
                                <w:rPr>
                                  <w:rFonts w:hint="eastAsia"/>
                                  <w:sz w:val="24"/>
                                  <w:highlight w:val="white"/>
                                </w:rPr>
                                <w:t>货</w:t>
                              </w:r>
                            </w:p>
                          </w:txbxContent>
                        </wps:txbx>
                        <wps:bodyPr rot="0" vert="horz" wrap="square" lIns="0" tIns="0" rIns="0" bIns="0" anchor="t" anchorCtr="0" upright="1">
                          <a:noAutofit/>
                        </wps:bodyPr>
                      </wps:wsp>
                      <wps:wsp>
                        <wps:cNvPr id="30" name="__TH_B1290"/>
                        <wps:cNvSpPr txBox="1">
                          <a:spLocks noChangeArrowheads="1"/>
                        </wps:cNvSpPr>
                        <wps:spPr bwMode="auto">
                          <a:xfrm>
                            <a:off x="3184" y="3544"/>
                            <a:ext cx="300" cy="300"/>
                          </a:xfrm>
                          <a:prstGeom prst="rect">
                            <a:avLst/>
                          </a:prstGeom>
                          <a:noFill/>
                          <a:ln>
                            <a:noFill/>
                          </a:ln>
                          <a:effectLst/>
                        </wps:spPr>
                        <wps:txbx>
                          <w:txbxContent>
                            <w:p>
                              <w:pPr>
                                <w:snapToGrid w:val="0"/>
                                <w:rPr>
                                  <w:sz w:val="24"/>
                                </w:rPr>
                              </w:pPr>
                              <w:r>
                                <w:rPr>
                                  <w:rFonts w:hint="eastAsia"/>
                                  <w:sz w:val="24"/>
                                  <w:highlight w:val="white"/>
                                </w:rPr>
                                <w:t>物</w:t>
                              </w:r>
                            </w:p>
                          </w:txbxContent>
                        </wps:txbx>
                        <wps:bodyPr rot="0" vert="horz" wrap="square" lIns="0" tIns="0" rIns="0" bIns="0" anchor="t" anchorCtr="0" upright="1">
                          <a:noAutofit/>
                        </wps:bodyPr>
                      </wps:wsp>
                      <wps:wsp>
                        <wps:cNvPr id="31" name="__TH_B1391"/>
                        <wps:cNvSpPr txBox="1">
                          <a:spLocks noChangeArrowheads="1"/>
                        </wps:cNvSpPr>
                        <wps:spPr bwMode="auto">
                          <a:xfrm>
                            <a:off x="3599" y="3888"/>
                            <a:ext cx="300" cy="300"/>
                          </a:xfrm>
                          <a:prstGeom prst="rect">
                            <a:avLst/>
                          </a:prstGeom>
                          <a:noFill/>
                          <a:ln>
                            <a:noFill/>
                          </a:ln>
                          <a:effectLst/>
                        </wps:spPr>
                        <wps:txbx>
                          <w:txbxContent>
                            <w:p>
                              <w:pPr>
                                <w:snapToGrid w:val="0"/>
                                <w:rPr>
                                  <w:sz w:val="24"/>
                                </w:rPr>
                              </w:pPr>
                              <w:r>
                                <w:rPr>
                                  <w:rFonts w:hint="eastAsia"/>
                                  <w:sz w:val="24"/>
                                  <w:highlight w:val="white"/>
                                </w:rPr>
                                <w:t>名</w:t>
                              </w:r>
                            </w:p>
                          </w:txbxContent>
                        </wps:txbx>
                        <wps:bodyPr rot="0" vert="horz" wrap="square" lIns="0" tIns="0" rIns="0" bIns="0" anchor="t" anchorCtr="0" upright="1">
                          <a:noAutofit/>
                        </wps:bodyPr>
                      </wps:wsp>
                      <wps:wsp>
                        <wps:cNvPr id="34" name="__TH_B1492"/>
                        <wps:cNvSpPr txBox="1">
                          <a:spLocks noChangeArrowheads="1"/>
                        </wps:cNvSpPr>
                        <wps:spPr bwMode="auto">
                          <a:xfrm>
                            <a:off x="4014" y="4233"/>
                            <a:ext cx="300" cy="300"/>
                          </a:xfrm>
                          <a:prstGeom prst="rect">
                            <a:avLst/>
                          </a:prstGeom>
                          <a:noFill/>
                          <a:ln>
                            <a:noFill/>
                          </a:ln>
                          <a:effectLst/>
                        </wps:spPr>
                        <wps:txbx>
                          <w:txbxContent>
                            <w:p>
                              <w:pPr>
                                <w:snapToGrid w:val="0"/>
                                <w:rPr>
                                  <w:sz w:val="24"/>
                                </w:rPr>
                              </w:pPr>
                              <w:r>
                                <w:rPr>
                                  <w:rFonts w:hint="eastAsia"/>
                                  <w:sz w:val="24"/>
                                  <w:highlight w:val="white"/>
                                </w:rPr>
                                <w:t>称</w:t>
                              </w:r>
                            </w:p>
                          </w:txbxContent>
                        </wps:txbx>
                        <wps:bodyPr rot="0" vert="horz" wrap="square" lIns="0" tIns="0" rIns="0" bIns="0" anchor="t" anchorCtr="0" upright="1">
                          <a:noAutofit/>
                        </wps:bodyPr>
                      </wps:wsp>
                      <wps:wsp>
                        <wps:cNvPr id="35" name="__TH_B2193"/>
                        <wps:cNvSpPr txBox="1">
                          <a:spLocks noChangeArrowheads="1"/>
                        </wps:cNvSpPr>
                        <wps:spPr bwMode="auto">
                          <a:xfrm>
                            <a:off x="2140" y="4061"/>
                            <a:ext cx="300" cy="300"/>
                          </a:xfrm>
                          <a:prstGeom prst="rect">
                            <a:avLst/>
                          </a:prstGeom>
                          <a:noFill/>
                          <a:ln>
                            <a:noFill/>
                          </a:ln>
                          <a:effectLst/>
                        </wps:spPr>
                        <wps:txbx>
                          <w:txbxContent>
                            <w:p>
                              <w:pPr>
                                <w:snapToGrid w:val="0"/>
                                <w:rPr>
                                  <w:sz w:val="24"/>
                                </w:rPr>
                              </w:pPr>
                              <w:r>
                                <w:rPr>
                                  <w:rFonts w:hint="eastAsia"/>
                                  <w:sz w:val="24"/>
                                  <w:highlight w:val="white"/>
                                </w:rPr>
                                <w:t>内</w:t>
                              </w:r>
                            </w:p>
                          </w:txbxContent>
                        </wps:txbx>
                        <wps:bodyPr rot="0" vert="horz" wrap="square" lIns="0" tIns="0" rIns="0" bIns="0" anchor="t" anchorCtr="0" upright="1">
                          <a:noAutofit/>
                        </wps:bodyPr>
                      </wps:wsp>
                      <wps:wsp>
                        <wps:cNvPr id="37" name="__TH_B2294"/>
                        <wps:cNvSpPr txBox="1">
                          <a:spLocks noChangeArrowheads="1"/>
                        </wps:cNvSpPr>
                        <wps:spPr bwMode="auto">
                          <a:xfrm>
                            <a:off x="2987" y="4765"/>
                            <a:ext cx="300" cy="300"/>
                          </a:xfrm>
                          <a:prstGeom prst="rect">
                            <a:avLst/>
                          </a:prstGeom>
                          <a:noFill/>
                          <a:ln>
                            <a:noFill/>
                          </a:ln>
                          <a:effectLst/>
                        </wps:spPr>
                        <wps:txbx>
                          <w:txbxContent>
                            <w:p>
                              <w:pPr>
                                <w:snapToGrid w:val="0"/>
                                <w:rPr>
                                  <w:sz w:val="24"/>
                                </w:rPr>
                              </w:pPr>
                              <w:r>
                                <w:rPr>
                                  <w:rFonts w:hint="eastAsia"/>
                                  <w:sz w:val="24"/>
                                  <w:highlight w:val="white"/>
                                </w:rPr>
                                <w:t>容</w:t>
                              </w:r>
                            </w:p>
                          </w:txbxContent>
                        </wps:txbx>
                        <wps:bodyPr rot="0" vert="horz" wrap="square" lIns="0" tIns="0" rIns="0" bIns="0" anchor="t" anchorCtr="0" upright="1">
                          <a:noAutofit/>
                        </wps:bodyPr>
                      </wps:wsp>
                    </wpg:wgp>
                  </a:graphicData>
                </a:graphic>
              </wp:anchor>
            </w:drawing>
          </mc:Choice>
          <mc:Fallback>
            <w:pict>
              <v:group id="__TH_G12小四95" o:spid="_x0000_s1026" o:spt="203" style="position:absolute;left:0pt;margin-left:-3.7pt;margin-top:0.05pt;height:116.5pt;width:140.25pt;z-index:251659264;mso-width-relative:page;mso-height-relative:page;" coordorigin="1716,3057" coordsize="2805,2330" o:gfxdata="UEsDBAoAAAAAAIdO4kAAAAAAAAAAAAAAAAAEAAAAZHJzL1BLAwQUAAAACACHTuJAziBt/tUAAAAH&#10;AQAADwAAAGRycy9kb3ducmV2LnhtbE2OQU/CQBCF7yb+h82YeINtqQop3RJD1BMxAUyMt6Ed2obu&#10;bNNdWvj3Die9vTfv5c2XrS62VQP1vnFsIJ5GoIgLVzZcGfjav08WoHxALrF1TAau5GGV399lmJZu&#10;5C0Nu1ApGWGfooE6hC7V2hc1WfRT1xFLdnS9xSC2r3TZ4yjjttWzKHrRFhuWDzV2tK6pOO3O1sDH&#10;iONrEr8Nm9Nxff3ZP39+b2Iy5vEhjpagAl3CXxlu+IIOuTAd3JlLr1oDk/mTNG93Jelsnog4iEhE&#10;6DzT//nzX1BLAwQUAAAACACHTuJApq2jiIIDAAADEgAADgAAAGRycy9lMm9Eb2MueG1s7Vhdbts4&#10;EH5fYO9A8H0jUZZtSYhS1EmbXSDbFmj3OaAl6geVSC5JR04vsQfIJXqp3KNDUnYc72IbtKibB/tB&#10;pvgzmvm+b4aUTl+s+w7dMKVbwXNMTkKMGC9E2fI6x399eP1bgpE2lJe0E5zl+JZp/OLs119OB5mx&#10;SDSiK5lCYITrbJA5boyRWRDoomE91SdCMg6DlVA9NXCr6qBUdADrfRdEYTgLBqFKqUTBtIbeCz+I&#10;R4vqKQZFVbUFuxDFqmfceKuKddRASLpppcZnztuqYoV5W1WaGdTlGCI17goPgfbSXoOzU5rVisqm&#10;LUYX6FNc2Iuppy2Hh25NXVBD0Uq1/zLVt4USWlTmpBB94ANxiEAUJNzD5lKJlXSx1NlQyy3oQNQe&#10;6t9stnhz806htgQlYMRpD4RfX3/4/fqSRPef/7m/u0unFqNB1hlMvVTyvXynxo7a39mw15Xq7T8E&#10;hNYO3dstumxtUAGdZJ4QMp9iVMAYiefpdDriXzRAkl1H5mSGEQxPwuncc1M0r8b1URKOi6PJxK0M&#10;Hh7MHNdX2oBvgfV269wgQaf6ATz9feC9b6hkjhNtERnBiyBpdtC7ShKPmptzzkfIdKYBPbQc/hQl&#10;AE1XRjjR7KH3HyhsMPxfDKTS5pKJHtlGjruWW0dpRm9GXGi2mWK7uXjddp1LgI6jIcezCRBiR7To&#10;2tIOuhtVL887hW6oTSH3s7EB9o+mgVR56fs7btftMeJjt0rS2VKUtw4SYMqR47t/PEvpI5YWhCTp&#10;Dk9W2sisF8Iq0QMhr0TxUSMuzhvKa/ZSKTE0jJYgIuJQsAGADOxSH8STGI7mM3DF6pykzgOAa1T5&#10;JITSZDPENjyeG3lsyBv5VVDcnszvI8KBu69yZNbLNTz+gS6khK+esHdAoxHqE0YDVM4c679XVDGM&#10;uj84AGPL7KahNo3lpkF5AUtzbDDyzXPjy/FKqrZuwLKHnouXkB5VOyb0RjQuuw+pGag0u5m9IFHq&#10;eNkh/jCamZAk9pqZxrFVxlEz6Llq5vFeuiCT1FWLw2tmCuXF1ZnE70hHzTxbzUBy75wgFiROo5+y&#10;N8Uh8XUmhmPWsc64/ey51hk4D+9qJiKpY+zgdSYiMWyTcGiJw5mrdMc682zrzHxPM1HqThOH10ya&#10;gCtWM/OZe8c8auYbNOPedeHbgHshG79j2I8Pu/fuzPzw7ebs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M4gbf7VAAAABwEAAA8AAAAAAAAAAQAgAAAAIgAAAGRycy9kb3ducmV2LnhtbFBLAQIUABQA&#10;AAAIAIdO4kCmraOIggMAAAMSAAAOAAAAAAAAAAEAIAAAACQBAABkcnMvZTJvRG9jLnhtbFBLBQYA&#10;AAAABgAGAFkBAAAYBwAAAAA=&#10;">
                <o:lock v:ext="edit" aspectratio="f"/>
                <v:line id="__TH_L88" o:spid="_x0000_s1026" o:spt="20" style="position:absolute;left:1716;top:3057;height:2330;width:2805;" filled="f" stroked="t" coordsize="21600,21600" o:gfxdata="UEsDBAoAAAAAAIdO4kAAAAAAAAAAAAAAAAAEAAAAZHJzL1BLAwQUAAAACACHTuJA2IGBKLgAAADb&#10;AAAADwAAAGRycy9kb3ducmV2LnhtbEVPPWvDMBDdC/kP4grdGskBl+JEyVBwydKhael8WBfbxDoZ&#10;6WKl/fXVUOj4eN+7w81PaqGYxsAWqrUBRdwFN3Jv4fOjfXwGlQTZ4RSYLHxTgsN+dbfDxoXM77Sc&#10;pFclhFODFgaRudE6dQN5TOswExfuHKJHKTD22kXMJdxPemPMk/Y4cmkYcKaXgbrL6eotcCVfU86S&#10;l/hTv9ZV3R7NW2vtw31ltqCEbvIv/nMfnYVNGVu+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GBK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容</w:t>
                        </w:r>
                      </w:p>
                    </w:txbxContent>
                  </v:textbox>
                </v:shape>
              </v:group>
            </w:pict>
          </mc:Fallback>
        </mc:AlternateContent>
      </w: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adjustRightInd w:val="0"/>
        <w:spacing w:line="460" w:lineRule="exact"/>
        <w:rPr>
          <w:rFonts w:cs="仿宋" w:asciiTheme="minorEastAsia" w:hAnsiTheme="minorEastAsia" w:eastAsiaTheme="minorEastAsia"/>
          <w:b/>
          <w:sz w:val="24"/>
          <w:szCs w:val="24"/>
          <w:highlight w:val="none"/>
        </w:rPr>
      </w:pPr>
    </w:p>
    <w:p>
      <w:pPr>
        <w:pStyle w:val="18"/>
        <w:rPr>
          <w:highlight w:val="none"/>
        </w:rPr>
      </w:pPr>
    </w:p>
    <w:p>
      <w:pPr>
        <w:pStyle w:val="18"/>
        <w:rPr>
          <w:highlight w:val="none"/>
        </w:rPr>
      </w:pPr>
    </w:p>
    <w:p>
      <w:pPr>
        <w:pStyle w:val="2"/>
        <w:numPr>
          <w:ilvl w:val="0"/>
          <w:numId w:val="6"/>
        </w:numPr>
        <w:spacing w:before="0" w:after="0" w:line="460" w:lineRule="exact"/>
        <w:jc w:val="center"/>
        <w:rPr>
          <w:rFonts w:hint="eastAsia" w:cs="仿宋" w:asciiTheme="minorEastAsia" w:hAnsiTheme="minorEastAsia" w:eastAsiaTheme="minorEastAsia"/>
          <w:sz w:val="24"/>
          <w:szCs w:val="24"/>
          <w:highlight w:val="none"/>
        </w:rPr>
      </w:pPr>
      <w:bookmarkStart w:id="162" w:name="_Toc14106"/>
      <w:r>
        <w:rPr>
          <w:rFonts w:hint="eastAsia" w:cs="仿宋" w:asciiTheme="minorEastAsia" w:hAnsiTheme="minorEastAsia" w:eastAsiaTheme="minorEastAsia"/>
          <w:sz w:val="24"/>
          <w:szCs w:val="24"/>
          <w:highlight w:val="none"/>
          <w:lang w:val="en-US" w:eastAsia="zh-CN"/>
        </w:rPr>
        <w:t>技术</w:t>
      </w:r>
      <w:r>
        <w:rPr>
          <w:rFonts w:hint="eastAsia" w:cs="仿宋" w:asciiTheme="minorEastAsia" w:hAnsiTheme="minorEastAsia" w:eastAsiaTheme="minorEastAsia"/>
          <w:sz w:val="24"/>
          <w:szCs w:val="24"/>
          <w:highlight w:val="none"/>
        </w:rPr>
        <w:t>需求</w:t>
      </w:r>
      <w:bookmarkEnd w:id="162"/>
    </w:p>
    <w:p>
      <w:pPr>
        <w:numPr>
          <w:ilvl w:val="0"/>
          <w:numId w:val="0"/>
        </w:numPr>
        <w:rPr>
          <w:highlight w:val="none"/>
        </w:rPr>
      </w:pPr>
    </w:p>
    <w:p>
      <w:pPr>
        <w:rPr>
          <w:rFonts w:cs="仿宋" w:asciiTheme="minorEastAsia" w:hAnsiTheme="minorEastAsia" w:eastAsiaTheme="minorEastAsia"/>
          <w:sz w:val="24"/>
          <w:szCs w:val="24"/>
          <w:highlight w:val="none"/>
        </w:rPr>
      </w:pPr>
    </w:p>
    <w:p>
      <w:pPr>
        <w:numPr>
          <w:ilvl w:val="0"/>
          <w:numId w:val="7"/>
        </w:numPr>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技术需求</w:t>
      </w:r>
    </w:p>
    <w:p>
      <w:pPr>
        <w:widowControl/>
        <w:spacing w:line="360" w:lineRule="auto"/>
        <w:ind w:firstLine="240" w:firstLineChars="100"/>
        <w:jc w:val="left"/>
        <w:rPr>
          <w:rFonts w:hint="eastAsia" w:ascii="宋体" w:hAnsi="宋体"/>
          <w:sz w:val="24"/>
          <w:szCs w:val="24"/>
          <w:highlight w:val="none"/>
        </w:rPr>
      </w:pPr>
      <w:r>
        <w:rPr>
          <w:rFonts w:hint="eastAsia" w:ascii="宋体" w:hAnsi="宋体"/>
          <w:sz w:val="24"/>
          <w:szCs w:val="24"/>
          <w:highlight w:val="none"/>
        </w:rPr>
        <w:t>1、适用范围。本次框架协议采购人的范围是</w:t>
      </w:r>
      <w:r>
        <w:rPr>
          <w:rFonts w:hint="eastAsia" w:ascii="宋体" w:hAnsi="宋体"/>
          <w:sz w:val="24"/>
          <w:szCs w:val="24"/>
          <w:highlight w:val="none"/>
        </w:rPr>
        <w:t>江</w:t>
      </w:r>
      <w:r>
        <w:rPr>
          <w:rFonts w:hint="eastAsia" w:ascii="宋体" w:hAnsi="宋体"/>
          <w:sz w:val="24"/>
          <w:szCs w:val="24"/>
          <w:highlight w:val="none"/>
          <w:lang w:val="en-US" w:eastAsia="zh-CN"/>
        </w:rPr>
        <w:t>西</w:t>
      </w:r>
      <w:r>
        <w:rPr>
          <w:rFonts w:hint="eastAsia" w:ascii="宋体" w:hAnsi="宋体"/>
          <w:sz w:val="24"/>
          <w:szCs w:val="24"/>
          <w:highlight w:val="none"/>
        </w:rPr>
        <w:t>省</w:t>
      </w:r>
      <w:r>
        <w:rPr>
          <w:rFonts w:hint="eastAsia" w:ascii="宋体" w:hAnsi="宋体"/>
          <w:sz w:val="24"/>
          <w:szCs w:val="24"/>
          <w:highlight w:val="none"/>
          <w:lang w:val="en-US" w:eastAsia="zh-CN"/>
        </w:rPr>
        <w:t>各</w:t>
      </w:r>
      <w:r>
        <w:rPr>
          <w:rFonts w:hint="eastAsia" w:ascii="宋体" w:hAnsi="宋体"/>
          <w:sz w:val="24"/>
          <w:szCs w:val="24"/>
          <w:highlight w:val="none"/>
        </w:rPr>
        <w:t>级</w:t>
      </w:r>
      <w:r>
        <w:rPr>
          <w:rFonts w:hint="eastAsia" w:ascii="宋体" w:hAnsi="宋体"/>
          <w:sz w:val="24"/>
          <w:szCs w:val="24"/>
          <w:highlight w:val="none"/>
          <w:lang w:val="en-US" w:eastAsia="zh-CN"/>
        </w:rPr>
        <w:t>国家</w:t>
      </w:r>
      <w:r>
        <w:rPr>
          <w:rFonts w:hint="eastAsia" w:ascii="宋体" w:hAnsi="宋体"/>
          <w:sz w:val="24"/>
          <w:szCs w:val="24"/>
          <w:highlight w:val="none"/>
        </w:rPr>
        <w:t>机关、事业单位及团体组织。</w:t>
      </w:r>
    </w:p>
    <w:p>
      <w:pPr>
        <w:widowControl/>
        <w:tabs>
          <w:tab w:val="left" w:pos="3780"/>
        </w:tabs>
        <w:spacing w:line="360" w:lineRule="auto"/>
        <w:ind w:firstLine="240" w:firstLineChars="100"/>
        <w:jc w:val="left"/>
        <w:rPr>
          <w:rFonts w:hint="eastAsia" w:ascii="宋体" w:hAnsi="宋体"/>
          <w:sz w:val="24"/>
          <w:szCs w:val="24"/>
          <w:highlight w:val="none"/>
        </w:rPr>
      </w:pPr>
      <w:r>
        <w:rPr>
          <w:rFonts w:hint="eastAsia" w:ascii="宋体" w:hAnsi="宋体"/>
          <w:sz w:val="24"/>
          <w:szCs w:val="24"/>
          <w:highlight w:val="none"/>
        </w:rPr>
        <w:t>2、框架协议期限。</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月1日至202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月3</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日。</w:t>
      </w:r>
    </w:p>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jc w:val="both"/>
        <w:textAlignment w:val="auto"/>
        <w:rPr>
          <w:rFonts w:hint="default" w:cs="宋体"/>
          <w:color w:val="333333"/>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lang w:eastAsia="zh-CN"/>
        </w:rPr>
        <w:t>）</w:t>
      </w:r>
      <w:r>
        <w:rPr>
          <w:rFonts w:cs="宋体"/>
          <w:color w:val="333333"/>
          <w:sz w:val="24"/>
          <w:szCs w:val="24"/>
          <w:highlight w:val="none"/>
          <w:shd w:val="clear" w:color="auto" w:fill="FFFFFF"/>
        </w:rPr>
        <w:t>采购内容</w:t>
      </w:r>
    </w:p>
    <w:tbl>
      <w:tblPr>
        <w:tblStyle w:val="40"/>
        <w:tblW w:w="11111" w:type="dxa"/>
        <w:tblInd w:w="-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3471"/>
        <w:gridCol w:w="1219"/>
        <w:gridCol w:w="1559"/>
        <w:gridCol w:w="1525"/>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包号</w:t>
            </w:r>
          </w:p>
        </w:tc>
        <w:tc>
          <w:tcPr>
            <w:tcW w:w="3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车型类别</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最高限制</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w:t>
            </w:r>
          </w:p>
        </w:tc>
        <w:tc>
          <w:tcPr>
            <w:tcW w:w="5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highlight w:val="none"/>
                <w:u w:val="none"/>
              </w:rPr>
            </w:pPr>
          </w:p>
        </w:tc>
        <w:tc>
          <w:tcPr>
            <w:tcW w:w="3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z w:val="22"/>
                <w:szCs w:val="22"/>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车长</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乘坐人数</w:t>
            </w:r>
          </w:p>
        </w:tc>
        <w:tc>
          <w:tcPr>
            <w:tcW w:w="2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价格范围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大于或等于6000mm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6米以上20座以上柴油大型普通载客汽车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大于或等于6000mm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大于或等于6000mm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6米以上20座以上柴油大型普通载客汽车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大于或等于6000mm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7米以上24座以上柴油大型普通载客汽车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大于或等于24人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大于或等于24人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7米以上24座以上柴油大型普通载客汽车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大于或等于24人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大于或等于24人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大于30万元，小于等于34万元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7米以上32座以上柴油大型普通载客汽车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大于或等于32人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大于或等于32人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大于34万元，小于等于36万元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7米以上32座以上柴油大型普通载客汽车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大于或等于32人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大于34万元，小于等于36万元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大于或等于32人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大于34万元，小于等于36万元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大于或等于36人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8米以上40座以上柴油大型普通载客汽车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大于或等于8000mm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9米以上40座以上柴油大型普通载客汽车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9米以上40座以上柴油大型普通载客汽车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大于或等于40人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大于40万元，小于等于45万元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10米以上柴油大型普通载客汽车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10米以上50座以上柴油大型普通载客汽车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大于或等于9000mm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大于或等于50人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50座以上柴油大型普通载客汽车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大于或等于50人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7米以上汽油大型普通载客汽车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大于或者等于7000mm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20座以上汽油大型普通载客汽车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7米以上20座以上汽油大型普通载客汽车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45万以内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大于或者等于7000mm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大于或等于20人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小于等于45万元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1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大型普通载客汽车指：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1、车长大于或等于6000mm或者乘坐人数大于或等于20人的载客汽车；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2、采用单层地板，一厢或两厢式结构，安装座椅的载客汽车，但不包括轿车、面包车、越野客车。</w:t>
            </w:r>
          </w:p>
        </w:tc>
      </w:tr>
    </w:tbl>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ind w:firstLine="0" w:firstLineChars="0"/>
        <w:jc w:val="both"/>
        <w:textAlignment w:val="auto"/>
        <w:rPr>
          <w:rFonts w:hint="eastAsia" w:cs="宋体"/>
          <w:color w:val="333333"/>
          <w:sz w:val="24"/>
          <w:szCs w:val="24"/>
          <w:highlight w:val="none"/>
          <w:lang w:val="en-US" w:eastAsia="zh-CN"/>
        </w:rPr>
      </w:pPr>
      <w:r>
        <w:rPr>
          <w:rFonts w:hint="eastAsia" w:cs="宋体"/>
          <w:color w:val="333333"/>
          <w:sz w:val="24"/>
          <w:szCs w:val="24"/>
          <w:highlight w:val="none"/>
          <w:lang w:val="en-US" w:eastAsia="zh-CN"/>
        </w:rPr>
        <w:t>（三）产品要求：</w:t>
      </w:r>
    </w:p>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ind w:firstLine="0" w:firstLineChars="0"/>
        <w:jc w:val="both"/>
        <w:textAlignment w:val="auto"/>
        <w:rPr>
          <w:rFonts w:hint="eastAsia" w:cs="宋体"/>
          <w:b w:val="0"/>
          <w:bCs/>
          <w:color w:val="333333"/>
          <w:sz w:val="24"/>
          <w:szCs w:val="24"/>
          <w:highlight w:val="none"/>
          <w:lang w:val="en-US" w:eastAsia="zh-CN"/>
        </w:rPr>
      </w:pPr>
      <w:r>
        <w:rPr>
          <w:rFonts w:hint="eastAsia" w:cs="宋体"/>
          <w:b w:val="0"/>
          <w:bCs/>
          <w:color w:val="333333"/>
          <w:sz w:val="24"/>
          <w:szCs w:val="24"/>
          <w:highlight w:val="none"/>
          <w:lang w:val="en-US" w:eastAsia="zh-CN"/>
        </w:rPr>
        <w:t>1、所投所有车型（包含推荐参加投标车型及其他车型）具有有效期的工信部公告；</w:t>
      </w:r>
    </w:p>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ind w:firstLine="0" w:firstLineChars="0"/>
        <w:jc w:val="both"/>
        <w:textAlignment w:val="auto"/>
        <w:rPr>
          <w:rFonts w:hint="eastAsia" w:cs="宋体"/>
          <w:b w:val="0"/>
          <w:bCs/>
          <w:color w:val="333333"/>
          <w:sz w:val="24"/>
          <w:szCs w:val="24"/>
          <w:highlight w:val="none"/>
          <w:lang w:val="en-US" w:eastAsia="zh-CN"/>
        </w:rPr>
      </w:pPr>
      <w:r>
        <w:rPr>
          <w:rFonts w:hint="eastAsia" w:cs="宋体"/>
          <w:b w:val="0"/>
          <w:bCs/>
          <w:color w:val="333333"/>
          <w:sz w:val="24"/>
          <w:szCs w:val="24"/>
          <w:highlight w:val="none"/>
          <w:lang w:val="en-US" w:eastAsia="zh-CN"/>
        </w:rPr>
        <w:t>2、所投所有车型具有汽车合格证。</w:t>
      </w:r>
    </w:p>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ind w:firstLine="0" w:firstLineChars="0"/>
        <w:jc w:val="both"/>
        <w:textAlignment w:val="auto"/>
        <w:rPr>
          <w:rFonts w:hint="eastAsia" w:cs="宋体"/>
          <w:b w:val="0"/>
          <w:bCs/>
          <w:color w:val="333333"/>
          <w:sz w:val="24"/>
          <w:szCs w:val="24"/>
          <w:highlight w:val="none"/>
          <w:lang w:val="en-US" w:eastAsia="zh-CN"/>
        </w:rPr>
      </w:pPr>
      <w:r>
        <w:rPr>
          <w:rFonts w:hint="eastAsia" w:cs="宋体"/>
          <w:b w:val="0"/>
          <w:bCs/>
          <w:color w:val="333333"/>
          <w:sz w:val="24"/>
          <w:szCs w:val="24"/>
          <w:highlight w:val="none"/>
          <w:lang w:val="en-US" w:eastAsia="zh-CN"/>
        </w:rPr>
        <w:t>3、每个标项只能用一个产品进行响应，且应当是市场上已有销售的规格型号。</w:t>
      </w:r>
    </w:p>
    <w:p>
      <w:pPr>
        <w:pStyle w:val="4"/>
        <w:keepNext/>
        <w:keepLines/>
        <w:pageBreakBefore w:val="0"/>
        <w:widowControl/>
        <w:shd w:val="clear" w:color="auto" w:fill="FFFFFF"/>
        <w:kinsoku/>
        <w:wordWrap/>
        <w:overflowPunct/>
        <w:topLinePunct w:val="0"/>
        <w:autoSpaceDE/>
        <w:autoSpaceDN/>
        <w:bidi w:val="0"/>
        <w:adjustRightInd/>
        <w:snapToGrid/>
        <w:spacing w:beforeAutospacing="0" w:afterAutospacing="0" w:line="320" w:lineRule="exact"/>
        <w:ind w:firstLine="0" w:firstLineChars="0"/>
        <w:jc w:val="both"/>
        <w:textAlignment w:val="auto"/>
        <w:rPr>
          <w:rFonts w:hint="eastAsia" w:cs="宋体"/>
          <w:b w:val="0"/>
          <w:bCs/>
          <w:color w:val="333333"/>
          <w:sz w:val="24"/>
          <w:szCs w:val="24"/>
          <w:highlight w:val="none"/>
          <w:lang w:val="en-US" w:eastAsia="zh-CN"/>
        </w:rPr>
      </w:pPr>
      <w:r>
        <w:rPr>
          <w:rFonts w:hint="eastAsia" w:cs="宋体"/>
          <w:b w:val="0"/>
          <w:bCs/>
          <w:color w:val="333333"/>
          <w:sz w:val="24"/>
          <w:szCs w:val="24"/>
          <w:highlight w:val="none"/>
          <w:lang w:val="en-US" w:eastAsia="zh-CN"/>
        </w:rPr>
        <w:t>4、同一品牌认定以工信部公告《道路机动车辆生产企业及产品》中商标为准。商标相同但生产企业不同，若生产企业间无控股、管理关系，且产品销售、售后体系相互独立的，可视为不同品牌。</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color w:val="333333"/>
          <w:kern w:val="0"/>
          <w:sz w:val="24"/>
          <w:szCs w:val="24"/>
          <w:highlight w:val="none"/>
          <w:lang w:val="en-US" w:eastAsia="zh-CN" w:bidi="ar-SA"/>
        </w:rPr>
      </w:pPr>
      <w:r>
        <w:rPr>
          <w:rFonts w:hint="eastAsia" w:ascii="宋体" w:hAnsi="宋体" w:cs="宋体"/>
          <w:b/>
          <w:color w:val="333333"/>
          <w:kern w:val="0"/>
          <w:sz w:val="24"/>
          <w:szCs w:val="24"/>
          <w:highlight w:val="none"/>
          <w:lang w:val="en-US" w:eastAsia="zh-CN" w:bidi="ar-SA"/>
        </w:rPr>
        <w:t>（四）</w:t>
      </w:r>
      <w:r>
        <w:rPr>
          <w:rFonts w:hint="eastAsia" w:ascii="宋体" w:hAnsi="宋体" w:eastAsia="宋体" w:cs="宋体"/>
          <w:b/>
          <w:color w:val="333333"/>
          <w:kern w:val="0"/>
          <w:sz w:val="24"/>
          <w:szCs w:val="24"/>
          <w:highlight w:val="none"/>
          <w:lang w:val="en-US" w:eastAsia="zh-CN" w:bidi="ar-SA"/>
        </w:rPr>
        <w:t>相关管理条例与技术标准、行业规范</w:t>
      </w:r>
    </w:p>
    <w:p>
      <w:pPr>
        <w:pageBreakBefore w:val="0"/>
        <w:kinsoku/>
        <w:wordWrap/>
        <w:overflowPunct/>
        <w:topLinePunct w:val="0"/>
        <w:autoSpaceDE/>
        <w:autoSpaceDN/>
        <w:bidi w:val="0"/>
        <w:adjustRightInd/>
        <w:snapToGrid/>
        <w:spacing w:line="500" w:lineRule="exact"/>
        <w:ind w:firstLine="0" w:firstLineChars="0"/>
        <w:textAlignment w:val="auto"/>
        <w:rPr>
          <w:rFonts w:hint="eastAsia" w:cs="宋体"/>
          <w:color w:val="333333"/>
          <w:sz w:val="24"/>
          <w:szCs w:val="24"/>
          <w:highlight w:val="none"/>
          <w:lang w:val="en-US" w:eastAsia="zh-CN"/>
        </w:rPr>
      </w:pPr>
      <w:r>
        <w:rPr>
          <w:rFonts w:hint="eastAsia" w:cs="宋体"/>
          <w:color w:val="333333"/>
          <w:sz w:val="24"/>
          <w:szCs w:val="24"/>
          <w:highlight w:val="none"/>
          <w:lang w:val="en-US" w:eastAsia="zh-CN"/>
        </w:rPr>
        <w:t>1、所投所有车型汽车排放标准按《江西省生态环境厅、江西省经济和信息化厅、江西省公安厅、江西省市场监督管理局关于实施国家第六阶段机动车排放标准的通告》执行：轻型汽车（包括汽油车、柴油车、燃气车和混合动力车）须符合或严于《轻型汽车污染物排放限值及测量方法（中国第六阶段）》（GB 18352.6-2016）6a阶段标准要求。轻型汽车是指最大设计总质量不超过3500kg的M1类、M2类和N1类车辆。</w:t>
      </w:r>
    </w:p>
    <w:p>
      <w:pPr>
        <w:pageBreakBefore w:val="0"/>
        <w:kinsoku/>
        <w:wordWrap/>
        <w:overflowPunct/>
        <w:topLinePunct w:val="0"/>
        <w:autoSpaceDE/>
        <w:autoSpaceDN/>
        <w:bidi w:val="0"/>
        <w:adjustRightInd/>
        <w:snapToGrid/>
        <w:spacing w:line="500" w:lineRule="exact"/>
        <w:ind w:firstLine="0" w:firstLineChars="0"/>
        <w:textAlignment w:val="auto"/>
        <w:rPr>
          <w:rFonts w:hint="eastAsia" w:cs="宋体"/>
          <w:color w:val="333333"/>
          <w:sz w:val="24"/>
          <w:szCs w:val="24"/>
          <w:highlight w:val="none"/>
          <w:lang w:val="en-US" w:eastAsia="zh-CN"/>
        </w:rPr>
      </w:pPr>
      <w:r>
        <w:rPr>
          <w:rFonts w:hint="eastAsia" w:cs="宋体"/>
          <w:color w:val="333333"/>
          <w:sz w:val="24"/>
          <w:szCs w:val="24"/>
          <w:highlight w:val="none"/>
          <w:lang w:val="en-US" w:eastAsia="zh-CN"/>
        </w:rPr>
        <w:t>2、轻型汽车外其他汽车车型的排放标准为国六标准。中标车型：皮卡的排放标准为国六标准；中型、大型载客汽车的排放标准柴油国六、汽油国四。</w:t>
      </w:r>
    </w:p>
    <w:p>
      <w:pPr>
        <w:pageBreakBefore w:val="0"/>
        <w:kinsoku/>
        <w:wordWrap/>
        <w:overflowPunct/>
        <w:topLinePunct w:val="0"/>
        <w:autoSpaceDE/>
        <w:autoSpaceDN/>
        <w:bidi w:val="0"/>
        <w:adjustRightInd/>
        <w:snapToGrid/>
        <w:spacing w:line="500" w:lineRule="exact"/>
        <w:ind w:firstLine="0" w:firstLineChars="0"/>
        <w:textAlignment w:val="auto"/>
        <w:rPr>
          <w:rFonts w:hint="eastAsia" w:cs="宋体"/>
          <w:color w:val="333333"/>
          <w:sz w:val="24"/>
          <w:szCs w:val="24"/>
          <w:highlight w:val="none"/>
          <w:lang w:val="en-US" w:eastAsia="zh-CN"/>
        </w:rPr>
      </w:pPr>
      <w:r>
        <w:rPr>
          <w:rFonts w:hint="eastAsia" w:cs="宋体"/>
          <w:color w:val="333333"/>
          <w:sz w:val="24"/>
          <w:szCs w:val="24"/>
          <w:highlight w:val="none"/>
          <w:lang w:val="en-US" w:eastAsia="zh-CN"/>
        </w:rPr>
        <w:t>3、产品质量按ISO9001等国际质量管理体系标准执行。</w:t>
      </w:r>
    </w:p>
    <w:p>
      <w:pPr>
        <w:pageBreakBefore w:val="0"/>
        <w:kinsoku/>
        <w:wordWrap/>
        <w:overflowPunct/>
        <w:topLinePunct w:val="0"/>
        <w:autoSpaceDE/>
        <w:autoSpaceDN/>
        <w:bidi w:val="0"/>
        <w:adjustRightInd/>
        <w:snapToGrid/>
        <w:spacing w:line="500" w:lineRule="exact"/>
        <w:ind w:firstLine="0" w:firstLineChars="0"/>
        <w:textAlignment w:val="auto"/>
        <w:rPr>
          <w:rFonts w:hint="eastAsia" w:cs="宋体"/>
          <w:color w:val="333333"/>
          <w:sz w:val="24"/>
          <w:szCs w:val="24"/>
          <w:highlight w:val="none"/>
          <w:lang w:val="en-US" w:eastAsia="zh-CN"/>
        </w:rPr>
      </w:pPr>
      <w:r>
        <w:rPr>
          <w:rFonts w:hint="eastAsia" w:cs="宋体"/>
          <w:color w:val="333333"/>
          <w:sz w:val="24"/>
          <w:szCs w:val="24"/>
          <w:highlight w:val="none"/>
          <w:lang w:val="en-US" w:eastAsia="zh-CN"/>
        </w:rPr>
        <w:t>4、国家规定的行业标准和规范，有新标准按新标准执行。</w:t>
      </w:r>
    </w:p>
    <w:p>
      <w:pPr>
        <w:pageBreakBefore w:val="0"/>
        <w:kinsoku/>
        <w:wordWrap/>
        <w:overflowPunct/>
        <w:topLinePunct w:val="0"/>
        <w:autoSpaceDE/>
        <w:autoSpaceDN/>
        <w:bidi w:val="0"/>
        <w:adjustRightInd/>
        <w:snapToGrid/>
        <w:spacing w:line="500" w:lineRule="exact"/>
        <w:ind w:firstLine="0" w:firstLineChars="0"/>
        <w:textAlignment w:val="auto"/>
        <w:rPr>
          <w:rFonts w:hint="default" w:cs="宋体"/>
          <w:color w:val="333333"/>
          <w:sz w:val="24"/>
          <w:szCs w:val="24"/>
          <w:highlight w:val="none"/>
          <w:lang w:val="en-US" w:eastAsia="zh-CN"/>
        </w:rPr>
      </w:pPr>
      <w:r>
        <w:rPr>
          <w:rFonts w:hint="eastAsia" w:cs="宋体"/>
          <w:color w:val="333333"/>
          <w:sz w:val="24"/>
          <w:szCs w:val="24"/>
          <w:highlight w:val="none"/>
          <w:lang w:val="en-US" w:eastAsia="zh-CN"/>
        </w:rPr>
        <w:t>5、其它相关国家、行业标准及规范，按最新版执行。</w:t>
      </w:r>
    </w:p>
    <w:p>
      <w:pPr>
        <w:pageBreakBefore w:val="0"/>
        <w:numPr>
          <w:ilvl w:val="0"/>
          <w:numId w:val="0"/>
        </w:numPr>
        <w:kinsoku/>
        <w:wordWrap/>
        <w:overflowPunct/>
        <w:topLinePunct w:val="0"/>
        <w:autoSpaceDE/>
        <w:autoSpaceDN/>
        <w:bidi w:val="0"/>
        <w:adjustRightInd/>
        <w:snapToGrid/>
        <w:spacing w:line="500" w:lineRule="exact"/>
        <w:ind w:leftChars="0" w:firstLine="0" w:firstLineChars="0"/>
        <w:textAlignment w:val="auto"/>
        <w:rPr>
          <w:rFonts w:hint="eastAsia" w:ascii="宋体" w:hAnsi="宋体" w:cs="宋体"/>
          <w:b/>
          <w:bCs/>
          <w:sz w:val="24"/>
          <w:szCs w:val="24"/>
          <w:highlight w:val="none"/>
        </w:rPr>
      </w:pPr>
      <w:r>
        <w:rPr>
          <w:rFonts w:hint="eastAsia" w:hAnsi="宋体"/>
          <w:b/>
          <w:sz w:val="24"/>
          <w:szCs w:val="24"/>
          <w:highlight w:val="none"/>
        </w:rPr>
        <w:t>注：上述</w:t>
      </w:r>
      <w:r>
        <w:rPr>
          <w:rFonts w:hint="eastAsia" w:hAnsi="宋体"/>
          <w:b/>
          <w:sz w:val="24"/>
          <w:szCs w:val="24"/>
          <w:highlight w:val="none"/>
          <w:lang w:val="en-US" w:eastAsia="zh-CN"/>
        </w:rPr>
        <w:t>技术需求须</w:t>
      </w:r>
      <w:r>
        <w:rPr>
          <w:rFonts w:hint="eastAsia" w:hAnsi="宋体"/>
          <w:b/>
          <w:sz w:val="24"/>
          <w:szCs w:val="24"/>
          <w:highlight w:val="none"/>
        </w:rPr>
        <w:t>完全响应，否则</w:t>
      </w:r>
      <w:r>
        <w:rPr>
          <w:rFonts w:hint="eastAsia" w:hAnsi="宋体"/>
          <w:b/>
          <w:sz w:val="24"/>
          <w:szCs w:val="24"/>
          <w:highlight w:val="none"/>
          <w:lang w:eastAsia="zh-CN"/>
        </w:rPr>
        <w:t>响应</w:t>
      </w:r>
      <w:r>
        <w:rPr>
          <w:rFonts w:hint="eastAsia" w:hAnsi="宋体"/>
          <w:b/>
          <w:sz w:val="24"/>
          <w:szCs w:val="24"/>
          <w:highlight w:val="none"/>
        </w:rPr>
        <w:t>无效。</w:t>
      </w:r>
    </w:p>
    <w:p>
      <w:pPr>
        <w:pageBreakBefore w:val="0"/>
        <w:numPr>
          <w:ilvl w:val="0"/>
          <w:numId w:val="0"/>
        </w:numPr>
        <w:kinsoku/>
        <w:wordWrap/>
        <w:overflowPunct/>
        <w:topLinePunct w:val="0"/>
        <w:autoSpaceDE/>
        <w:autoSpaceDN/>
        <w:bidi w:val="0"/>
        <w:adjustRightInd/>
        <w:snapToGrid/>
        <w:spacing w:line="500" w:lineRule="exact"/>
        <w:ind w:leftChars="0" w:firstLine="0" w:firstLineChars="0"/>
        <w:jc w:val="center"/>
        <w:textAlignment w:val="auto"/>
        <w:rPr>
          <w:rFonts w:hint="eastAsia" w:ascii="宋体" w:hAnsi="宋体" w:cs="宋体"/>
          <w:b/>
          <w:bCs/>
          <w:sz w:val="24"/>
          <w:szCs w:val="24"/>
          <w:highlight w:val="none"/>
          <w:lang w:val="en-US" w:eastAsia="zh-CN"/>
        </w:rPr>
      </w:pPr>
    </w:p>
    <w:p>
      <w:pPr>
        <w:pageBreakBefore w:val="0"/>
        <w:numPr>
          <w:ilvl w:val="0"/>
          <w:numId w:val="0"/>
        </w:numPr>
        <w:kinsoku/>
        <w:wordWrap/>
        <w:overflowPunct/>
        <w:topLinePunct w:val="0"/>
        <w:autoSpaceDE/>
        <w:autoSpaceDN/>
        <w:bidi w:val="0"/>
        <w:adjustRightInd/>
        <w:snapToGrid/>
        <w:spacing w:line="500" w:lineRule="exact"/>
        <w:ind w:leftChars="0" w:firstLine="0" w:firstLineChars="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商务条件</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（一）量价折扣：</w:t>
      </w:r>
      <w:r>
        <w:rPr>
          <w:rFonts w:hint="eastAsia" w:ascii="宋体" w:hAnsi="宋体"/>
          <w:sz w:val="24"/>
          <w:szCs w:val="24"/>
          <w:highlight w:val="none"/>
          <w:lang w:val="en-US" w:eastAsia="zh-CN"/>
        </w:rPr>
        <w:t>采购人一次性采购5台（套）以上的，单台（套）价格按协议价格优惠1%。</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（二）</w:t>
      </w:r>
      <w:r>
        <w:rPr>
          <w:rFonts w:hint="eastAsia" w:ascii="宋体" w:hAnsi="宋体"/>
          <w:sz w:val="24"/>
          <w:szCs w:val="24"/>
          <w:highlight w:val="none"/>
        </w:rPr>
        <w:t>付款方式：全部货物送达</w:t>
      </w:r>
      <w:r>
        <w:rPr>
          <w:rFonts w:hint="eastAsia" w:ascii="宋体" w:hAnsi="宋体"/>
          <w:sz w:val="24"/>
          <w:szCs w:val="24"/>
          <w:highlight w:val="none"/>
          <w:lang w:eastAsia="zh-CN"/>
        </w:rPr>
        <w:t>征集人</w:t>
      </w:r>
      <w:r>
        <w:rPr>
          <w:rFonts w:hint="eastAsia" w:ascii="宋体" w:hAnsi="宋体"/>
          <w:sz w:val="24"/>
          <w:szCs w:val="24"/>
          <w:highlight w:val="none"/>
        </w:rPr>
        <w:t>指定地点，安装调试完毕，经最终验收合格后三十个工作日内一次性支付全部合同款项</w:t>
      </w:r>
      <w:r>
        <w:rPr>
          <w:rFonts w:hint="eastAsia" w:ascii="宋体" w:hAnsi="宋体"/>
          <w:sz w:val="24"/>
          <w:szCs w:val="24"/>
          <w:highlight w:val="none"/>
          <w:lang w:val="en-US" w:eastAsia="zh-CN"/>
        </w:rPr>
        <w:t>；</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（三）</w:t>
      </w:r>
      <w:r>
        <w:rPr>
          <w:rFonts w:hint="eastAsia" w:ascii="宋体" w:hAnsi="宋体"/>
          <w:sz w:val="24"/>
          <w:szCs w:val="24"/>
          <w:highlight w:val="none"/>
        </w:rPr>
        <w:t>质量保证期：本项目成交合同项下的货物自验收合格之日</w:t>
      </w:r>
      <w:r>
        <w:rPr>
          <w:rFonts w:hint="eastAsia" w:ascii="宋体" w:hAnsi="宋体"/>
          <w:sz w:val="24"/>
          <w:szCs w:val="24"/>
          <w:highlight w:val="none"/>
        </w:rPr>
        <w:t>起</w:t>
      </w:r>
      <w:r>
        <w:rPr>
          <w:rFonts w:hint="eastAsia" w:ascii="宋体" w:hAnsi="宋体"/>
          <w:sz w:val="24"/>
          <w:szCs w:val="24"/>
          <w:highlight w:val="none"/>
          <w:lang w:val="en-US" w:eastAsia="zh-CN"/>
        </w:rPr>
        <w:t>3</w:t>
      </w:r>
      <w:r>
        <w:rPr>
          <w:rFonts w:hint="eastAsia" w:ascii="宋体" w:hAnsi="宋体"/>
          <w:sz w:val="24"/>
          <w:szCs w:val="24"/>
          <w:highlight w:val="none"/>
        </w:rPr>
        <w:t>年的质保期</w:t>
      </w:r>
      <w:r>
        <w:rPr>
          <w:rFonts w:hint="eastAsia" w:ascii="宋体" w:hAnsi="宋体"/>
          <w:sz w:val="24"/>
          <w:szCs w:val="24"/>
          <w:highlight w:val="none"/>
          <w:lang w:val="en-US" w:eastAsia="zh-CN"/>
        </w:rPr>
        <w:t>；</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ascii="宋体" w:hAnsi="宋体"/>
          <w:sz w:val="24"/>
          <w:szCs w:val="24"/>
          <w:highlight w:val="none"/>
        </w:rPr>
      </w:pPr>
      <w:r>
        <w:rPr>
          <w:rFonts w:hint="eastAsia" w:ascii="宋体" w:hAnsi="宋体"/>
          <w:sz w:val="24"/>
          <w:szCs w:val="24"/>
          <w:highlight w:val="none"/>
          <w:lang w:val="en-US" w:eastAsia="zh-CN"/>
        </w:rPr>
        <w:t>（四）</w:t>
      </w:r>
      <w:r>
        <w:rPr>
          <w:rFonts w:hint="eastAsia" w:ascii="宋体" w:hAnsi="宋体"/>
          <w:sz w:val="24"/>
          <w:szCs w:val="24"/>
          <w:highlight w:val="none"/>
        </w:rPr>
        <w:t>交货期：合同签订生效之日起</w:t>
      </w:r>
      <w:r>
        <w:rPr>
          <w:rFonts w:hint="eastAsia" w:ascii="宋体" w:hAnsi="宋体"/>
          <w:sz w:val="24"/>
          <w:szCs w:val="24"/>
          <w:highlight w:val="none"/>
          <w:lang w:val="en-US" w:eastAsia="zh-CN"/>
        </w:rPr>
        <w:t>3</w:t>
      </w:r>
      <w:r>
        <w:rPr>
          <w:rFonts w:hint="eastAsia" w:ascii="宋体" w:hAnsi="宋体"/>
          <w:sz w:val="24"/>
          <w:szCs w:val="24"/>
          <w:highlight w:val="none"/>
        </w:rPr>
        <w:t>0天内</w:t>
      </w:r>
      <w:r>
        <w:rPr>
          <w:rFonts w:hint="eastAsia" w:ascii="宋体" w:hAnsi="宋体"/>
          <w:sz w:val="24"/>
          <w:szCs w:val="24"/>
          <w:highlight w:val="none"/>
        </w:rPr>
        <w:t>交货并安装调试完毕，并经</w:t>
      </w:r>
      <w:r>
        <w:rPr>
          <w:rFonts w:hint="eastAsia" w:ascii="宋体" w:hAnsi="宋体"/>
          <w:sz w:val="24"/>
          <w:szCs w:val="24"/>
          <w:highlight w:val="none"/>
          <w:lang w:eastAsia="zh-CN"/>
        </w:rPr>
        <w:t>征集人</w:t>
      </w:r>
      <w:r>
        <w:rPr>
          <w:rFonts w:hint="eastAsia" w:ascii="宋体" w:hAnsi="宋体"/>
          <w:sz w:val="24"/>
          <w:szCs w:val="24"/>
          <w:highlight w:val="none"/>
        </w:rPr>
        <w:t>验收合格</w:t>
      </w:r>
      <w:r>
        <w:rPr>
          <w:rFonts w:hint="eastAsia" w:ascii="宋体" w:hAnsi="宋体"/>
          <w:sz w:val="24"/>
          <w:szCs w:val="24"/>
          <w:highlight w:val="none"/>
          <w:lang w:val="en-US" w:eastAsia="zh-CN"/>
        </w:rPr>
        <w:t>；</w:t>
      </w:r>
      <w:r>
        <w:rPr>
          <w:rFonts w:hint="eastAsia" w:ascii="宋体" w:hAnsi="宋体"/>
          <w:sz w:val="24"/>
          <w:szCs w:val="24"/>
          <w:highlight w:val="none"/>
        </w:rPr>
        <w:t xml:space="preserve"> </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（五）</w:t>
      </w:r>
      <w:r>
        <w:rPr>
          <w:rFonts w:hint="eastAsia" w:ascii="宋体" w:hAnsi="宋体"/>
          <w:sz w:val="24"/>
          <w:szCs w:val="24"/>
          <w:highlight w:val="none"/>
        </w:rPr>
        <w:t>交货地点：</w:t>
      </w:r>
      <w:r>
        <w:rPr>
          <w:rFonts w:hint="eastAsia" w:ascii="宋体" w:hAnsi="宋体"/>
          <w:sz w:val="24"/>
          <w:szCs w:val="24"/>
          <w:highlight w:val="none"/>
          <w:lang w:eastAsia="zh-CN"/>
        </w:rPr>
        <w:t>征集人</w:t>
      </w:r>
      <w:r>
        <w:rPr>
          <w:rFonts w:hint="eastAsia" w:ascii="宋体" w:hAnsi="宋体"/>
          <w:sz w:val="24"/>
          <w:szCs w:val="24"/>
          <w:highlight w:val="none"/>
        </w:rPr>
        <w:t>或其用户单位指定地点</w:t>
      </w:r>
      <w:r>
        <w:rPr>
          <w:rFonts w:hint="eastAsia" w:ascii="宋体" w:hAnsi="宋体"/>
          <w:sz w:val="24"/>
          <w:szCs w:val="24"/>
          <w:highlight w:val="none"/>
          <w:lang w:val="en-US" w:eastAsia="zh-CN"/>
        </w:rPr>
        <w:t>；</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（六）服务要求：</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1、供货时间：入围供应商、代理商应保证采购人获得优先供货的权利，配合采购人做好车辆的验收、保险、上牌工作。供货期原则上不超过7个自然日，个别量少（需订货）的车型不得超过30个自然日。</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2、服务响应要求：入围供应商、代理商应具备5*12小时现场服务工作制，7*24小时电话支持，4小时到达现场，8小时解决问题，并按采购人要求免费提供上门服务。</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3、其他服务要求：</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入围供应商必须建立一个专门的服务小组，设立总协调人，具体负责入围后采购人对其入围产品的有关咨询、签订和执行合同、无条件履行售后服务承诺和接受投诉等事务。总协调人必须由入围供应商的在职人员担当，提供总协调人职务、联系方式等信息，便于征集人和采购人与其进行联络。</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3.2入围供应商、代理商应当建立用户投诉和回访制定。在合同期内定期征求用户意见建议，并形成记录；公布24小时服务监督电话；在受理投诉24小时内，了解核实情况，经核实确属本企业相关当事人员责任的，应按照相关规定予以处理，于7个工作日内将处理结果告知投诉人。</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3.3入围供应商必须建立江西省党政机关（公务用车）档案，省本级数据汇总并于每季度末（25日之前）将报表送至江西省财政厅。同时建立各地市党政机关（公务用车）档案，数据以市为单位汇总并于每季度末（25日之前）将报表送至属地财政局。</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3.4入围供应商、代理商应协助有关部门做好对采购人经办人的廉政工作，防止腐败现象的出现。</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3.5入围供应商、代理商应承诺和响应征集文件中所提出的服务内容和要求，严格履行承诺的各种特惠和延伸服务。</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Ansi="宋体"/>
          <w:b/>
          <w:sz w:val="24"/>
          <w:szCs w:val="24"/>
          <w:highlight w:val="none"/>
        </w:rPr>
      </w:pPr>
      <w:r>
        <w:rPr>
          <w:rFonts w:hint="eastAsia" w:ascii="宋体" w:hAnsi="宋体"/>
          <w:sz w:val="24"/>
          <w:szCs w:val="24"/>
          <w:highlight w:val="none"/>
          <w:lang w:val="en-US" w:eastAsia="zh-CN"/>
        </w:rPr>
        <w:t>3.6入围供应商、代理商应按照框架协议管理相关要求，主动配合征集人和各级财政部门的管理，实施框架协议采购，并做好相关信息维护、代理商管理等工作。</w:t>
      </w:r>
    </w:p>
    <w:p>
      <w:pPr>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（七）履约管理要求</w:t>
      </w:r>
    </w:p>
    <w:p>
      <w:pPr>
        <w:pageBreakBefore w:val="0"/>
        <w:numPr>
          <w:ilvl w:val="0"/>
          <w:numId w:val="0"/>
        </w:numPr>
        <w:kinsoku/>
        <w:wordWrap/>
        <w:overflowPunct/>
        <w:topLinePunct w:val="0"/>
        <w:autoSpaceDE/>
        <w:autoSpaceDN/>
        <w:bidi w:val="0"/>
        <w:adjustRightInd/>
        <w:snapToGrid/>
        <w:spacing w:line="500" w:lineRule="exact"/>
        <w:ind w:leftChars="0" w:firstLine="0" w:firstLineChars="0"/>
        <w:textAlignment w:val="auto"/>
        <w:rPr>
          <w:rFonts w:hint="default" w:ascii="宋体" w:hAnsi="宋体" w:cs="宋体"/>
          <w:b w:val="0"/>
          <w:bCs w:val="0"/>
          <w:sz w:val="24"/>
          <w:szCs w:val="24"/>
          <w:highlight w:val="none"/>
          <w:lang w:val="en-US" w:eastAsia="zh-CN"/>
        </w:rPr>
      </w:pPr>
      <w:r>
        <w:rPr>
          <w:rFonts w:hint="default" w:ascii="宋体" w:hAnsi="宋体" w:cs="宋体"/>
          <w:b w:val="0"/>
          <w:bCs w:val="0"/>
          <w:sz w:val="24"/>
          <w:szCs w:val="24"/>
          <w:highlight w:val="none"/>
          <w:lang w:val="en-US" w:eastAsia="zh-CN"/>
        </w:rPr>
        <w:t>1、在框架协议期间，入围产品价格为合同授予阶段最高限价，不得上调</w:t>
      </w:r>
      <w:r>
        <w:rPr>
          <w:rFonts w:hint="eastAsia" w:ascii="宋体" w:hAnsi="宋体" w:cs="宋体"/>
          <w:b w:val="0"/>
          <w:bCs w:val="0"/>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500" w:lineRule="exact"/>
        <w:ind w:leftChars="0" w:firstLine="0" w:firstLineChars="0"/>
        <w:textAlignment w:val="auto"/>
        <w:rPr>
          <w:rFonts w:hint="default" w:ascii="宋体" w:hAnsi="宋体" w:cs="宋体"/>
          <w:b w:val="0"/>
          <w:bCs w:val="0"/>
          <w:sz w:val="24"/>
          <w:szCs w:val="24"/>
          <w:highlight w:val="none"/>
          <w:lang w:val="en-US" w:eastAsia="zh-CN"/>
        </w:rPr>
      </w:pPr>
      <w:r>
        <w:rPr>
          <w:rFonts w:hint="default" w:ascii="宋体" w:hAnsi="宋体" w:cs="宋体"/>
          <w:b w:val="0"/>
          <w:bCs w:val="0"/>
          <w:sz w:val="24"/>
          <w:szCs w:val="24"/>
          <w:highlight w:val="none"/>
          <w:lang w:val="en-US" w:eastAsia="zh-CN"/>
        </w:rPr>
        <w:t>2、框架协议采购应当订立固定价格合同</w:t>
      </w:r>
      <w:r>
        <w:rPr>
          <w:rFonts w:hint="eastAsia" w:ascii="宋体" w:hAnsi="宋体" w:cs="宋体"/>
          <w:b w:val="0"/>
          <w:bCs w:val="0"/>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500" w:lineRule="exact"/>
        <w:ind w:leftChars="0" w:firstLine="0" w:firstLineChars="0"/>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default" w:ascii="宋体" w:hAnsi="宋体" w:cs="宋体"/>
          <w:b w:val="0"/>
          <w:bCs w:val="0"/>
          <w:sz w:val="24"/>
          <w:szCs w:val="24"/>
          <w:highlight w:val="none"/>
          <w:lang w:val="en-US" w:eastAsia="zh-CN"/>
        </w:rPr>
        <w:t>、框架协议执行期间，入围供应商对代理商有调整的，在框架协议供货系统中按要求申请并提供相应材料</w:t>
      </w:r>
      <w:r>
        <w:rPr>
          <w:rFonts w:hint="eastAsia" w:ascii="宋体" w:hAnsi="宋体" w:cs="宋体"/>
          <w:b w:val="0"/>
          <w:bCs w:val="0"/>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500" w:lineRule="exact"/>
        <w:ind w:leftChars="0" w:firstLine="0" w:firstLineChars="0"/>
        <w:textAlignment w:val="auto"/>
        <w:rPr>
          <w:rFonts w:hint="eastAsia"/>
          <w:highlight w:val="none"/>
          <w:lang w:val="en-US" w:eastAsia="zh-CN"/>
        </w:rPr>
      </w:pPr>
      <w:r>
        <w:rPr>
          <w:rFonts w:hint="eastAsia" w:ascii="宋体" w:hAnsi="宋体" w:cs="宋体"/>
          <w:b w:val="0"/>
          <w:bCs w:val="0"/>
          <w:sz w:val="24"/>
          <w:szCs w:val="24"/>
          <w:highlight w:val="none"/>
          <w:lang w:val="en-US" w:eastAsia="zh-CN"/>
        </w:rPr>
        <w:t>4</w:t>
      </w:r>
      <w:r>
        <w:rPr>
          <w:rFonts w:hint="default" w:ascii="宋体" w:hAnsi="宋体" w:cs="宋体"/>
          <w:b w:val="0"/>
          <w:bCs w:val="0"/>
          <w:sz w:val="24"/>
          <w:szCs w:val="24"/>
          <w:highlight w:val="none"/>
          <w:lang w:val="en-US" w:eastAsia="zh-CN"/>
        </w:rPr>
        <w:t>、入围供应商及其推荐的协议供货代理商对本项目承担连带责任，协议供货代理商必须履行入围供应商参加征集时的要求其服务商服务承诺</w:t>
      </w:r>
      <w:r>
        <w:rPr>
          <w:rFonts w:hint="eastAsia" w:ascii="宋体" w:hAnsi="宋体" w:cs="宋体"/>
          <w:b w:val="0"/>
          <w:bCs w:val="0"/>
          <w:sz w:val="24"/>
          <w:szCs w:val="24"/>
          <w:highlight w:val="none"/>
          <w:lang w:val="en-US" w:eastAsia="zh-CN"/>
        </w:rPr>
        <w:t>；</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5、管理形式</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征集人通过满意度调查、随机抽查、投诉举报处理等方式，对框架协议入围供应商开展履约及售后服务监督，检查和处理结果将在框架协议系统公布。若国家及相关部门出台与公务用车采购相关的规定，按规定执行。</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 管理标准</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在监管检查中，如发现以下情形，视为不合格项。征集人在核实情况后将对相关责任供应商予以处理： </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6.1入围产品质量、配置或提供的服务不符合国家有关规定、服务承诺和框架协议规定。</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6.2无正当理由不按照承诺供货或提供售后服务。</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6.3具体项目成交价高于其入围价格或服务承诺。</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6.4使用不正当竞争手段，影响采购单位正常采购活动。</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6.5满意度调查中采购人反馈不满意，经核实确系供应商责任。</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6.6无正当理由放弃入围资格或退出框架协议。</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6.7其他违法违规行为。</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7、管理措施：对履约监管中发现的不合格行为，按以下措施处理：</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7.1整改</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入围供应商在框架协议系统中存在不合格行为，征集人出具《责令整改通知书》，限定时间完成整改。被开具《责令整改通知书》的供应商，视作差评，记录在案。</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7.2暂停交易资格</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对拒不接受征集人约谈，或者规定时间未按《责令整改通知书》完成整改的供应商，暂停其框架协议交易资格三个月，并在框架协议系统公示。</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7.3终止交易资格</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供应商在被发现存在恶意违规，造成严重后果，或在框架协议有效期内两次被开具《责令整改通知单》，解除当期框架协议，同时报请财政部门，列入供应商诚信档案。</w:t>
      </w:r>
    </w:p>
    <w:p>
      <w:pPr>
        <w:spacing w:line="440" w:lineRule="exact"/>
        <w:rPr>
          <w:rFonts w:hint="eastAsia" w:hAnsi="宋体"/>
          <w:b/>
          <w:sz w:val="24"/>
          <w:szCs w:val="24"/>
          <w:highlight w:val="none"/>
        </w:rPr>
      </w:pPr>
    </w:p>
    <w:p>
      <w:pPr>
        <w:pStyle w:val="59"/>
        <w:rPr>
          <w:highlight w:val="none"/>
        </w:rPr>
      </w:pPr>
      <w:r>
        <w:rPr>
          <w:rFonts w:hint="eastAsia" w:hAnsi="宋体"/>
          <w:b/>
          <w:sz w:val="24"/>
          <w:szCs w:val="24"/>
          <w:highlight w:val="none"/>
        </w:rPr>
        <w:t>注：上述</w:t>
      </w:r>
      <w:r>
        <w:rPr>
          <w:rFonts w:hint="eastAsia" w:hAnsi="宋体"/>
          <w:b/>
          <w:sz w:val="24"/>
          <w:szCs w:val="24"/>
          <w:highlight w:val="none"/>
          <w:lang w:val="en-US" w:eastAsia="zh-CN"/>
        </w:rPr>
        <w:t>商务条件须</w:t>
      </w:r>
      <w:r>
        <w:rPr>
          <w:rFonts w:hint="eastAsia" w:hAnsi="宋体"/>
          <w:b/>
          <w:sz w:val="24"/>
          <w:szCs w:val="24"/>
          <w:highlight w:val="none"/>
        </w:rPr>
        <w:t>完全响应，否则</w:t>
      </w:r>
      <w:r>
        <w:rPr>
          <w:rFonts w:hint="eastAsia" w:hAnsi="宋体"/>
          <w:b/>
          <w:sz w:val="24"/>
          <w:szCs w:val="24"/>
          <w:highlight w:val="none"/>
          <w:lang w:eastAsia="zh-CN"/>
        </w:rPr>
        <w:t>响应</w:t>
      </w:r>
      <w:r>
        <w:rPr>
          <w:rFonts w:hint="eastAsia" w:hAnsi="宋体"/>
          <w:b/>
          <w:sz w:val="24"/>
          <w:szCs w:val="24"/>
          <w:highlight w:val="none"/>
        </w:rPr>
        <w:t>无效。</w:t>
      </w:r>
    </w:p>
    <w:p>
      <w:pPr>
        <w:rPr>
          <w:highlight w:val="none"/>
        </w:rPr>
      </w:pPr>
    </w:p>
    <w:p>
      <w:pPr>
        <w:pStyle w:val="2"/>
        <w:rPr>
          <w:highlight w:val="none"/>
        </w:rPr>
      </w:pPr>
    </w:p>
    <w:p>
      <w:pPr>
        <w:rPr>
          <w:highlight w:val="none"/>
        </w:rPr>
      </w:pPr>
    </w:p>
    <w:p>
      <w:pPr>
        <w:pStyle w:val="2"/>
        <w:rPr>
          <w:highlight w:val="none"/>
        </w:rPr>
      </w:pPr>
    </w:p>
    <w:p>
      <w:pPr>
        <w:pStyle w:val="2"/>
        <w:rPr>
          <w:highlight w:val="none"/>
        </w:rPr>
      </w:pPr>
    </w:p>
    <w:p>
      <w:pPr>
        <w:rPr>
          <w:highlight w:val="none"/>
        </w:rPr>
      </w:pPr>
    </w:p>
    <w:p>
      <w:pPr>
        <w:pStyle w:val="3"/>
        <w:jc w:val="center"/>
        <w:rPr>
          <w:rFonts w:hint="eastAsia" w:cs="仿宋" w:asciiTheme="minorEastAsia" w:hAnsiTheme="minorEastAsia" w:eastAsiaTheme="minorEastAsia"/>
          <w:b/>
          <w:sz w:val="24"/>
          <w:szCs w:val="24"/>
          <w:highlight w:val="none"/>
          <w:lang w:eastAsia="zh-CN"/>
        </w:rPr>
      </w:pPr>
      <w:bookmarkStart w:id="163" w:name="_Toc11285"/>
      <w:r>
        <w:rPr>
          <w:rFonts w:hint="eastAsia" w:cs="仿宋" w:asciiTheme="minorEastAsia" w:hAnsiTheme="minorEastAsia" w:eastAsiaTheme="minorEastAsia"/>
          <w:b/>
          <w:sz w:val="30"/>
          <w:szCs w:val="30"/>
          <w:highlight w:val="none"/>
        </w:rPr>
        <w:t>第</w:t>
      </w:r>
      <w:r>
        <w:rPr>
          <w:rFonts w:hint="eastAsia" w:cs="仿宋" w:asciiTheme="minorEastAsia" w:hAnsiTheme="minorEastAsia" w:eastAsiaTheme="minorEastAsia"/>
          <w:b/>
          <w:sz w:val="30"/>
          <w:szCs w:val="30"/>
          <w:highlight w:val="none"/>
          <w:lang w:val="en-US" w:eastAsia="zh-CN"/>
        </w:rPr>
        <w:t>七</w:t>
      </w:r>
      <w:r>
        <w:rPr>
          <w:rFonts w:hint="eastAsia" w:cs="仿宋" w:asciiTheme="minorEastAsia" w:hAnsiTheme="minorEastAsia" w:eastAsiaTheme="minorEastAsia"/>
          <w:b/>
          <w:sz w:val="30"/>
          <w:szCs w:val="30"/>
          <w:highlight w:val="none"/>
        </w:rPr>
        <w:t xml:space="preserve">章  </w:t>
      </w:r>
      <w:bookmarkEnd w:id="163"/>
      <w:r>
        <w:rPr>
          <w:rFonts w:hint="eastAsia" w:cs="仿宋" w:asciiTheme="minorEastAsia" w:hAnsiTheme="minorEastAsia" w:eastAsiaTheme="minorEastAsia"/>
          <w:b/>
          <w:sz w:val="30"/>
          <w:szCs w:val="30"/>
          <w:highlight w:val="none"/>
          <w:lang w:eastAsia="zh-CN"/>
        </w:rPr>
        <w:t>评审标准</w:t>
      </w:r>
    </w:p>
    <w:p>
      <w:pPr>
        <w:pStyle w:val="3"/>
        <w:rPr>
          <w:rFonts w:hAnsi="宋体" w:cs="宋体"/>
          <w:b/>
          <w:sz w:val="32"/>
          <w:szCs w:val="32"/>
          <w:highlight w:val="none"/>
        </w:rPr>
      </w:pPr>
    </w:p>
    <w:p>
      <w:pPr>
        <w:rPr>
          <w:rFonts w:ascii="宋体" w:hAnsi="宋体" w:cs="宋体"/>
          <w:highlight w:val="none"/>
        </w:rPr>
      </w:pPr>
    </w:p>
    <w:p>
      <w:pPr>
        <w:spacing w:line="400" w:lineRule="exact"/>
        <w:rPr>
          <w:rFonts w:ascii="宋体" w:hAnsi="宋体" w:cs="宋体"/>
          <w:b/>
          <w:sz w:val="28"/>
          <w:szCs w:val="28"/>
          <w:highlight w:val="none"/>
        </w:rPr>
      </w:pPr>
      <w:r>
        <w:rPr>
          <w:rFonts w:hint="eastAsia" w:ascii="宋体" w:hAnsi="宋体" w:cs="宋体"/>
          <w:b/>
          <w:sz w:val="28"/>
          <w:szCs w:val="28"/>
          <w:highlight w:val="none"/>
        </w:rPr>
        <w:t>一、符合性审查</w:t>
      </w:r>
    </w:p>
    <w:p>
      <w:pPr>
        <w:spacing w:line="400" w:lineRule="exact"/>
        <w:ind w:left="564" w:leftChars="114" w:hanging="325" w:hangingChars="135"/>
        <w:rPr>
          <w:rFonts w:ascii="宋体" w:hAnsi="宋体" w:cs="宋体"/>
          <w:b/>
          <w:sz w:val="24"/>
          <w:szCs w:val="24"/>
          <w:highlight w:val="none"/>
        </w:rPr>
      </w:pPr>
      <w:r>
        <w:rPr>
          <w:rFonts w:hint="eastAsia" w:ascii="宋体" w:hAnsi="宋体" w:cs="宋体"/>
          <w:b/>
          <w:sz w:val="24"/>
          <w:szCs w:val="24"/>
          <w:highlight w:val="none"/>
        </w:rPr>
        <w:t>不符合下列情况之一的，其</w:t>
      </w:r>
      <w:r>
        <w:rPr>
          <w:rFonts w:hint="eastAsia" w:ascii="宋体" w:hAnsi="宋体" w:cs="宋体"/>
          <w:b/>
          <w:sz w:val="24"/>
          <w:szCs w:val="24"/>
          <w:highlight w:val="none"/>
          <w:lang w:val="en-US" w:eastAsia="zh-CN"/>
        </w:rPr>
        <w:t>文件</w:t>
      </w:r>
      <w:r>
        <w:rPr>
          <w:rFonts w:hint="eastAsia" w:ascii="宋体" w:hAnsi="宋体" w:cs="宋体"/>
          <w:b/>
          <w:sz w:val="24"/>
          <w:szCs w:val="24"/>
          <w:highlight w:val="none"/>
        </w:rPr>
        <w:t>将作无效</w:t>
      </w: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处理：</w:t>
      </w:r>
    </w:p>
    <w:p>
      <w:pPr>
        <w:spacing w:line="400" w:lineRule="exact"/>
        <w:rPr>
          <w:rFonts w:ascii="宋体" w:hAnsi="宋体" w:cs="宋体"/>
          <w:sz w:val="24"/>
          <w:szCs w:val="24"/>
          <w:highlight w:val="none"/>
        </w:rPr>
      </w:pPr>
      <w:r>
        <w:rPr>
          <w:rFonts w:hint="eastAsia" w:ascii="宋体" w:hAnsi="宋体" w:cs="宋体"/>
          <w:sz w:val="24"/>
          <w:szCs w:val="24"/>
          <w:highlight w:val="none"/>
        </w:rPr>
        <w:t>1) 通过电子化政府采购系统提交的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须正常打开；</w:t>
      </w:r>
    </w:p>
    <w:p>
      <w:pPr>
        <w:spacing w:line="400" w:lineRule="exact"/>
        <w:rPr>
          <w:rFonts w:ascii="宋体" w:hAnsi="宋体" w:cs="宋体"/>
          <w:sz w:val="24"/>
          <w:szCs w:val="24"/>
          <w:highlight w:val="none"/>
        </w:rPr>
      </w:pPr>
      <w:r>
        <w:rPr>
          <w:rFonts w:hint="eastAsia" w:ascii="宋体" w:hAnsi="宋体" w:cs="宋体"/>
          <w:sz w:val="24"/>
          <w:szCs w:val="24"/>
          <w:highlight w:val="none"/>
        </w:rPr>
        <w:t>2) 须提交开标一览表、分项报价表、开标一览明细表，开标一览明细表中应列出分项报价；</w:t>
      </w:r>
    </w:p>
    <w:p>
      <w:pPr>
        <w:spacing w:line="400" w:lineRule="exact"/>
        <w:ind w:left="360" w:hanging="360" w:hangingChars="150"/>
        <w:rPr>
          <w:rFonts w:ascii="宋体" w:hAnsi="宋体" w:cs="宋体"/>
          <w:sz w:val="24"/>
          <w:szCs w:val="24"/>
          <w:highlight w:val="none"/>
        </w:rPr>
      </w:pPr>
      <w:r>
        <w:rPr>
          <w:rFonts w:hint="eastAsia" w:ascii="宋体" w:hAnsi="宋体" w:cs="宋体"/>
          <w:sz w:val="24"/>
          <w:szCs w:val="24"/>
          <w:highlight w:val="none"/>
        </w:rPr>
        <w:t>3) 须提交唯一固定报价；</w:t>
      </w:r>
    </w:p>
    <w:p>
      <w:pPr>
        <w:spacing w:line="400" w:lineRule="exact"/>
        <w:rPr>
          <w:rFonts w:ascii="宋体" w:hAnsi="宋体" w:cs="宋体"/>
          <w:sz w:val="24"/>
          <w:szCs w:val="24"/>
          <w:highlight w:val="none"/>
        </w:rPr>
      </w:pPr>
      <w:r>
        <w:rPr>
          <w:rFonts w:hint="eastAsia" w:ascii="宋体" w:hAnsi="宋体" w:cs="宋体"/>
          <w:sz w:val="24"/>
          <w:szCs w:val="24"/>
          <w:highlight w:val="none"/>
        </w:rPr>
        <w:t xml:space="preserve">4) </w:t>
      </w:r>
      <w:r>
        <w:rPr>
          <w:rFonts w:hint="eastAsia" w:ascii="宋体" w:hAnsi="宋体" w:cs="宋体"/>
          <w:sz w:val="24"/>
          <w:szCs w:val="24"/>
          <w:highlight w:val="none"/>
          <w:lang w:eastAsia="zh-CN"/>
        </w:rPr>
        <w:t>响应</w:t>
      </w:r>
      <w:r>
        <w:rPr>
          <w:rFonts w:hint="eastAsia" w:ascii="宋体" w:hAnsi="宋体" w:cs="宋体"/>
          <w:sz w:val="24"/>
          <w:szCs w:val="24"/>
          <w:highlight w:val="none"/>
        </w:rPr>
        <w:t>报价不得超过政府采购项目预算；</w:t>
      </w:r>
    </w:p>
    <w:p>
      <w:pPr>
        <w:spacing w:line="400" w:lineRule="exact"/>
        <w:rPr>
          <w:rFonts w:ascii="宋体" w:hAnsi="宋体" w:cs="宋体"/>
          <w:sz w:val="24"/>
          <w:szCs w:val="24"/>
          <w:highlight w:val="none"/>
        </w:rPr>
      </w:pPr>
      <w:r>
        <w:rPr>
          <w:rFonts w:hint="eastAsia" w:ascii="宋体" w:hAnsi="宋体" w:cs="宋体"/>
          <w:sz w:val="24"/>
          <w:szCs w:val="24"/>
          <w:highlight w:val="none"/>
        </w:rPr>
        <w:t xml:space="preserve">5) </w:t>
      </w:r>
      <w:r>
        <w:rPr>
          <w:rFonts w:hint="eastAsia" w:ascii="宋体" w:hAnsi="宋体" w:cs="宋体"/>
          <w:sz w:val="24"/>
          <w:szCs w:val="24"/>
          <w:highlight w:val="none"/>
          <w:lang w:eastAsia="zh-CN"/>
        </w:rPr>
        <w:t>响应有效期</w:t>
      </w:r>
      <w:r>
        <w:rPr>
          <w:rFonts w:hint="eastAsia" w:ascii="宋体" w:hAnsi="宋体" w:cs="宋体"/>
          <w:sz w:val="24"/>
          <w:szCs w:val="24"/>
          <w:highlight w:val="none"/>
        </w:rPr>
        <w:t>应满足</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p>
      <w:pPr>
        <w:spacing w:line="400" w:lineRule="exact"/>
        <w:rPr>
          <w:rFonts w:ascii="宋体" w:hAnsi="宋体" w:cs="宋体"/>
          <w:sz w:val="24"/>
          <w:szCs w:val="24"/>
          <w:highlight w:val="none"/>
        </w:rPr>
      </w:pPr>
      <w:r>
        <w:rPr>
          <w:rFonts w:hint="eastAsia" w:ascii="宋体" w:hAnsi="宋体" w:cs="宋体"/>
          <w:sz w:val="24"/>
          <w:szCs w:val="24"/>
          <w:highlight w:val="none"/>
        </w:rPr>
        <w:t>6) 应按</w:t>
      </w:r>
      <w:r>
        <w:rPr>
          <w:rFonts w:hint="eastAsia" w:ascii="宋体" w:hAnsi="宋体" w:cs="宋体"/>
          <w:sz w:val="24"/>
          <w:szCs w:val="24"/>
          <w:highlight w:val="none"/>
          <w:lang w:eastAsia="zh-CN"/>
        </w:rPr>
        <w:t>征集文件</w:t>
      </w:r>
      <w:r>
        <w:rPr>
          <w:rFonts w:hint="eastAsia" w:ascii="宋体" w:hAnsi="宋体" w:cs="宋体"/>
          <w:sz w:val="24"/>
          <w:szCs w:val="24"/>
          <w:highlight w:val="none"/>
        </w:rPr>
        <w:t>“第四章格式</w:t>
      </w:r>
      <w:r>
        <w:rPr>
          <w:rFonts w:hint="eastAsia" w:ascii="宋体" w:hAnsi="宋体" w:cs="宋体"/>
          <w:sz w:val="24"/>
          <w:szCs w:val="24"/>
          <w:highlight w:val="none"/>
          <w:lang w:val="en-US" w:eastAsia="zh-CN"/>
        </w:rPr>
        <w:t>9</w:t>
      </w:r>
      <w:r>
        <w:rPr>
          <w:rFonts w:hint="eastAsia" w:ascii="宋体" w:hAnsi="宋体" w:cs="宋体"/>
          <w:sz w:val="24"/>
          <w:szCs w:val="24"/>
          <w:highlight w:val="none"/>
        </w:rPr>
        <w:t>”的规定提供资格证明文件；</w:t>
      </w:r>
    </w:p>
    <w:p>
      <w:pPr>
        <w:spacing w:line="400" w:lineRule="exact"/>
        <w:rPr>
          <w:rFonts w:ascii="宋体" w:hAnsi="宋体" w:cs="宋体"/>
          <w:sz w:val="24"/>
          <w:szCs w:val="24"/>
          <w:highlight w:val="none"/>
        </w:rPr>
      </w:pPr>
      <w:r>
        <w:rPr>
          <w:rFonts w:hint="eastAsia" w:ascii="宋体" w:hAnsi="宋体" w:cs="宋体"/>
          <w:sz w:val="24"/>
          <w:szCs w:val="24"/>
          <w:highlight w:val="none"/>
        </w:rPr>
        <w:t>7) 应按</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要求签字、签章，签字（签章）人应有法定代表人的有效委托；</w:t>
      </w:r>
    </w:p>
    <w:p>
      <w:pPr>
        <w:spacing w:line="400" w:lineRule="exact"/>
        <w:rPr>
          <w:rFonts w:ascii="宋体" w:hAnsi="宋体" w:cs="宋体"/>
          <w:sz w:val="24"/>
          <w:szCs w:val="24"/>
          <w:highlight w:val="none"/>
        </w:rPr>
      </w:pPr>
      <w:r>
        <w:rPr>
          <w:rFonts w:hint="eastAsia" w:ascii="宋体" w:hAnsi="宋体" w:cs="宋体"/>
          <w:sz w:val="24"/>
          <w:szCs w:val="24"/>
          <w:highlight w:val="none"/>
        </w:rPr>
        <w:t>8) 响应内容不得与事实不符或虚假</w:t>
      </w:r>
      <w:r>
        <w:rPr>
          <w:rFonts w:hint="eastAsia" w:ascii="宋体" w:hAnsi="宋体" w:cs="宋体"/>
          <w:sz w:val="24"/>
          <w:szCs w:val="24"/>
          <w:highlight w:val="none"/>
          <w:lang w:eastAsia="zh-CN"/>
        </w:rPr>
        <w:t>响应</w:t>
      </w:r>
      <w:r>
        <w:rPr>
          <w:rFonts w:hint="eastAsia" w:ascii="宋体" w:hAnsi="宋体" w:cs="宋体"/>
          <w:sz w:val="24"/>
          <w:szCs w:val="24"/>
          <w:highlight w:val="none"/>
        </w:rPr>
        <w:t>；</w:t>
      </w:r>
    </w:p>
    <w:p>
      <w:pPr>
        <w:spacing w:line="400" w:lineRule="exact"/>
        <w:ind w:left="360" w:hanging="360" w:hangingChars="150"/>
        <w:rPr>
          <w:rFonts w:ascii="宋体" w:hAnsi="宋体" w:cs="宋体"/>
          <w:b/>
          <w:sz w:val="24"/>
          <w:szCs w:val="24"/>
          <w:highlight w:val="none"/>
        </w:rPr>
      </w:pPr>
      <w:r>
        <w:rPr>
          <w:rFonts w:hint="eastAsia" w:ascii="宋体" w:hAnsi="宋体" w:cs="宋体"/>
          <w:sz w:val="24"/>
          <w:szCs w:val="24"/>
          <w:highlight w:val="none"/>
        </w:rPr>
        <w:t>9) 没有</w:t>
      </w:r>
      <w:r>
        <w:rPr>
          <w:rFonts w:hint="eastAsia" w:ascii="宋体" w:hAnsi="宋体" w:cs="宋体"/>
          <w:sz w:val="24"/>
          <w:szCs w:val="24"/>
          <w:highlight w:val="none"/>
          <w:lang w:eastAsia="zh-CN"/>
        </w:rPr>
        <w:t>征集文件</w:t>
      </w:r>
      <w:r>
        <w:rPr>
          <w:rFonts w:hint="eastAsia" w:ascii="宋体" w:hAnsi="宋体" w:cs="宋体"/>
          <w:sz w:val="24"/>
          <w:szCs w:val="24"/>
          <w:highlight w:val="none"/>
        </w:rPr>
        <w:t>规定的其它无效</w:t>
      </w:r>
      <w:r>
        <w:rPr>
          <w:rFonts w:hint="eastAsia" w:ascii="宋体" w:hAnsi="宋体" w:cs="宋体"/>
          <w:sz w:val="24"/>
          <w:szCs w:val="24"/>
          <w:highlight w:val="none"/>
          <w:lang w:eastAsia="zh-CN"/>
        </w:rPr>
        <w:t>响应</w:t>
      </w:r>
      <w:r>
        <w:rPr>
          <w:rFonts w:hint="eastAsia" w:ascii="宋体" w:hAnsi="宋体" w:cs="宋体"/>
          <w:sz w:val="24"/>
          <w:szCs w:val="24"/>
          <w:highlight w:val="none"/>
        </w:rPr>
        <w:t>情形。</w:t>
      </w:r>
    </w:p>
    <w:p>
      <w:pPr>
        <w:spacing w:line="360" w:lineRule="exact"/>
        <w:rPr>
          <w:rFonts w:ascii="宋体" w:hAnsi="宋体" w:cs="宋体"/>
          <w:b/>
          <w:sz w:val="32"/>
          <w:szCs w:val="32"/>
          <w:highlight w:val="none"/>
        </w:rPr>
      </w:pPr>
    </w:p>
    <w:p>
      <w:pPr>
        <w:rPr>
          <w:rFonts w:ascii="宋体" w:hAnsi="宋体" w:cs="宋体"/>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废标情形</w:t>
      </w:r>
    </w:p>
    <w:p>
      <w:pPr>
        <w:spacing w:line="440" w:lineRule="exact"/>
        <w:rPr>
          <w:rFonts w:ascii="宋体" w:hAnsi="宋体" w:cs="宋体"/>
          <w:sz w:val="24"/>
          <w:szCs w:val="24"/>
          <w:highlight w:val="none"/>
        </w:rPr>
      </w:pPr>
      <w:r>
        <w:rPr>
          <w:rFonts w:hint="eastAsia" w:ascii="宋体" w:hAnsi="宋体" w:cs="宋体"/>
          <w:sz w:val="24"/>
          <w:szCs w:val="24"/>
          <w:highlight w:val="none"/>
        </w:rPr>
        <w:t>在招标采购中，出现下列情形之一的，应予废标：</w:t>
      </w:r>
    </w:p>
    <w:p>
      <w:pPr>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rPr>
        <w:t>1）符合专业条件的供应商或者对</w:t>
      </w:r>
      <w:r>
        <w:rPr>
          <w:rFonts w:hint="eastAsia" w:ascii="宋体" w:hAnsi="宋体" w:cs="宋体"/>
          <w:sz w:val="24"/>
          <w:szCs w:val="24"/>
          <w:highlight w:val="none"/>
          <w:lang w:eastAsia="zh-CN"/>
        </w:rPr>
        <w:t>征集文件</w:t>
      </w:r>
      <w:r>
        <w:rPr>
          <w:rFonts w:hint="eastAsia" w:ascii="宋体" w:hAnsi="宋体" w:cs="宋体"/>
          <w:sz w:val="24"/>
          <w:szCs w:val="24"/>
          <w:highlight w:val="none"/>
        </w:rPr>
        <w:t>作实质响应的供应商</w:t>
      </w:r>
      <w:r>
        <w:rPr>
          <w:rFonts w:hint="eastAsia" w:ascii="宋体" w:hAnsi="宋体" w:cs="宋体"/>
          <w:sz w:val="24"/>
          <w:szCs w:val="24"/>
          <w:highlight w:val="none"/>
        </w:rPr>
        <w:t>不足</w:t>
      </w:r>
      <w:r>
        <w:rPr>
          <w:rFonts w:hint="eastAsia" w:ascii="宋体" w:hAnsi="宋体" w:cs="宋体"/>
          <w:sz w:val="24"/>
          <w:szCs w:val="24"/>
          <w:highlight w:val="none"/>
          <w:lang w:val="en-US" w:eastAsia="zh-CN"/>
        </w:rPr>
        <w:t>二</w:t>
      </w:r>
      <w:r>
        <w:rPr>
          <w:rFonts w:hint="eastAsia" w:ascii="宋体" w:hAnsi="宋体" w:cs="宋体"/>
          <w:sz w:val="24"/>
          <w:szCs w:val="24"/>
          <w:highlight w:val="none"/>
        </w:rPr>
        <w:t>家的</w:t>
      </w:r>
      <w:r>
        <w:rPr>
          <w:rFonts w:hint="eastAsia" w:ascii="宋体" w:hAnsi="宋体" w:cs="宋体"/>
          <w:sz w:val="24"/>
          <w:szCs w:val="24"/>
          <w:highlight w:val="none"/>
        </w:rPr>
        <w:t>；</w:t>
      </w:r>
    </w:p>
    <w:p>
      <w:pPr>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rPr>
        <w:t>2）出现影响采购公正的违法、违规行为的；</w:t>
      </w:r>
    </w:p>
    <w:p>
      <w:pPr>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的报价均超过了采购预算，</w:t>
      </w:r>
      <w:r>
        <w:rPr>
          <w:rFonts w:hint="eastAsia" w:ascii="宋体" w:hAnsi="宋体" w:cs="宋体"/>
          <w:sz w:val="24"/>
          <w:szCs w:val="24"/>
          <w:highlight w:val="none"/>
          <w:lang w:eastAsia="zh-CN"/>
        </w:rPr>
        <w:t>征集人</w:t>
      </w:r>
      <w:r>
        <w:rPr>
          <w:rFonts w:hint="eastAsia" w:ascii="宋体" w:hAnsi="宋体" w:cs="宋体"/>
          <w:sz w:val="24"/>
          <w:szCs w:val="24"/>
          <w:highlight w:val="none"/>
        </w:rPr>
        <w:t>不能支付的；</w:t>
      </w:r>
    </w:p>
    <w:p>
      <w:pPr>
        <w:spacing w:line="440" w:lineRule="exact"/>
        <w:ind w:firstLine="240" w:firstLineChars="100"/>
        <w:rPr>
          <w:rFonts w:cs="仿宋" w:asciiTheme="minorEastAsia" w:hAnsiTheme="minorEastAsia" w:eastAsiaTheme="minorEastAsia"/>
          <w:b/>
          <w:sz w:val="24"/>
          <w:szCs w:val="24"/>
          <w:highlight w:val="none"/>
        </w:rPr>
      </w:pPr>
      <w:r>
        <w:rPr>
          <w:rFonts w:hint="eastAsia" w:ascii="宋体" w:hAnsi="宋体" w:cs="宋体"/>
          <w:sz w:val="24"/>
          <w:szCs w:val="24"/>
          <w:highlight w:val="none"/>
        </w:rPr>
        <w:t>4）因重大变故，采购任务取消。</w:t>
      </w:r>
    </w:p>
    <w:p>
      <w:pPr>
        <w:spacing w:line="400" w:lineRule="exact"/>
        <w:rPr>
          <w:rFonts w:cs="仿宋" w:asciiTheme="minorEastAsia" w:hAnsiTheme="minorEastAsia" w:eastAsiaTheme="minorEastAsia"/>
          <w:b/>
          <w:sz w:val="24"/>
          <w:szCs w:val="24"/>
          <w:highlight w:val="none"/>
        </w:rPr>
      </w:pPr>
    </w:p>
    <w:p>
      <w:pPr>
        <w:pStyle w:val="2"/>
        <w:rPr>
          <w:rFonts w:cs="仿宋" w:asciiTheme="minorEastAsia" w:hAnsiTheme="minorEastAsia" w:eastAsiaTheme="minorEastAsia"/>
          <w:sz w:val="24"/>
          <w:szCs w:val="24"/>
          <w:highlight w:val="none"/>
        </w:rPr>
      </w:pPr>
    </w:p>
    <w:p>
      <w:pPr>
        <w:rPr>
          <w:rFonts w:cs="仿宋" w:asciiTheme="minorEastAsia" w:hAnsiTheme="minorEastAsia" w:eastAsiaTheme="minorEastAsia"/>
          <w:b/>
          <w:sz w:val="24"/>
          <w:szCs w:val="24"/>
          <w:highlight w:val="none"/>
        </w:rPr>
      </w:pPr>
    </w:p>
    <w:p>
      <w:pPr>
        <w:pStyle w:val="2"/>
        <w:rPr>
          <w:rFonts w:cs="仿宋" w:asciiTheme="minorEastAsia" w:hAnsiTheme="minorEastAsia" w:eastAsiaTheme="minorEastAsia"/>
          <w:sz w:val="24"/>
          <w:szCs w:val="24"/>
          <w:highlight w:val="none"/>
        </w:rPr>
      </w:pPr>
    </w:p>
    <w:p>
      <w:pPr>
        <w:rPr>
          <w:rFonts w:cs="仿宋" w:asciiTheme="minorEastAsia" w:hAnsiTheme="minorEastAsia" w:eastAsiaTheme="minorEastAsia"/>
          <w:b/>
          <w:sz w:val="24"/>
          <w:szCs w:val="24"/>
          <w:highlight w:val="none"/>
        </w:rPr>
      </w:pPr>
    </w:p>
    <w:p>
      <w:pPr>
        <w:pStyle w:val="2"/>
        <w:rPr>
          <w:rFonts w:cs="仿宋" w:asciiTheme="minorEastAsia" w:hAnsiTheme="minorEastAsia" w:eastAsiaTheme="minorEastAsia"/>
          <w:sz w:val="24"/>
          <w:szCs w:val="24"/>
          <w:highlight w:val="none"/>
        </w:rPr>
      </w:pPr>
    </w:p>
    <w:p>
      <w:pPr>
        <w:rPr>
          <w:highlight w:val="none"/>
        </w:rPr>
      </w:pPr>
    </w:p>
    <w:bookmarkEnd w:id="1"/>
    <w:bookmarkEnd w:id="85"/>
    <w:bookmarkEnd w:id="86"/>
    <w:p>
      <w:pPr>
        <w:spacing w:line="4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二、评分标准</w:t>
      </w:r>
    </w:p>
    <w:p>
      <w:pPr>
        <w:spacing w:line="360" w:lineRule="auto"/>
        <w:ind w:left="0" w:leftChars="0" w:firstLine="480" w:firstLineChars="200"/>
        <w:rPr>
          <w:rFonts w:hint="eastAsia" w:cs="仿宋" w:asciiTheme="minorEastAsia" w:hAnsiTheme="minorEastAsia" w:eastAsiaTheme="minorEastAsia"/>
          <w:color w:val="auto"/>
          <w:sz w:val="24"/>
          <w:szCs w:val="24"/>
          <w:highlight w:val="none"/>
        </w:rPr>
      </w:pPr>
    </w:p>
    <w:p>
      <w:pPr>
        <w:spacing w:line="360" w:lineRule="auto"/>
        <w:ind w:left="0" w:leftChars="0"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eastAsia="zh-CN"/>
        </w:rPr>
        <w:t>评审小组</w:t>
      </w:r>
      <w:r>
        <w:rPr>
          <w:rFonts w:hint="eastAsia" w:cs="仿宋" w:asciiTheme="minorEastAsia" w:hAnsiTheme="minorEastAsia" w:eastAsiaTheme="minorEastAsia"/>
          <w:color w:val="auto"/>
          <w:sz w:val="24"/>
          <w:szCs w:val="24"/>
          <w:highlight w:val="none"/>
        </w:rPr>
        <w:t>应当按照</w:t>
      </w:r>
      <w:r>
        <w:rPr>
          <w:rFonts w:hint="eastAsia" w:cs="仿宋" w:asciiTheme="minorEastAsia" w:hAnsiTheme="minorEastAsia" w:eastAsiaTheme="minorEastAsia"/>
          <w:color w:val="auto"/>
          <w:sz w:val="24"/>
          <w:szCs w:val="24"/>
          <w:highlight w:val="none"/>
          <w:lang w:val="en-US" w:eastAsia="zh-CN"/>
        </w:rPr>
        <w:t>征集</w:t>
      </w:r>
      <w:r>
        <w:rPr>
          <w:rFonts w:hint="eastAsia" w:cs="仿宋" w:asciiTheme="minorEastAsia" w:hAnsiTheme="minorEastAsia" w:eastAsiaTheme="minorEastAsia"/>
          <w:color w:val="auto"/>
          <w:sz w:val="24"/>
          <w:szCs w:val="24"/>
          <w:highlight w:val="none"/>
        </w:rPr>
        <w:t>文件中规定的</w:t>
      </w:r>
      <w:r>
        <w:rPr>
          <w:rFonts w:hint="eastAsia" w:cs="仿宋" w:asciiTheme="minorEastAsia" w:hAnsiTheme="minorEastAsia" w:eastAsiaTheme="minorEastAsia"/>
          <w:color w:val="auto"/>
          <w:sz w:val="24"/>
          <w:szCs w:val="24"/>
          <w:highlight w:val="none"/>
          <w:lang w:eastAsia="zh-CN"/>
        </w:rPr>
        <w:t>评审</w:t>
      </w:r>
      <w:r>
        <w:rPr>
          <w:rFonts w:hint="eastAsia" w:cs="仿宋" w:asciiTheme="minorEastAsia" w:hAnsiTheme="minorEastAsia" w:eastAsiaTheme="minorEastAsia"/>
          <w:color w:val="auto"/>
          <w:sz w:val="24"/>
          <w:szCs w:val="24"/>
          <w:highlight w:val="none"/>
        </w:rPr>
        <w:t>方法和标准，对符合性审查合格的</w:t>
      </w:r>
      <w:r>
        <w:rPr>
          <w:rFonts w:hint="eastAsia" w:cs="仿宋" w:asciiTheme="minorEastAsia" w:hAnsiTheme="minorEastAsia" w:eastAsiaTheme="minorEastAsia"/>
          <w:color w:val="auto"/>
          <w:sz w:val="24"/>
          <w:szCs w:val="24"/>
          <w:highlight w:val="none"/>
          <w:lang w:val="en-US" w:eastAsia="zh-CN"/>
        </w:rPr>
        <w:t>响应</w:t>
      </w:r>
      <w:r>
        <w:rPr>
          <w:rFonts w:hint="eastAsia" w:cs="仿宋" w:asciiTheme="minorEastAsia" w:hAnsiTheme="minorEastAsia" w:eastAsiaTheme="minorEastAsia"/>
          <w:color w:val="auto"/>
          <w:sz w:val="24"/>
          <w:szCs w:val="24"/>
          <w:highlight w:val="none"/>
        </w:rPr>
        <w:t>文件进行商务和技术评估，综合比较与评价。</w:t>
      </w:r>
    </w:p>
    <w:p>
      <w:pPr>
        <w:spacing w:afterLines="50" w:line="360" w:lineRule="auto"/>
        <w:ind w:firstLine="120" w:firstLineChars="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lang w:val="en-US" w:eastAsia="zh-CN"/>
        </w:rPr>
        <w:t>一</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rPr>
        <w:t>价格评分</w:t>
      </w:r>
      <w:r>
        <w:rPr>
          <w:rFonts w:hint="eastAsia" w:cs="仿宋" w:asciiTheme="minorEastAsia" w:hAnsiTheme="minorEastAsia" w:eastAsiaTheme="minorEastAsia"/>
          <w:color w:val="auto"/>
          <w:sz w:val="24"/>
          <w:szCs w:val="24"/>
          <w:highlight w:val="none"/>
        </w:rPr>
        <w:t>100</w:t>
      </w:r>
      <w:r>
        <w:rPr>
          <w:rFonts w:hint="eastAsia" w:cs="仿宋" w:asciiTheme="minorEastAsia" w:hAnsiTheme="minorEastAsia" w:eastAsiaTheme="minorEastAsia"/>
          <w:b/>
          <w:bCs/>
          <w:color w:val="auto"/>
          <w:sz w:val="24"/>
          <w:szCs w:val="24"/>
          <w:highlight w:val="none"/>
        </w:rPr>
        <w:t xml:space="preserve"> 分</w:t>
      </w:r>
    </w:p>
    <w:tbl>
      <w:tblPr>
        <w:tblStyle w:val="40"/>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3" w:hRule="atLeast"/>
        </w:trPr>
        <w:tc>
          <w:tcPr>
            <w:tcW w:w="8222" w:type="dxa"/>
            <w:vAlign w:val="center"/>
          </w:tcPr>
          <w:p>
            <w:pPr>
              <w:spacing w:line="440" w:lineRule="exact"/>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价格分采用低价优先法计算，即满足招标文件要求且投标价格最低的</w:t>
            </w:r>
            <w:r>
              <w:rPr>
                <w:rFonts w:hint="eastAsia" w:cs="仿宋" w:asciiTheme="minorEastAsia" w:hAnsiTheme="minorEastAsia" w:eastAsiaTheme="minorEastAsia"/>
                <w:bCs/>
                <w:color w:val="auto"/>
                <w:sz w:val="24"/>
                <w:szCs w:val="24"/>
                <w:highlight w:val="none"/>
                <w:lang w:eastAsia="zh-CN"/>
              </w:rPr>
              <w:t>响应报价</w:t>
            </w:r>
            <w:r>
              <w:rPr>
                <w:rFonts w:hint="eastAsia" w:cs="仿宋" w:asciiTheme="minorEastAsia" w:hAnsiTheme="minorEastAsia" w:eastAsiaTheme="minorEastAsia"/>
                <w:bCs/>
                <w:color w:val="auto"/>
                <w:sz w:val="24"/>
                <w:szCs w:val="24"/>
                <w:highlight w:val="none"/>
              </w:rPr>
              <w:t>为</w:t>
            </w:r>
            <w:r>
              <w:rPr>
                <w:rFonts w:hint="eastAsia" w:cs="仿宋" w:asciiTheme="minorEastAsia" w:hAnsiTheme="minorEastAsia" w:eastAsiaTheme="minorEastAsia"/>
                <w:bCs/>
                <w:color w:val="auto"/>
                <w:sz w:val="24"/>
                <w:szCs w:val="24"/>
                <w:highlight w:val="none"/>
                <w:lang w:eastAsia="zh-CN"/>
              </w:rPr>
              <w:t>评审</w:t>
            </w:r>
            <w:r>
              <w:rPr>
                <w:rFonts w:hint="eastAsia" w:cs="仿宋" w:asciiTheme="minorEastAsia" w:hAnsiTheme="minorEastAsia" w:eastAsiaTheme="minorEastAsia"/>
                <w:bCs/>
                <w:color w:val="auto"/>
                <w:sz w:val="24"/>
                <w:szCs w:val="24"/>
                <w:highlight w:val="none"/>
              </w:rPr>
              <w:t>基准价，其价格分为满分。其他</w:t>
            </w:r>
            <w:r>
              <w:rPr>
                <w:rFonts w:hint="eastAsia" w:cs="仿宋" w:asciiTheme="minorEastAsia" w:hAnsiTheme="minorEastAsia" w:eastAsiaTheme="minorEastAsia"/>
                <w:bCs/>
                <w:color w:val="auto"/>
                <w:sz w:val="24"/>
                <w:szCs w:val="24"/>
                <w:highlight w:val="none"/>
                <w:lang w:eastAsia="zh-CN"/>
              </w:rPr>
              <w:t>供应商</w:t>
            </w:r>
            <w:r>
              <w:rPr>
                <w:rFonts w:hint="eastAsia" w:cs="仿宋" w:asciiTheme="minorEastAsia" w:hAnsiTheme="minorEastAsia" w:eastAsiaTheme="minorEastAsia"/>
                <w:bCs/>
                <w:color w:val="auto"/>
                <w:sz w:val="24"/>
                <w:szCs w:val="24"/>
                <w:highlight w:val="none"/>
              </w:rPr>
              <w:t>的价格分统一按下列公式计算：</w:t>
            </w:r>
          </w:p>
          <w:p>
            <w:pPr>
              <w:spacing w:line="440" w:lineRule="exact"/>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lang w:eastAsia="zh-CN"/>
              </w:rPr>
              <w:t>响应报价</w:t>
            </w:r>
            <w:r>
              <w:rPr>
                <w:rFonts w:hint="eastAsia" w:cs="仿宋" w:asciiTheme="minorEastAsia" w:hAnsiTheme="minorEastAsia" w:eastAsiaTheme="minorEastAsia"/>
                <w:bCs/>
                <w:color w:val="auto"/>
                <w:sz w:val="24"/>
                <w:szCs w:val="24"/>
                <w:highlight w:val="none"/>
              </w:rPr>
              <w:t>得分=（</w:t>
            </w:r>
            <w:r>
              <w:rPr>
                <w:rFonts w:hint="eastAsia" w:cs="仿宋" w:asciiTheme="minorEastAsia" w:hAnsiTheme="minorEastAsia" w:eastAsiaTheme="minorEastAsia"/>
                <w:bCs/>
                <w:color w:val="auto"/>
                <w:sz w:val="24"/>
                <w:szCs w:val="24"/>
                <w:highlight w:val="none"/>
                <w:lang w:eastAsia="zh-CN"/>
              </w:rPr>
              <w:t>评审</w:t>
            </w:r>
            <w:r>
              <w:rPr>
                <w:rFonts w:hint="eastAsia" w:cs="仿宋" w:asciiTheme="minorEastAsia" w:hAnsiTheme="minorEastAsia" w:eastAsiaTheme="minorEastAsia"/>
                <w:bCs/>
                <w:color w:val="auto"/>
                <w:sz w:val="24"/>
                <w:szCs w:val="24"/>
                <w:highlight w:val="none"/>
              </w:rPr>
              <w:t>基准价/</w:t>
            </w:r>
            <w:r>
              <w:rPr>
                <w:rFonts w:hint="eastAsia" w:cs="仿宋" w:asciiTheme="minorEastAsia" w:hAnsiTheme="minorEastAsia" w:eastAsiaTheme="minorEastAsia"/>
                <w:bCs/>
                <w:color w:val="auto"/>
                <w:sz w:val="24"/>
                <w:szCs w:val="24"/>
                <w:highlight w:val="none"/>
                <w:lang w:eastAsia="zh-CN"/>
              </w:rPr>
              <w:t>响应报价</w:t>
            </w:r>
            <w:r>
              <w:rPr>
                <w:rFonts w:hint="eastAsia" w:cs="仿宋" w:asciiTheme="minorEastAsia" w:hAnsiTheme="minorEastAsia" w:eastAsiaTheme="minorEastAsia"/>
                <w:bCs/>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100</w:t>
            </w:r>
            <w:r>
              <w:rPr>
                <w:rFonts w:hint="eastAsia" w:cs="仿宋" w:asciiTheme="minorEastAsia" w:hAnsiTheme="minorEastAsia" w:eastAsiaTheme="minorEastAsia"/>
                <w:bCs/>
                <w:color w:val="auto"/>
                <w:sz w:val="24"/>
                <w:szCs w:val="24"/>
                <w:highlight w:val="none"/>
              </w:rPr>
              <w:t>分</w:t>
            </w:r>
          </w:p>
          <w:p>
            <w:pPr>
              <w:spacing w:line="460" w:lineRule="exact"/>
              <w:ind w:left="915" w:leftChars="150" w:hanging="600" w:hangingChars="25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注：（1）对小型和微型企业产品的价格给予</w:t>
            </w:r>
            <w:r>
              <w:rPr>
                <w:rFonts w:hint="eastAsia" w:cs="仿宋" w:asciiTheme="minorEastAsia" w:hAnsiTheme="minorEastAsia" w:eastAsiaTheme="minorEastAsia"/>
                <w:bCs/>
                <w:color w:val="auto"/>
                <w:sz w:val="24"/>
                <w:szCs w:val="24"/>
                <w:highlight w:val="none"/>
                <w:lang w:val="en-US" w:eastAsia="zh-CN"/>
              </w:rPr>
              <w:t>10</w:t>
            </w:r>
            <w:r>
              <w:rPr>
                <w:rFonts w:hint="eastAsia" w:cs="仿宋" w:asciiTheme="minorEastAsia" w:hAnsiTheme="minorEastAsia" w:eastAsiaTheme="minorEastAsia"/>
                <w:bCs/>
                <w:color w:val="auto"/>
                <w:sz w:val="24"/>
                <w:szCs w:val="24"/>
                <w:highlight w:val="none"/>
              </w:rPr>
              <w:t>%的扣除，用扣除后的价格参与评审。</w:t>
            </w:r>
            <w:r>
              <w:rPr>
                <w:rFonts w:hint="eastAsia" w:cs="仿宋" w:asciiTheme="minorEastAsia" w:hAnsiTheme="minorEastAsia" w:eastAsiaTheme="minorEastAsia"/>
                <w:bCs/>
                <w:color w:val="auto"/>
                <w:sz w:val="24"/>
                <w:szCs w:val="24"/>
                <w:highlight w:val="none"/>
                <w:lang w:val="en-US" w:eastAsia="zh-CN"/>
              </w:rPr>
              <w:t>（适用于非专门面向中小企业）</w:t>
            </w:r>
          </w:p>
          <w:p>
            <w:pPr>
              <w:spacing w:line="460" w:lineRule="exact"/>
              <w:ind w:left="915" w:leftChars="150" w:hanging="600" w:hangingChars="25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（2）监狱企业</w:t>
            </w:r>
            <w:r>
              <w:rPr>
                <w:rFonts w:hint="eastAsia" w:cs="仿宋" w:asciiTheme="minorEastAsia" w:hAnsiTheme="minorEastAsia" w:eastAsiaTheme="minorEastAsia"/>
                <w:bCs/>
                <w:color w:val="auto"/>
                <w:sz w:val="24"/>
                <w:szCs w:val="24"/>
                <w:highlight w:val="none"/>
                <w:lang w:eastAsia="zh-CN"/>
              </w:rPr>
              <w:t>、</w:t>
            </w:r>
            <w:r>
              <w:rPr>
                <w:rFonts w:hint="eastAsia" w:cs="仿宋" w:asciiTheme="minorEastAsia" w:hAnsiTheme="minorEastAsia" w:eastAsiaTheme="minorEastAsia"/>
                <w:bCs/>
                <w:color w:val="auto"/>
                <w:sz w:val="24"/>
                <w:szCs w:val="24"/>
                <w:highlight w:val="none"/>
              </w:rPr>
              <w:t>残疾人福利性单位视同小型、微型企业，享受评审中价格扣除等政府促进中小企业发展的政府采购政策。</w:t>
            </w:r>
          </w:p>
          <w:p>
            <w:pPr>
              <w:spacing w:line="460" w:lineRule="exact"/>
              <w:ind w:left="915" w:leftChars="150" w:hanging="600" w:hangingChars="25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w:t>
            </w:r>
            <w:r>
              <w:rPr>
                <w:rFonts w:hint="eastAsia" w:cs="仿宋" w:asciiTheme="minorEastAsia" w:hAnsiTheme="minorEastAsia" w:eastAsiaTheme="minorEastAsia"/>
                <w:bCs/>
                <w:color w:val="auto"/>
                <w:sz w:val="24"/>
                <w:szCs w:val="24"/>
                <w:highlight w:val="none"/>
                <w:lang w:val="en-US" w:eastAsia="zh-CN"/>
              </w:rPr>
              <w:t>3</w:t>
            </w:r>
            <w:r>
              <w:rPr>
                <w:rFonts w:hint="eastAsia" w:cs="仿宋" w:asciiTheme="minorEastAsia" w:hAnsiTheme="minorEastAsia" w:eastAsiaTheme="minorEastAsia"/>
                <w:bCs/>
                <w:color w:val="auto"/>
                <w:sz w:val="24"/>
                <w:szCs w:val="24"/>
                <w:highlight w:val="none"/>
              </w:rPr>
              <w:t>）联合协议中约定，小型、微型企业的协议合同金额占到联合体协议合同总金额30%以上的，可给予联合体</w:t>
            </w:r>
            <w:r>
              <w:rPr>
                <w:rFonts w:hint="eastAsia" w:cs="仿宋" w:asciiTheme="minorEastAsia" w:hAnsiTheme="minorEastAsia" w:eastAsiaTheme="minorEastAsia"/>
                <w:bCs/>
                <w:color w:val="auto"/>
                <w:sz w:val="24"/>
                <w:szCs w:val="24"/>
                <w:highlight w:val="none"/>
                <w:lang w:val="en-US" w:eastAsia="zh-CN"/>
              </w:rPr>
              <w:t>4</w:t>
            </w:r>
            <w:r>
              <w:rPr>
                <w:rFonts w:hint="eastAsia" w:cs="仿宋" w:asciiTheme="minorEastAsia" w:hAnsiTheme="minorEastAsia" w:eastAsiaTheme="minorEastAsia"/>
                <w:bCs/>
                <w:color w:val="auto"/>
                <w:sz w:val="24"/>
                <w:szCs w:val="24"/>
                <w:highlight w:val="none"/>
              </w:rPr>
              <w:t>%的价格扣除。（适用于联合体投标）</w:t>
            </w:r>
            <w:r>
              <w:rPr>
                <w:rFonts w:hint="eastAsia" w:cs="仿宋" w:asciiTheme="minorEastAsia" w:hAnsiTheme="minorEastAsia" w:eastAsiaTheme="minorEastAsia"/>
                <w:bCs/>
                <w:color w:val="auto"/>
                <w:sz w:val="24"/>
                <w:szCs w:val="24"/>
                <w:highlight w:val="none"/>
              </w:rPr>
              <w:br w:type="textWrapping"/>
            </w:r>
            <w:r>
              <w:rPr>
                <w:rFonts w:hint="eastAsia" w:cs="仿宋" w:asciiTheme="minorEastAsia" w:hAnsiTheme="minorEastAsia" w:eastAsiaTheme="minorEastAsia"/>
                <w:bCs/>
                <w:color w:val="auto"/>
                <w:sz w:val="24"/>
                <w:szCs w:val="24"/>
                <w:highlight w:val="none"/>
              </w:rPr>
              <w:t>联合体各方均为小型、微型企业的，联合体视同为小型、微型企业。（适用于联合体投标）</w:t>
            </w:r>
          </w:p>
          <w:p>
            <w:pPr>
              <w:spacing w:line="460" w:lineRule="exact"/>
              <w:ind w:left="958" w:leftChars="456" w:firstLine="0" w:firstLineChars="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组成联合体或者接受分包合同的中小企业与联合体内其他企业、分包企业之间不得存在直接控股、管理关系。(适用于</w:t>
            </w:r>
            <w:r>
              <w:rPr>
                <w:rFonts w:hint="eastAsia" w:cs="仿宋" w:asciiTheme="minorEastAsia" w:hAnsiTheme="minorEastAsia" w:eastAsiaTheme="minorEastAsia"/>
                <w:bCs/>
                <w:color w:val="auto"/>
                <w:sz w:val="24"/>
                <w:szCs w:val="24"/>
                <w:highlight w:val="none"/>
                <w:lang w:eastAsia="zh-CN"/>
              </w:rPr>
              <w:t>涉及</w:t>
            </w:r>
            <w:r>
              <w:rPr>
                <w:rFonts w:hint="eastAsia" w:cs="仿宋" w:asciiTheme="minorEastAsia" w:hAnsiTheme="minorEastAsia" w:eastAsiaTheme="minorEastAsia"/>
                <w:bCs/>
                <w:color w:val="auto"/>
                <w:sz w:val="24"/>
                <w:szCs w:val="24"/>
                <w:highlight w:val="none"/>
              </w:rPr>
              <w:t>中小企业的联合体投标</w:t>
            </w:r>
            <w:r>
              <w:rPr>
                <w:rFonts w:hint="eastAsia" w:cs="仿宋" w:asciiTheme="minorEastAsia" w:hAnsiTheme="minorEastAsia" w:eastAsiaTheme="minorEastAsia"/>
                <w:bCs/>
                <w:color w:val="auto"/>
                <w:sz w:val="24"/>
                <w:szCs w:val="24"/>
                <w:highlight w:val="none"/>
                <w:lang w:eastAsia="zh-CN"/>
              </w:rPr>
              <w:t>或者允许合同分包的采购项目</w:t>
            </w:r>
            <w:r>
              <w:rPr>
                <w:rFonts w:hint="eastAsia" w:cs="仿宋" w:asciiTheme="minorEastAsia" w:hAnsiTheme="minorEastAsia" w:eastAsiaTheme="minorEastAsia"/>
                <w:bCs/>
                <w:color w:val="auto"/>
                <w:sz w:val="24"/>
                <w:szCs w:val="24"/>
                <w:highlight w:val="none"/>
              </w:rPr>
              <w:t>)</w:t>
            </w:r>
          </w:p>
        </w:tc>
        <w:tc>
          <w:tcPr>
            <w:tcW w:w="1134" w:type="dxa"/>
            <w:vAlign w:val="center"/>
          </w:tcPr>
          <w:p>
            <w:pPr>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val="en-US" w:eastAsia="zh-CN"/>
              </w:rPr>
              <w:t>100</w:t>
            </w:r>
            <w:r>
              <w:rPr>
                <w:rFonts w:hint="eastAsia" w:cs="仿宋" w:asciiTheme="minorEastAsia" w:hAnsiTheme="minorEastAsia" w:eastAsiaTheme="minorEastAsia"/>
                <w:bCs/>
                <w:color w:val="auto"/>
                <w:sz w:val="24"/>
                <w:szCs w:val="24"/>
                <w:highlight w:val="none"/>
              </w:rPr>
              <w:t>分</w:t>
            </w:r>
          </w:p>
        </w:tc>
      </w:tr>
    </w:tbl>
    <w:p>
      <w:pPr>
        <w:rPr>
          <w:rFonts w:cs="仿宋" w:asciiTheme="minorEastAsia" w:hAnsiTheme="minorEastAsia" w:eastAsiaTheme="minorEastAsia"/>
          <w:color w:val="auto"/>
          <w:sz w:val="24"/>
          <w:szCs w:val="24"/>
          <w:highlight w:val="none"/>
        </w:rPr>
      </w:pPr>
    </w:p>
    <w:p>
      <w:pPr>
        <w:spacing w:afterLines="50" w:line="440" w:lineRule="exact"/>
        <w:ind w:firstLine="120" w:firstLineChars="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二</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rPr>
        <w:t>技术评分</w:t>
      </w:r>
    </w:p>
    <w:tbl>
      <w:tblPr>
        <w:tblStyle w:val="40"/>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6" w:type="dxa"/>
            <w:vAlign w:val="center"/>
          </w:tcPr>
          <w:p>
            <w:pPr>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评分点</w:t>
            </w:r>
          </w:p>
        </w:tc>
        <w:tc>
          <w:tcPr>
            <w:tcW w:w="7479" w:type="dxa"/>
            <w:vAlign w:val="center"/>
          </w:tcPr>
          <w:p>
            <w:pPr>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jc w:val="center"/>
              <w:rPr>
                <w:rFonts w:hint="default" w:cs="仿宋" w:asciiTheme="minorEastAsia" w:hAnsiTheme="minorEastAsia" w:eastAsiaTheme="minorEastAsia"/>
                <w:b/>
                <w:bCs/>
                <w:color w:val="auto"/>
                <w:sz w:val="24"/>
                <w:szCs w:val="24"/>
                <w:highlight w:val="none"/>
                <w:lang w:val="en-US" w:eastAsia="zh-CN"/>
              </w:rPr>
            </w:pPr>
            <w:r>
              <w:rPr>
                <w:rFonts w:hint="eastAsia" w:cs="仿宋" w:asciiTheme="minorEastAsia" w:hAnsiTheme="minorEastAsia" w:eastAsiaTheme="minorEastAsia"/>
                <w:b/>
                <w:bCs/>
                <w:color w:val="auto"/>
                <w:sz w:val="24"/>
                <w:szCs w:val="24"/>
                <w:highlight w:val="none"/>
                <w:lang w:val="en-US" w:eastAsia="zh-CN"/>
              </w:rPr>
              <w:t>技术要求</w:t>
            </w:r>
          </w:p>
        </w:tc>
        <w:tc>
          <w:tcPr>
            <w:tcW w:w="7479" w:type="dxa"/>
          </w:tcPr>
          <w:p>
            <w:pPr>
              <w:jc w:val="center"/>
              <w:rPr>
                <w:rFonts w:hint="eastAsia" w:cs="仿宋" w:asciiTheme="minorEastAsia" w:hAnsiTheme="minorEastAsia" w:eastAsiaTheme="minorEastAsia"/>
                <w:bCs/>
                <w:color w:val="auto"/>
                <w:sz w:val="24"/>
                <w:szCs w:val="24"/>
                <w:highlight w:val="none"/>
                <w:lang w:val="en-US" w:eastAsia="zh-CN"/>
              </w:rPr>
            </w:pPr>
            <w:r>
              <w:rPr>
                <w:rFonts w:hint="eastAsia" w:cs="仿宋" w:asciiTheme="minorEastAsia" w:hAnsiTheme="minorEastAsia" w:eastAsiaTheme="minorEastAsia"/>
                <w:color w:val="auto"/>
                <w:kern w:val="0"/>
                <w:sz w:val="24"/>
                <w:szCs w:val="24"/>
                <w:highlight w:val="none"/>
                <w:lang w:val="en-US" w:eastAsia="zh-CN"/>
              </w:rPr>
              <w:t>投标文件需完全满足第六章</w:t>
            </w:r>
            <w:r>
              <w:rPr>
                <w:rFonts w:hint="eastAsia" w:cs="仿宋" w:asciiTheme="minorEastAsia" w:hAnsiTheme="minorEastAsia" w:eastAsiaTheme="minorEastAsia"/>
                <w:sz w:val="24"/>
                <w:szCs w:val="24"/>
                <w:highlight w:val="none"/>
              </w:rPr>
              <w:t>采购需求</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一</w:t>
            </w:r>
            <w:r>
              <w:rPr>
                <w:rFonts w:hint="eastAsia" w:cs="仿宋" w:asciiTheme="minorEastAsia" w:hAnsiTheme="minorEastAsia" w:eastAsiaTheme="minorEastAsia"/>
                <w:sz w:val="24"/>
                <w:szCs w:val="24"/>
                <w:highlight w:val="none"/>
                <w:lang w:eastAsia="zh-CN"/>
              </w:rPr>
              <w:t>）技术需求，</w:t>
            </w:r>
            <w:r>
              <w:rPr>
                <w:rFonts w:hint="eastAsia" w:cs="仿宋" w:asciiTheme="minorEastAsia" w:hAnsiTheme="minorEastAsia" w:eastAsiaTheme="minorEastAsia"/>
                <w:sz w:val="24"/>
                <w:szCs w:val="24"/>
                <w:highlight w:val="none"/>
                <w:lang w:val="en-US" w:eastAsia="zh-CN"/>
              </w:rPr>
              <w:t>否则响应无效。</w:t>
            </w:r>
          </w:p>
        </w:tc>
      </w:tr>
    </w:tbl>
    <w:p>
      <w:pPr>
        <w:rPr>
          <w:rFonts w:cs="仿宋" w:asciiTheme="minorEastAsia" w:hAnsiTheme="minorEastAsia" w:eastAsiaTheme="minorEastAsia"/>
          <w:color w:val="auto"/>
          <w:sz w:val="24"/>
          <w:szCs w:val="24"/>
          <w:highlight w:val="none"/>
        </w:rPr>
      </w:pPr>
    </w:p>
    <w:p>
      <w:pPr>
        <w:spacing w:afterLines="50" w:line="440" w:lineRule="exact"/>
        <w:ind w:firstLine="120" w:firstLineChars="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lang w:val="en-US" w:eastAsia="zh-CN"/>
        </w:rPr>
        <w:t>三</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rPr>
        <w:t>商务评分</w:t>
      </w:r>
    </w:p>
    <w:tbl>
      <w:tblPr>
        <w:tblStyle w:val="40"/>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6" w:type="dxa"/>
            <w:vAlign w:val="center"/>
          </w:tcPr>
          <w:p>
            <w:pPr>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评分点</w:t>
            </w:r>
          </w:p>
        </w:tc>
        <w:tc>
          <w:tcPr>
            <w:tcW w:w="7479" w:type="dxa"/>
            <w:vAlign w:val="center"/>
          </w:tcPr>
          <w:p>
            <w:pPr>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jc w:val="center"/>
              <w:rPr>
                <w:rFonts w:hint="default" w:cs="仿宋" w:asciiTheme="minorEastAsia" w:hAnsiTheme="minorEastAsia" w:eastAsiaTheme="minorEastAsia"/>
                <w:b/>
                <w:bCs/>
                <w:color w:val="auto"/>
                <w:sz w:val="24"/>
                <w:szCs w:val="24"/>
                <w:highlight w:val="none"/>
                <w:lang w:val="en-US" w:eastAsia="zh-CN"/>
              </w:rPr>
            </w:pPr>
            <w:r>
              <w:rPr>
                <w:rFonts w:hint="eastAsia" w:cs="仿宋" w:asciiTheme="minorEastAsia" w:hAnsiTheme="minorEastAsia" w:eastAsiaTheme="minorEastAsia"/>
                <w:b/>
                <w:bCs/>
                <w:color w:val="auto"/>
                <w:sz w:val="24"/>
                <w:szCs w:val="24"/>
                <w:highlight w:val="none"/>
                <w:lang w:val="en-US" w:eastAsia="zh-CN"/>
              </w:rPr>
              <w:t>商务要求</w:t>
            </w:r>
          </w:p>
        </w:tc>
        <w:tc>
          <w:tcPr>
            <w:tcW w:w="7479" w:type="dxa"/>
            <w:vAlign w:val="top"/>
          </w:tcPr>
          <w:p>
            <w:pPr>
              <w:jc w:val="center"/>
              <w:rPr>
                <w:rFonts w:hint="eastAsia" w:cs="仿宋" w:asciiTheme="minorEastAsia" w:hAnsiTheme="minorEastAsia" w:eastAsiaTheme="minorEastAsia"/>
                <w:bCs/>
                <w:color w:val="auto"/>
                <w:kern w:val="2"/>
                <w:sz w:val="24"/>
                <w:szCs w:val="24"/>
                <w:highlight w:val="none"/>
                <w:lang w:val="en-US" w:eastAsia="zh-CN" w:bidi="ar-SA"/>
              </w:rPr>
            </w:pPr>
            <w:r>
              <w:rPr>
                <w:rFonts w:hint="eastAsia" w:cs="仿宋" w:asciiTheme="minorEastAsia" w:hAnsiTheme="minorEastAsia" w:eastAsiaTheme="minorEastAsia"/>
                <w:color w:val="auto"/>
                <w:kern w:val="0"/>
                <w:sz w:val="24"/>
                <w:szCs w:val="24"/>
                <w:highlight w:val="none"/>
                <w:lang w:val="en-US" w:eastAsia="zh-CN"/>
              </w:rPr>
              <w:t>投标文件需完全满足第六章</w:t>
            </w:r>
            <w:r>
              <w:rPr>
                <w:rFonts w:hint="eastAsia" w:cs="仿宋" w:asciiTheme="minorEastAsia" w:hAnsiTheme="minorEastAsia" w:eastAsiaTheme="minorEastAsia"/>
                <w:sz w:val="24"/>
                <w:szCs w:val="24"/>
                <w:highlight w:val="none"/>
              </w:rPr>
              <w:t>采购需求</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二</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商务条件</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lang w:val="en-US" w:eastAsia="zh-CN"/>
              </w:rPr>
              <w:t>否则响应无效。</w:t>
            </w:r>
          </w:p>
        </w:tc>
      </w:tr>
    </w:tbl>
    <w:p>
      <w:pPr>
        <w:rPr>
          <w:rFonts w:ascii="仿宋" w:hAnsi="仿宋" w:eastAsia="仿宋" w:cs="仿宋"/>
          <w:b/>
          <w:i/>
          <w:sz w:val="24"/>
          <w:szCs w:val="24"/>
          <w:highlight w:val="none"/>
        </w:rPr>
      </w:pPr>
    </w:p>
    <w:sectPr>
      <w:footerReference r:id="rId17" w:type="default"/>
      <w:pgSz w:w="11906" w:h="16838"/>
      <w:pgMar w:top="1247" w:right="1417" w:bottom="1702"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4"/>
      </w:rPr>
    </w:pPr>
    <w:r>
      <w:fldChar w:fldCharType="begin"/>
    </w:r>
    <w:r>
      <w:rPr>
        <w:rStyle w:val="44"/>
      </w:rPr>
      <w:instrText xml:space="preserve">PAGE  </w:instrText>
    </w:r>
    <w:r>
      <w:fldChar w:fldCharType="separate"/>
    </w:r>
    <w:r>
      <w:rPr>
        <w:rStyle w:val="44"/>
      </w:rPr>
      <w:t>3</w:t>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29</w:t>
    </w:r>
    <w:r>
      <w:rPr>
        <w:lang w:val="zh-CN"/>
      </w:rPr>
      <w:fldChar w:fldCharType="end"/>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4"/>
      </w:rPr>
    </w:pPr>
    <w:r>
      <w:fldChar w:fldCharType="begin"/>
    </w:r>
    <w:r>
      <w:rPr>
        <w:rStyle w:val="44"/>
      </w:rPr>
      <w:instrText xml:space="preserve">PAGE  </w:instrText>
    </w:r>
    <w:r>
      <w:fldChar w:fldCharType="end"/>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42</w:t>
    </w:r>
    <w:r>
      <w:rPr>
        <w:rStyle w:val="44"/>
      </w:rPr>
      <w:fldChar w:fldCharType="end"/>
    </w:r>
  </w:p>
  <w:p>
    <w:pPr>
      <w:pStyle w:val="23"/>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5B758"/>
    <w:multiLevelType w:val="singleLevel"/>
    <w:tmpl w:val="8C25B758"/>
    <w:lvl w:ilvl="0" w:tentative="0">
      <w:start w:val="1"/>
      <w:numFmt w:val="chineseCounting"/>
      <w:suff w:val="nothing"/>
      <w:lvlText w:val="第%1章　"/>
      <w:lvlJc w:val="left"/>
      <w:rPr>
        <w:rFonts w:hint="eastAsia"/>
      </w:rPr>
    </w:lvl>
  </w:abstractNum>
  <w:abstractNum w:abstractNumId="1">
    <w:nsid w:val="B1677890"/>
    <w:multiLevelType w:val="singleLevel"/>
    <w:tmpl w:val="B1677890"/>
    <w:lvl w:ilvl="0" w:tentative="0">
      <w:start w:val="1"/>
      <w:numFmt w:val="decimal"/>
      <w:suff w:val="nothing"/>
      <w:lvlText w:val="（%1）"/>
      <w:lvlJc w:val="left"/>
    </w:lvl>
  </w:abstractNum>
  <w:abstractNum w:abstractNumId="2">
    <w:nsid w:val="FC782F9A"/>
    <w:multiLevelType w:val="singleLevel"/>
    <w:tmpl w:val="FC782F9A"/>
    <w:lvl w:ilvl="0" w:tentative="0">
      <w:start w:val="2"/>
      <w:numFmt w:val="decimal"/>
      <w:lvlText w:val="%1."/>
      <w:lvlJc w:val="left"/>
      <w:pPr>
        <w:tabs>
          <w:tab w:val="left" w:pos="312"/>
        </w:tabs>
      </w:pPr>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1EB7F092"/>
    <w:multiLevelType w:val="singleLevel"/>
    <w:tmpl w:val="1EB7F092"/>
    <w:lvl w:ilvl="0" w:tentative="0">
      <w:start w:val="1"/>
      <w:numFmt w:val="decimal"/>
      <w:suff w:val="space"/>
      <w:lvlText w:val="%1、"/>
      <w:lvlJc w:val="left"/>
    </w:lvl>
  </w:abstractNum>
  <w:abstractNum w:abstractNumId="5">
    <w:nsid w:val="2E702CFE"/>
    <w:multiLevelType w:val="multilevel"/>
    <w:tmpl w:val="2E702CF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032DB5"/>
    <w:multiLevelType w:val="singleLevel"/>
    <w:tmpl w:val="6B032DB5"/>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OGIxYzFiNTBlMTAxODlkY2ZjYjM2ZGFmNjlmNTIifQ=="/>
  </w:docVars>
  <w:rsids>
    <w:rsidRoot w:val="00172A27"/>
    <w:rsid w:val="00000569"/>
    <w:rsid w:val="00000BAA"/>
    <w:rsid w:val="00000C4F"/>
    <w:rsid w:val="00001317"/>
    <w:rsid w:val="000030BF"/>
    <w:rsid w:val="00003F35"/>
    <w:rsid w:val="00004266"/>
    <w:rsid w:val="000042DA"/>
    <w:rsid w:val="00004CF8"/>
    <w:rsid w:val="00004F43"/>
    <w:rsid w:val="00005D32"/>
    <w:rsid w:val="00006BAC"/>
    <w:rsid w:val="00007B8C"/>
    <w:rsid w:val="00010DE6"/>
    <w:rsid w:val="000126C4"/>
    <w:rsid w:val="000133D3"/>
    <w:rsid w:val="0001341C"/>
    <w:rsid w:val="00015D57"/>
    <w:rsid w:val="00017DA6"/>
    <w:rsid w:val="00021193"/>
    <w:rsid w:val="00023402"/>
    <w:rsid w:val="000248EC"/>
    <w:rsid w:val="00024F42"/>
    <w:rsid w:val="00026A94"/>
    <w:rsid w:val="000272CF"/>
    <w:rsid w:val="00030396"/>
    <w:rsid w:val="00032AD0"/>
    <w:rsid w:val="000346F1"/>
    <w:rsid w:val="000354BB"/>
    <w:rsid w:val="00036427"/>
    <w:rsid w:val="00036E51"/>
    <w:rsid w:val="0003712C"/>
    <w:rsid w:val="000410AC"/>
    <w:rsid w:val="0004139A"/>
    <w:rsid w:val="000422C2"/>
    <w:rsid w:val="00042DAF"/>
    <w:rsid w:val="00043708"/>
    <w:rsid w:val="00043B3B"/>
    <w:rsid w:val="000448B3"/>
    <w:rsid w:val="00046963"/>
    <w:rsid w:val="00050DB8"/>
    <w:rsid w:val="000510E6"/>
    <w:rsid w:val="000520FB"/>
    <w:rsid w:val="000532CD"/>
    <w:rsid w:val="0005372A"/>
    <w:rsid w:val="00054079"/>
    <w:rsid w:val="0005410D"/>
    <w:rsid w:val="00054B4B"/>
    <w:rsid w:val="00057086"/>
    <w:rsid w:val="000576CD"/>
    <w:rsid w:val="00057F56"/>
    <w:rsid w:val="0006129A"/>
    <w:rsid w:val="00061311"/>
    <w:rsid w:val="00061F80"/>
    <w:rsid w:val="00062279"/>
    <w:rsid w:val="00063A90"/>
    <w:rsid w:val="0006410A"/>
    <w:rsid w:val="00065F84"/>
    <w:rsid w:val="000664E8"/>
    <w:rsid w:val="00066EC5"/>
    <w:rsid w:val="000673D6"/>
    <w:rsid w:val="000676F1"/>
    <w:rsid w:val="00067C22"/>
    <w:rsid w:val="0007092F"/>
    <w:rsid w:val="00071DCC"/>
    <w:rsid w:val="00073A04"/>
    <w:rsid w:val="00073C10"/>
    <w:rsid w:val="0007511D"/>
    <w:rsid w:val="000751AD"/>
    <w:rsid w:val="0007641A"/>
    <w:rsid w:val="000770A2"/>
    <w:rsid w:val="000774ED"/>
    <w:rsid w:val="00077716"/>
    <w:rsid w:val="00077DA2"/>
    <w:rsid w:val="000803C5"/>
    <w:rsid w:val="00081071"/>
    <w:rsid w:val="000815E3"/>
    <w:rsid w:val="00084BD4"/>
    <w:rsid w:val="00084D2D"/>
    <w:rsid w:val="000859AC"/>
    <w:rsid w:val="00085C01"/>
    <w:rsid w:val="000878D0"/>
    <w:rsid w:val="00087AA0"/>
    <w:rsid w:val="00087B64"/>
    <w:rsid w:val="00087D72"/>
    <w:rsid w:val="000906F9"/>
    <w:rsid w:val="000908B2"/>
    <w:rsid w:val="000908C7"/>
    <w:rsid w:val="000910D9"/>
    <w:rsid w:val="00094055"/>
    <w:rsid w:val="0009473C"/>
    <w:rsid w:val="00095423"/>
    <w:rsid w:val="000A479C"/>
    <w:rsid w:val="000A4B92"/>
    <w:rsid w:val="000A53F7"/>
    <w:rsid w:val="000A55A8"/>
    <w:rsid w:val="000A5623"/>
    <w:rsid w:val="000A566C"/>
    <w:rsid w:val="000A58AC"/>
    <w:rsid w:val="000A6CE4"/>
    <w:rsid w:val="000A7B3B"/>
    <w:rsid w:val="000A7C53"/>
    <w:rsid w:val="000A7D19"/>
    <w:rsid w:val="000B2BAA"/>
    <w:rsid w:val="000B37E4"/>
    <w:rsid w:val="000B49D9"/>
    <w:rsid w:val="000B4B48"/>
    <w:rsid w:val="000B5CD4"/>
    <w:rsid w:val="000C089E"/>
    <w:rsid w:val="000C0ADD"/>
    <w:rsid w:val="000C12E4"/>
    <w:rsid w:val="000C196D"/>
    <w:rsid w:val="000C1D83"/>
    <w:rsid w:val="000C1F6D"/>
    <w:rsid w:val="000C269C"/>
    <w:rsid w:val="000C2FD6"/>
    <w:rsid w:val="000C2FD9"/>
    <w:rsid w:val="000C490E"/>
    <w:rsid w:val="000C72E5"/>
    <w:rsid w:val="000C7BF8"/>
    <w:rsid w:val="000D03E3"/>
    <w:rsid w:val="000D1CAA"/>
    <w:rsid w:val="000D1EB1"/>
    <w:rsid w:val="000D3FDF"/>
    <w:rsid w:val="000D4655"/>
    <w:rsid w:val="000D46FA"/>
    <w:rsid w:val="000D4AAF"/>
    <w:rsid w:val="000D4CE3"/>
    <w:rsid w:val="000D6F9F"/>
    <w:rsid w:val="000E06E5"/>
    <w:rsid w:val="000E10F9"/>
    <w:rsid w:val="000E25F1"/>
    <w:rsid w:val="000E29F0"/>
    <w:rsid w:val="000E2F76"/>
    <w:rsid w:val="000E39C2"/>
    <w:rsid w:val="000E40D2"/>
    <w:rsid w:val="000E60E7"/>
    <w:rsid w:val="000E66C4"/>
    <w:rsid w:val="000E678A"/>
    <w:rsid w:val="000E745D"/>
    <w:rsid w:val="000E74A2"/>
    <w:rsid w:val="000F0B53"/>
    <w:rsid w:val="000F0F9E"/>
    <w:rsid w:val="000F1707"/>
    <w:rsid w:val="000F233E"/>
    <w:rsid w:val="000F5121"/>
    <w:rsid w:val="000F5ECC"/>
    <w:rsid w:val="000F6394"/>
    <w:rsid w:val="000F6DF4"/>
    <w:rsid w:val="0010022E"/>
    <w:rsid w:val="00100A68"/>
    <w:rsid w:val="00101539"/>
    <w:rsid w:val="00101545"/>
    <w:rsid w:val="00102471"/>
    <w:rsid w:val="0010328D"/>
    <w:rsid w:val="00104098"/>
    <w:rsid w:val="001049AF"/>
    <w:rsid w:val="00104CED"/>
    <w:rsid w:val="00104D12"/>
    <w:rsid w:val="00105372"/>
    <w:rsid w:val="001065DA"/>
    <w:rsid w:val="001079F2"/>
    <w:rsid w:val="00107A24"/>
    <w:rsid w:val="001101FC"/>
    <w:rsid w:val="0011147D"/>
    <w:rsid w:val="0011182D"/>
    <w:rsid w:val="00111909"/>
    <w:rsid w:val="00111E37"/>
    <w:rsid w:val="00112576"/>
    <w:rsid w:val="0011295A"/>
    <w:rsid w:val="00114625"/>
    <w:rsid w:val="00115EFC"/>
    <w:rsid w:val="00115F7B"/>
    <w:rsid w:val="0011776A"/>
    <w:rsid w:val="00117C38"/>
    <w:rsid w:val="0012028B"/>
    <w:rsid w:val="00121444"/>
    <w:rsid w:val="00121C4A"/>
    <w:rsid w:val="00121F3F"/>
    <w:rsid w:val="00124B22"/>
    <w:rsid w:val="0012549A"/>
    <w:rsid w:val="00125D06"/>
    <w:rsid w:val="001263A4"/>
    <w:rsid w:val="00126BC5"/>
    <w:rsid w:val="001272A8"/>
    <w:rsid w:val="0013121E"/>
    <w:rsid w:val="00131338"/>
    <w:rsid w:val="00131361"/>
    <w:rsid w:val="00131AEA"/>
    <w:rsid w:val="0013245C"/>
    <w:rsid w:val="00133621"/>
    <w:rsid w:val="0013363E"/>
    <w:rsid w:val="00133EA5"/>
    <w:rsid w:val="00134353"/>
    <w:rsid w:val="00135A0C"/>
    <w:rsid w:val="00136422"/>
    <w:rsid w:val="00136A4A"/>
    <w:rsid w:val="00136EA8"/>
    <w:rsid w:val="00140873"/>
    <w:rsid w:val="00141380"/>
    <w:rsid w:val="00141DEF"/>
    <w:rsid w:val="00142C92"/>
    <w:rsid w:val="001439D7"/>
    <w:rsid w:val="001449BD"/>
    <w:rsid w:val="00145040"/>
    <w:rsid w:val="00145CDF"/>
    <w:rsid w:val="00147343"/>
    <w:rsid w:val="0014743D"/>
    <w:rsid w:val="001475E1"/>
    <w:rsid w:val="00147CC5"/>
    <w:rsid w:val="001508E9"/>
    <w:rsid w:val="00151056"/>
    <w:rsid w:val="0015121D"/>
    <w:rsid w:val="00151F4F"/>
    <w:rsid w:val="0015329B"/>
    <w:rsid w:val="00155888"/>
    <w:rsid w:val="00156592"/>
    <w:rsid w:val="00156CCE"/>
    <w:rsid w:val="00157766"/>
    <w:rsid w:val="00157D10"/>
    <w:rsid w:val="00157E3A"/>
    <w:rsid w:val="001602D3"/>
    <w:rsid w:val="00160965"/>
    <w:rsid w:val="00161BD1"/>
    <w:rsid w:val="00161F14"/>
    <w:rsid w:val="00162574"/>
    <w:rsid w:val="00162F81"/>
    <w:rsid w:val="00163029"/>
    <w:rsid w:val="00163509"/>
    <w:rsid w:val="00163B5C"/>
    <w:rsid w:val="001653C3"/>
    <w:rsid w:val="001666A5"/>
    <w:rsid w:val="00166F9D"/>
    <w:rsid w:val="00167B8A"/>
    <w:rsid w:val="00167C78"/>
    <w:rsid w:val="00167FC0"/>
    <w:rsid w:val="0017030C"/>
    <w:rsid w:val="00170C2A"/>
    <w:rsid w:val="00170D59"/>
    <w:rsid w:val="00171200"/>
    <w:rsid w:val="00171A49"/>
    <w:rsid w:val="001720FE"/>
    <w:rsid w:val="00172213"/>
    <w:rsid w:val="00172A27"/>
    <w:rsid w:val="00173BE8"/>
    <w:rsid w:val="00175195"/>
    <w:rsid w:val="00175D7B"/>
    <w:rsid w:val="001774C0"/>
    <w:rsid w:val="001803D7"/>
    <w:rsid w:val="0018123B"/>
    <w:rsid w:val="001817E6"/>
    <w:rsid w:val="00182980"/>
    <w:rsid w:val="00183EE7"/>
    <w:rsid w:val="00186E9D"/>
    <w:rsid w:val="001870EF"/>
    <w:rsid w:val="00187836"/>
    <w:rsid w:val="0019019A"/>
    <w:rsid w:val="00190AB8"/>
    <w:rsid w:val="00192579"/>
    <w:rsid w:val="00193623"/>
    <w:rsid w:val="00193687"/>
    <w:rsid w:val="00196560"/>
    <w:rsid w:val="0019705B"/>
    <w:rsid w:val="0019721E"/>
    <w:rsid w:val="00197BAD"/>
    <w:rsid w:val="001A0D97"/>
    <w:rsid w:val="001A0DD8"/>
    <w:rsid w:val="001A17F4"/>
    <w:rsid w:val="001A3B2F"/>
    <w:rsid w:val="001A4593"/>
    <w:rsid w:val="001A4AC0"/>
    <w:rsid w:val="001A5421"/>
    <w:rsid w:val="001A67C6"/>
    <w:rsid w:val="001A6C4F"/>
    <w:rsid w:val="001A7BE5"/>
    <w:rsid w:val="001B00F2"/>
    <w:rsid w:val="001B1170"/>
    <w:rsid w:val="001B134C"/>
    <w:rsid w:val="001B36B5"/>
    <w:rsid w:val="001B3979"/>
    <w:rsid w:val="001B3C82"/>
    <w:rsid w:val="001B3FCA"/>
    <w:rsid w:val="001B4AFA"/>
    <w:rsid w:val="001B6AD2"/>
    <w:rsid w:val="001C023E"/>
    <w:rsid w:val="001C16BA"/>
    <w:rsid w:val="001C23DA"/>
    <w:rsid w:val="001C246D"/>
    <w:rsid w:val="001C247A"/>
    <w:rsid w:val="001C60A3"/>
    <w:rsid w:val="001C69A3"/>
    <w:rsid w:val="001D0A6D"/>
    <w:rsid w:val="001D1555"/>
    <w:rsid w:val="001D362F"/>
    <w:rsid w:val="001D41BD"/>
    <w:rsid w:val="001D799C"/>
    <w:rsid w:val="001E0BDF"/>
    <w:rsid w:val="001E0C9E"/>
    <w:rsid w:val="001E1813"/>
    <w:rsid w:val="001E1D9C"/>
    <w:rsid w:val="001E2185"/>
    <w:rsid w:val="001E26F6"/>
    <w:rsid w:val="001E2D55"/>
    <w:rsid w:val="001E2F19"/>
    <w:rsid w:val="001E4165"/>
    <w:rsid w:val="001E4616"/>
    <w:rsid w:val="001E47E1"/>
    <w:rsid w:val="001E5426"/>
    <w:rsid w:val="001E5451"/>
    <w:rsid w:val="001E6BF0"/>
    <w:rsid w:val="001E7B92"/>
    <w:rsid w:val="001F0763"/>
    <w:rsid w:val="001F1164"/>
    <w:rsid w:val="001F11D0"/>
    <w:rsid w:val="001F5EE2"/>
    <w:rsid w:val="001F60D6"/>
    <w:rsid w:val="001F65A3"/>
    <w:rsid w:val="001F67BE"/>
    <w:rsid w:val="00200601"/>
    <w:rsid w:val="00200C18"/>
    <w:rsid w:val="00201C71"/>
    <w:rsid w:val="00201D2A"/>
    <w:rsid w:val="00202A91"/>
    <w:rsid w:val="00203ECF"/>
    <w:rsid w:val="00206480"/>
    <w:rsid w:val="00207505"/>
    <w:rsid w:val="00210F52"/>
    <w:rsid w:val="00213380"/>
    <w:rsid w:val="00215122"/>
    <w:rsid w:val="00215330"/>
    <w:rsid w:val="002158EE"/>
    <w:rsid w:val="00215AA7"/>
    <w:rsid w:val="00215BDD"/>
    <w:rsid w:val="00216A95"/>
    <w:rsid w:val="00216F3E"/>
    <w:rsid w:val="0021746B"/>
    <w:rsid w:val="00217FA6"/>
    <w:rsid w:val="00220527"/>
    <w:rsid w:val="002209C7"/>
    <w:rsid w:val="0022295C"/>
    <w:rsid w:val="00222CC0"/>
    <w:rsid w:val="00223332"/>
    <w:rsid w:val="00223606"/>
    <w:rsid w:val="0022378B"/>
    <w:rsid w:val="00225251"/>
    <w:rsid w:val="002258BB"/>
    <w:rsid w:val="00227137"/>
    <w:rsid w:val="002278F7"/>
    <w:rsid w:val="00230764"/>
    <w:rsid w:val="0023192B"/>
    <w:rsid w:val="00232ADB"/>
    <w:rsid w:val="00232E73"/>
    <w:rsid w:val="002353DC"/>
    <w:rsid w:val="00236317"/>
    <w:rsid w:val="00236CEB"/>
    <w:rsid w:val="00237244"/>
    <w:rsid w:val="0023759B"/>
    <w:rsid w:val="00237C1C"/>
    <w:rsid w:val="0024109E"/>
    <w:rsid w:val="0024188E"/>
    <w:rsid w:val="00242C71"/>
    <w:rsid w:val="00242D6E"/>
    <w:rsid w:val="00243901"/>
    <w:rsid w:val="0024442E"/>
    <w:rsid w:val="00245503"/>
    <w:rsid w:val="002461E9"/>
    <w:rsid w:val="00246F49"/>
    <w:rsid w:val="002478F7"/>
    <w:rsid w:val="002513E5"/>
    <w:rsid w:val="00252EBE"/>
    <w:rsid w:val="00253161"/>
    <w:rsid w:val="00253D15"/>
    <w:rsid w:val="00255EE8"/>
    <w:rsid w:val="002575D3"/>
    <w:rsid w:val="002576CB"/>
    <w:rsid w:val="002577AF"/>
    <w:rsid w:val="00257F1A"/>
    <w:rsid w:val="002605B4"/>
    <w:rsid w:val="002607C9"/>
    <w:rsid w:val="00261132"/>
    <w:rsid w:val="00261416"/>
    <w:rsid w:val="00263FB8"/>
    <w:rsid w:val="0026591A"/>
    <w:rsid w:val="00265A4C"/>
    <w:rsid w:val="00266348"/>
    <w:rsid w:val="0026772B"/>
    <w:rsid w:val="0027022C"/>
    <w:rsid w:val="00270FA3"/>
    <w:rsid w:val="00271F1E"/>
    <w:rsid w:val="00273E86"/>
    <w:rsid w:val="0027521D"/>
    <w:rsid w:val="00275A68"/>
    <w:rsid w:val="002765BC"/>
    <w:rsid w:val="00277434"/>
    <w:rsid w:val="00277C9B"/>
    <w:rsid w:val="002813EC"/>
    <w:rsid w:val="0028156D"/>
    <w:rsid w:val="00282FD5"/>
    <w:rsid w:val="00283381"/>
    <w:rsid w:val="00283D37"/>
    <w:rsid w:val="00284781"/>
    <w:rsid w:val="00287E43"/>
    <w:rsid w:val="002902E7"/>
    <w:rsid w:val="0029180D"/>
    <w:rsid w:val="00295DDB"/>
    <w:rsid w:val="00296CA7"/>
    <w:rsid w:val="002A096E"/>
    <w:rsid w:val="002A206A"/>
    <w:rsid w:val="002A27BC"/>
    <w:rsid w:val="002A4333"/>
    <w:rsid w:val="002A47A3"/>
    <w:rsid w:val="002A480F"/>
    <w:rsid w:val="002A4D3E"/>
    <w:rsid w:val="002A4F55"/>
    <w:rsid w:val="002A5023"/>
    <w:rsid w:val="002A5B9E"/>
    <w:rsid w:val="002A5E99"/>
    <w:rsid w:val="002A600A"/>
    <w:rsid w:val="002A67CE"/>
    <w:rsid w:val="002A7199"/>
    <w:rsid w:val="002B00FC"/>
    <w:rsid w:val="002B19E5"/>
    <w:rsid w:val="002B1DBA"/>
    <w:rsid w:val="002B3503"/>
    <w:rsid w:val="002B35CD"/>
    <w:rsid w:val="002B5469"/>
    <w:rsid w:val="002B6997"/>
    <w:rsid w:val="002B6E81"/>
    <w:rsid w:val="002B7562"/>
    <w:rsid w:val="002B7C10"/>
    <w:rsid w:val="002C02C2"/>
    <w:rsid w:val="002C04C0"/>
    <w:rsid w:val="002C0896"/>
    <w:rsid w:val="002C14E7"/>
    <w:rsid w:val="002C2BE2"/>
    <w:rsid w:val="002C2C58"/>
    <w:rsid w:val="002C357F"/>
    <w:rsid w:val="002C6F98"/>
    <w:rsid w:val="002C70FC"/>
    <w:rsid w:val="002D05A8"/>
    <w:rsid w:val="002D1630"/>
    <w:rsid w:val="002D178B"/>
    <w:rsid w:val="002D3F73"/>
    <w:rsid w:val="002D415A"/>
    <w:rsid w:val="002D50D6"/>
    <w:rsid w:val="002D5583"/>
    <w:rsid w:val="002D5E52"/>
    <w:rsid w:val="002D5EC5"/>
    <w:rsid w:val="002D64D4"/>
    <w:rsid w:val="002D6F7D"/>
    <w:rsid w:val="002D6FB0"/>
    <w:rsid w:val="002E0D74"/>
    <w:rsid w:val="002E16F3"/>
    <w:rsid w:val="002E17D2"/>
    <w:rsid w:val="002E1CD9"/>
    <w:rsid w:val="002E20D6"/>
    <w:rsid w:val="002E27E8"/>
    <w:rsid w:val="002E2845"/>
    <w:rsid w:val="002E4153"/>
    <w:rsid w:val="002E4FC3"/>
    <w:rsid w:val="002E5666"/>
    <w:rsid w:val="002E6696"/>
    <w:rsid w:val="002E692A"/>
    <w:rsid w:val="002E6FC4"/>
    <w:rsid w:val="002E71AF"/>
    <w:rsid w:val="002E7C5B"/>
    <w:rsid w:val="002F0165"/>
    <w:rsid w:val="002F2050"/>
    <w:rsid w:val="002F2345"/>
    <w:rsid w:val="002F3AA2"/>
    <w:rsid w:val="002F44AE"/>
    <w:rsid w:val="002F499F"/>
    <w:rsid w:val="002F6976"/>
    <w:rsid w:val="002F729D"/>
    <w:rsid w:val="002F79A4"/>
    <w:rsid w:val="002F7CDD"/>
    <w:rsid w:val="00300024"/>
    <w:rsid w:val="0030009A"/>
    <w:rsid w:val="00300BA2"/>
    <w:rsid w:val="00300F08"/>
    <w:rsid w:val="003016B4"/>
    <w:rsid w:val="00302BA6"/>
    <w:rsid w:val="00302C84"/>
    <w:rsid w:val="00302F7B"/>
    <w:rsid w:val="003034EC"/>
    <w:rsid w:val="00303B40"/>
    <w:rsid w:val="00304245"/>
    <w:rsid w:val="00304275"/>
    <w:rsid w:val="00304293"/>
    <w:rsid w:val="00304481"/>
    <w:rsid w:val="00304E38"/>
    <w:rsid w:val="00305267"/>
    <w:rsid w:val="003057D6"/>
    <w:rsid w:val="00305CEF"/>
    <w:rsid w:val="0030630C"/>
    <w:rsid w:val="0030731B"/>
    <w:rsid w:val="00307C36"/>
    <w:rsid w:val="00310A1A"/>
    <w:rsid w:val="00310BDA"/>
    <w:rsid w:val="00311818"/>
    <w:rsid w:val="00311EA4"/>
    <w:rsid w:val="00313320"/>
    <w:rsid w:val="00313C86"/>
    <w:rsid w:val="00313CF1"/>
    <w:rsid w:val="00314DA4"/>
    <w:rsid w:val="003156EB"/>
    <w:rsid w:val="00320862"/>
    <w:rsid w:val="00320B1C"/>
    <w:rsid w:val="00321506"/>
    <w:rsid w:val="003218F4"/>
    <w:rsid w:val="00321DD0"/>
    <w:rsid w:val="00321FE0"/>
    <w:rsid w:val="003225A3"/>
    <w:rsid w:val="00322B46"/>
    <w:rsid w:val="00322FB2"/>
    <w:rsid w:val="00324056"/>
    <w:rsid w:val="003251B2"/>
    <w:rsid w:val="003258BD"/>
    <w:rsid w:val="00327612"/>
    <w:rsid w:val="00330010"/>
    <w:rsid w:val="00330A5B"/>
    <w:rsid w:val="0033162C"/>
    <w:rsid w:val="003316B0"/>
    <w:rsid w:val="00332BCF"/>
    <w:rsid w:val="00333239"/>
    <w:rsid w:val="00333FAA"/>
    <w:rsid w:val="00334541"/>
    <w:rsid w:val="0033546E"/>
    <w:rsid w:val="003364CF"/>
    <w:rsid w:val="003431F7"/>
    <w:rsid w:val="003440C8"/>
    <w:rsid w:val="00345234"/>
    <w:rsid w:val="00346C83"/>
    <w:rsid w:val="00350500"/>
    <w:rsid w:val="00350AD7"/>
    <w:rsid w:val="0035197E"/>
    <w:rsid w:val="00352302"/>
    <w:rsid w:val="00352A77"/>
    <w:rsid w:val="003531FC"/>
    <w:rsid w:val="003532CE"/>
    <w:rsid w:val="00354818"/>
    <w:rsid w:val="00355B40"/>
    <w:rsid w:val="00355CAB"/>
    <w:rsid w:val="00355EA3"/>
    <w:rsid w:val="00356279"/>
    <w:rsid w:val="003562CD"/>
    <w:rsid w:val="00356948"/>
    <w:rsid w:val="00356B03"/>
    <w:rsid w:val="00356CC0"/>
    <w:rsid w:val="00357563"/>
    <w:rsid w:val="00357A02"/>
    <w:rsid w:val="003602B3"/>
    <w:rsid w:val="003602C8"/>
    <w:rsid w:val="00360CF1"/>
    <w:rsid w:val="0036115C"/>
    <w:rsid w:val="00362477"/>
    <w:rsid w:val="00366D37"/>
    <w:rsid w:val="00366FBC"/>
    <w:rsid w:val="00371F62"/>
    <w:rsid w:val="00372086"/>
    <w:rsid w:val="003723E6"/>
    <w:rsid w:val="003725C2"/>
    <w:rsid w:val="0037314F"/>
    <w:rsid w:val="003739E3"/>
    <w:rsid w:val="00374A39"/>
    <w:rsid w:val="00374C1A"/>
    <w:rsid w:val="00374F0E"/>
    <w:rsid w:val="00377344"/>
    <w:rsid w:val="0038081A"/>
    <w:rsid w:val="00380956"/>
    <w:rsid w:val="00380B2A"/>
    <w:rsid w:val="0038110E"/>
    <w:rsid w:val="00381B08"/>
    <w:rsid w:val="00382AA4"/>
    <w:rsid w:val="00382D30"/>
    <w:rsid w:val="00383582"/>
    <w:rsid w:val="003840E0"/>
    <w:rsid w:val="003840E5"/>
    <w:rsid w:val="00385B65"/>
    <w:rsid w:val="00386E11"/>
    <w:rsid w:val="00386FA8"/>
    <w:rsid w:val="0038764E"/>
    <w:rsid w:val="00387A1E"/>
    <w:rsid w:val="003910B4"/>
    <w:rsid w:val="003915C0"/>
    <w:rsid w:val="00393978"/>
    <w:rsid w:val="00393D73"/>
    <w:rsid w:val="00394544"/>
    <w:rsid w:val="00394992"/>
    <w:rsid w:val="00394FCD"/>
    <w:rsid w:val="003950F4"/>
    <w:rsid w:val="00395459"/>
    <w:rsid w:val="00395C45"/>
    <w:rsid w:val="003965FF"/>
    <w:rsid w:val="00396BE4"/>
    <w:rsid w:val="003A20DF"/>
    <w:rsid w:val="003A3B6A"/>
    <w:rsid w:val="003A4C10"/>
    <w:rsid w:val="003A6089"/>
    <w:rsid w:val="003A7254"/>
    <w:rsid w:val="003A7CC1"/>
    <w:rsid w:val="003B1A5A"/>
    <w:rsid w:val="003B1DFC"/>
    <w:rsid w:val="003B3EB5"/>
    <w:rsid w:val="003B3F56"/>
    <w:rsid w:val="003B4685"/>
    <w:rsid w:val="003B745A"/>
    <w:rsid w:val="003C1F21"/>
    <w:rsid w:val="003C22A8"/>
    <w:rsid w:val="003C2F0E"/>
    <w:rsid w:val="003C3474"/>
    <w:rsid w:val="003C61FA"/>
    <w:rsid w:val="003C629C"/>
    <w:rsid w:val="003C67E0"/>
    <w:rsid w:val="003C6CB3"/>
    <w:rsid w:val="003C6DB3"/>
    <w:rsid w:val="003C76C0"/>
    <w:rsid w:val="003D0655"/>
    <w:rsid w:val="003D0D4E"/>
    <w:rsid w:val="003D2345"/>
    <w:rsid w:val="003D2629"/>
    <w:rsid w:val="003D2867"/>
    <w:rsid w:val="003D44F0"/>
    <w:rsid w:val="003D48F1"/>
    <w:rsid w:val="003D4A3D"/>
    <w:rsid w:val="003D66BC"/>
    <w:rsid w:val="003D782C"/>
    <w:rsid w:val="003E0068"/>
    <w:rsid w:val="003E0838"/>
    <w:rsid w:val="003E15C5"/>
    <w:rsid w:val="003E1C54"/>
    <w:rsid w:val="003E1FE7"/>
    <w:rsid w:val="003E2B98"/>
    <w:rsid w:val="003E3A1B"/>
    <w:rsid w:val="003E5129"/>
    <w:rsid w:val="003E567F"/>
    <w:rsid w:val="003E5BFD"/>
    <w:rsid w:val="003E71E5"/>
    <w:rsid w:val="003F0739"/>
    <w:rsid w:val="003F1E11"/>
    <w:rsid w:val="003F251D"/>
    <w:rsid w:val="003F25CE"/>
    <w:rsid w:val="003F2BDB"/>
    <w:rsid w:val="003F4C5F"/>
    <w:rsid w:val="003F6109"/>
    <w:rsid w:val="003F7CD6"/>
    <w:rsid w:val="00400D0C"/>
    <w:rsid w:val="0040161C"/>
    <w:rsid w:val="00401BE8"/>
    <w:rsid w:val="00401C47"/>
    <w:rsid w:val="004023E2"/>
    <w:rsid w:val="004035C2"/>
    <w:rsid w:val="00404757"/>
    <w:rsid w:val="004054C8"/>
    <w:rsid w:val="00405743"/>
    <w:rsid w:val="00405E47"/>
    <w:rsid w:val="00406455"/>
    <w:rsid w:val="00406AFE"/>
    <w:rsid w:val="004070DE"/>
    <w:rsid w:val="00410564"/>
    <w:rsid w:val="004106B1"/>
    <w:rsid w:val="0041101D"/>
    <w:rsid w:val="004112C3"/>
    <w:rsid w:val="004118FD"/>
    <w:rsid w:val="00413257"/>
    <w:rsid w:val="00414167"/>
    <w:rsid w:val="0041541D"/>
    <w:rsid w:val="004161D7"/>
    <w:rsid w:val="004203CC"/>
    <w:rsid w:val="00420F29"/>
    <w:rsid w:val="004215C8"/>
    <w:rsid w:val="0042253A"/>
    <w:rsid w:val="00422ACE"/>
    <w:rsid w:val="00425699"/>
    <w:rsid w:val="004277AA"/>
    <w:rsid w:val="00427F81"/>
    <w:rsid w:val="00431220"/>
    <w:rsid w:val="00431EDF"/>
    <w:rsid w:val="00432586"/>
    <w:rsid w:val="00432829"/>
    <w:rsid w:val="00432A08"/>
    <w:rsid w:val="00432DF2"/>
    <w:rsid w:val="00433CF4"/>
    <w:rsid w:val="00434298"/>
    <w:rsid w:val="00434BD6"/>
    <w:rsid w:val="00434DC3"/>
    <w:rsid w:val="00435620"/>
    <w:rsid w:val="0043764B"/>
    <w:rsid w:val="0043785A"/>
    <w:rsid w:val="004379D3"/>
    <w:rsid w:val="00437DDC"/>
    <w:rsid w:val="00442288"/>
    <w:rsid w:val="0044277D"/>
    <w:rsid w:val="00443497"/>
    <w:rsid w:val="00443C3E"/>
    <w:rsid w:val="00444291"/>
    <w:rsid w:val="00445122"/>
    <w:rsid w:val="004457AC"/>
    <w:rsid w:val="00450F1F"/>
    <w:rsid w:val="0045105A"/>
    <w:rsid w:val="00451245"/>
    <w:rsid w:val="0045175B"/>
    <w:rsid w:val="004525C8"/>
    <w:rsid w:val="00452F70"/>
    <w:rsid w:val="004532D4"/>
    <w:rsid w:val="004532F0"/>
    <w:rsid w:val="004535CF"/>
    <w:rsid w:val="00453CA2"/>
    <w:rsid w:val="004560FB"/>
    <w:rsid w:val="0045699D"/>
    <w:rsid w:val="00457A45"/>
    <w:rsid w:val="00457AE1"/>
    <w:rsid w:val="00463995"/>
    <w:rsid w:val="00465008"/>
    <w:rsid w:val="004650B1"/>
    <w:rsid w:val="00465BA3"/>
    <w:rsid w:val="00466862"/>
    <w:rsid w:val="00466DFF"/>
    <w:rsid w:val="00472FF6"/>
    <w:rsid w:val="004740AA"/>
    <w:rsid w:val="00475306"/>
    <w:rsid w:val="0047657E"/>
    <w:rsid w:val="0047779A"/>
    <w:rsid w:val="004815F2"/>
    <w:rsid w:val="00482AA1"/>
    <w:rsid w:val="00483D84"/>
    <w:rsid w:val="00484285"/>
    <w:rsid w:val="0048533C"/>
    <w:rsid w:val="004856FC"/>
    <w:rsid w:val="004857EB"/>
    <w:rsid w:val="00485A6B"/>
    <w:rsid w:val="00486D24"/>
    <w:rsid w:val="00487121"/>
    <w:rsid w:val="00487BF7"/>
    <w:rsid w:val="004907CE"/>
    <w:rsid w:val="00490F6A"/>
    <w:rsid w:val="00491438"/>
    <w:rsid w:val="004923FA"/>
    <w:rsid w:val="004933D2"/>
    <w:rsid w:val="00493669"/>
    <w:rsid w:val="00493CA2"/>
    <w:rsid w:val="004947E3"/>
    <w:rsid w:val="00494881"/>
    <w:rsid w:val="00495160"/>
    <w:rsid w:val="004A088F"/>
    <w:rsid w:val="004A0C09"/>
    <w:rsid w:val="004A1CED"/>
    <w:rsid w:val="004A25AC"/>
    <w:rsid w:val="004A39A6"/>
    <w:rsid w:val="004A411F"/>
    <w:rsid w:val="004A45F0"/>
    <w:rsid w:val="004A462B"/>
    <w:rsid w:val="004A4C36"/>
    <w:rsid w:val="004A6470"/>
    <w:rsid w:val="004B1079"/>
    <w:rsid w:val="004B112F"/>
    <w:rsid w:val="004B3976"/>
    <w:rsid w:val="004B4BBF"/>
    <w:rsid w:val="004B4E66"/>
    <w:rsid w:val="004B5522"/>
    <w:rsid w:val="004B640C"/>
    <w:rsid w:val="004B6660"/>
    <w:rsid w:val="004B6C6D"/>
    <w:rsid w:val="004B6CE9"/>
    <w:rsid w:val="004C044A"/>
    <w:rsid w:val="004C0D58"/>
    <w:rsid w:val="004C1B79"/>
    <w:rsid w:val="004C278C"/>
    <w:rsid w:val="004C330D"/>
    <w:rsid w:val="004C3550"/>
    <w:rsid w:val="004C36AC"/>
    <w:rsid w:val="004C6847"/>
    <w:rsid w:val="004C6B01"/>
    <w:rsid w:val="004C76EE"/>
    <w:rsid w:val="004D033C"/>
    <w:rsid w:val="004D035C"/>
    <w:rsid w:val="004D09D0"/>
    <w:rsid w:val="004D1A34"/>
    <w:rsid w:val="004D2510"/>
    <w:rsid w:val="004D25BE"/>
    <w:rsid w:val="004D2608"/>
    <w:rsid w:val="004D2BE2"/>
    <w:rsid w:val="004D2DEA"/>
    <w:rsid w:val="004D2F5E"/>
    <w:rsid w:val="004D2F82"/>
    <w:rsid w:val="004D376D"/>
    <w:rsid w:val="004D3860"/>
    <w:rsid w:val="004D4B7E"/>
    <w:rsid w:val="004D73F4"/>
    <w:rsid w:val="004E1701"/>
    <w:rsid w:val="004E18E8"/>
    <w:rsid w:val="004E3932"/>
    <w:rsid w:val="004E5420"/>
    <w:rsid w:val="004E60DB"/>
    <w:rsid w:val="004E6761"/>
    <w:rsid w:val="004E70BA"/>
    <w:rsid w:val="004E7D77"/>
    <w:rsid w:val="004E7F8B"/>
    <w:rsid w:val="004F0032"/>
    <w:rsid w:val="004F1D5D"/>
    <w:rsid w:val="004F3098"/>
    <w:rsid w:val="004F3373"/>
    <w:rsid w:val="004F3D99"/>
    <w:rsid w:val="004F471F"/>
    <w:rsid w:val="004F562B"/>
    <w:rsid w:val="004F5A4C"/>
    <w:rsid w:val="004F5F77"/>
    <w:rsid w:val="004F786C"/>
    <w:rsid w:val="005021D2"/>
    <w:rsid w:val="00503514"/>
    <w:rsid w:val="00505878"/>
    <w:rsid w:val="0050652D"/>
    <w:rsid w:val="005069B9"/>
    <w:rsid w:val="00507BA8"/>
    <w:rsid w:val="005100BD"/>
    <w:rsid w:val="0051046F"/>
    <w:rsid w:val="005125E1"/>
    <w:rsid w:val="005128FA"/>
    <w:rsid w:val="00513EB6"/>
    <w:rsid w:val="00514020"/>
    <w:rsid w:val="005159C1"/>
    <w:rsid w:val="00515D41"/>
    <w:rsid w:val="005168C1"/>
    <w:rsid w:val="00517FD0"/>
    <w:rsid w:val="00520408"/>
    <w:rsid w:val="00520DF4"/>
    <w:rsid w:val="00521CA8"/>
    <w:rsid w:val="005228DB"/>
    <w:rsid w:val="005239C6"/>
    <w:rsid w:val="00523BC2"/>
    <w:rsid w:val="00523D27"/>
    <w:rsid w:val="00527765"/>
    <w:rsid w:val="00527E02"/>
    <w:rsid w:val="005304C3"/>
    <w:rsid w:val="00530787"/>
    <w:rsid w:val="005310C1"/>
    <w:rsid w:val="00532353"/>
    <w:rsid w:val="005330C8"/>
    <w:rsid w:val="00533577"/>
    <w:rsid w:val="00533E77"/>
    <w:rsid w:val="00534306"/>
    <w:rsid w:val="00535CA0"/>
    <w:rsid w:val="005369B9"/>
    <w:rsid w:val="005376BF"/>
    <w:rsid w:val="00537700"/>
    <w:rsid w:val="005407A9"/>
    <w:rsid w:val="005410DB"/>
    <w:rsid w:val="005417D9"/>
    <w:rsid w:val="0054202A"/>
    <w:rsid w:val="00542EC2"/>
    <w:rsid w:val="005447DC"/>
    <w:rsid w:val="00545F8F"/>
    <w:rsid w:val="0054687C"/>
    <w:rsid w:val="00550948"/>
    <w:rsid w:val="00551019"/>
    <w:rsid w:val="005530F1"/>
    <w:rsid w:val="005566B5"/>
    <w:rsid w:val="005571B0"/>
    <w:rsid w:val="00557BB5"/>
    <w:rsid w:val="00560008"/>
    <w:rsid w:val="00561757"/>
    <w:rsid w:val="00562552"/>
    <w:rsid w:val="00562716"/>
    <w:rsid w:val="00562D9F"/>
    <w:rsid w:val="00563971"/>
    <w:rsid w:val="00564280"/>
    <w:rsid w:val="00564CED"/>
    <w:rsid w:val="00565E00"/>
    <w:rsid w:val="005663DB"/>
    <w:rsid w:val="00566A55"/>
    <w:rsid w:val="005673ED"/>
    <w:rsid w:val="00567FE1"/>
    <w:rsid w:val="00571921"/>
    <w:rsid w:val="00571B78"/>
    <w:rsid w:val="00572B08"/>
    <w:rsid w:val="00573DA6"/>
    <w:rsid w:val="00574DFF"/>
    <w:rsid w:val="00576927"/>
    <w:rsid w:val="00576B22"/>
    <w:rsid w:val="0058066E"/>
    <w:rsid w:val="005808DB"/>
    <w:rsid w:val="00580FE1"/>
    <w:rsid w:val="005825A7"/>
    <w:rsid w:val="005839ED"/>
    <w:rsid w:val="00583B80"/>
    <w:rsid w:val="00584EEA"/>
    <w:rsid w:val="005852B8"/>
    <w:rsid w:val="005857EE"/>
    <w:rsid w:val="005859A6"/>
    <w:rsid w:val="00586320"/>
    <w:rsid w:val="0058649A"/>
    <w:rsid w:val="00586C3A"/>
    <w:rsid w:val="00587058"/>
    <w:rsid w:val="00587386"/>
    <w:rsid w:val="005909D5"/>
    <w:rsid w:val="00591DFC"/>
    <w:rsid w:val="00592ABB"/>
    <w:rsid w:val="00592BEA"/>
    <w:rsid w:val="005931B9"/>
    <w:rsid w:val="00593571"/>
    <w:rsid w:val="00594744"/>
    <w:rsid w:val="005948F6"/>
    <w:rsid w:val="00594B67"/>
    <w:rsid w:val="00594E7E"/>
    <w:rsid w:val="00595DB3"/>
    <w:rsid w:val="0059699A"/>
    <w:rsid w:val="00596EC5"/>
    <w:rsid w:val="00596EDD"/>
    <w:rsid w:val="005A3194"/>
    <w:rsid w:val="005A33C8"/>
    <w:rsid w:val="005A513F"/>
    <w:rsid w:val="005A533A"/>
    <w:rsid w:val="005A59F7"/>
    <w:rsid w:val="005A67B6"/>
    <w:rsid w:val="005A698B"/>
    <w:rsid w:val="005A6D1D"/>
    <w:rsid w:val="005A7B69"/>
    <w:rsid w:val="005B0191"/>
    <w:rsid w:val="005B0429"/>
    <w:rsid w:val="005B2770"/>
    <w:rsid w:val="005B29AE"/>
    <w:rsid w:val="005B330B"/>
    <w:rsid w:val="005B3499"/>
    <w:rsid w:val="005B7EC0"/>
    <w:rsid w:val="005B7EC9"/>
    <w:rsid w:val="005C118F"/>
    <w:rsid w:val="005C1FC1"/>
    <w:rsid w:val="005C3FBA"/>
    <w:rsid w:val="005C4E4D"/>
    <w:rsid w:val="005C4F3C"/>
    <w:rsid w:val="005C6658"/>
    <w:rsid w:val="005C77F3"/>
    <w:rsid w:val="005D0508"/>
    <w:rsid w:val="005D1357"/>
    <w:rsid w:val="005D20C4"/>
    <w:rsid w:val="005D2612"/>
    <w:rsid w:val="005D398C"/>
    <w:rsid w:val="005D4E04"/>
    <w:rsid w:val="005D5A53"/>
    <w:rsid w:val="005D687B"/>
    <w:rsid w:val="005D6B5B"/>
    <w:rsid w:val="005D763E"/>
    <w:rsid w:val="005D77FF"/>
    <w:rsid w:val="005E0B8F"/>
    <w:rsid w:val="005E3738"/>
    <w:rsid w:val="005E4443"/>
    <w:rsid w:val="005E4F20"/>
    <w:rsid w:val="005E55C8"/>
    <w:rsid w:val="005E7346"/>
    <w:rsid w:val="005F0EC1"/>
    <w:rsid w:val="005F256D"/>
    <w:rsid w:val="005F27F4"/>
    <w:rsid w:val="005F2FA5"/>
    <w:rsid w:val="005F3C34"/>
    <w:rsid w:val="005F4185"/>
    <w:rsid w:val="005F5A56"/>
    <w:rsid w:val="005F6BD8"/>
    <w:rsid w:val="005F702A"/>
    <w:rsid w:val="0060099C"/>
    <w:rsid w:val="00602CE0"/>
    <w:rsid w:val="0060306A"/>
    <w:rsid w:val="0060315F"/>
    <w:rsid w:val="0060327F"/>
    <w:rsid w:val="006057C8"/>
    <w:rsid w:val="00606BC6"/>
    <w:rsid w:val="00610A71"/>
    <w:rsid w:val="0061391A"/>
    <w:rsid w:val="00613BBD"/>
    <w:rsid w:val="00613C28"/>
    <w:rsid w:val="00613E41"/>
    <w:rsid w:val="00615421"/>
    <w:rsid w:val="00617475"/>
    <w:rsid w:val="00622C71"/>
    <w:rsid w:val="00622DE8"/>
    <w:rsid w:val="0062441C"/>
    <w:rsid w:val="00625D73"/>
    <w:rsid w:val="00625FC3"/>
    <w:rsid w:val="0062616A"/>
    <w:rsid w:val="00626301"/>
    <w:rsid w:val="00626DB0"/>
    <w:rsid w:val="006313EE"/>
    <w:rsid w:val="00632936"/>
    <w:rsid w:val="00632B19"/>
    <w:rsid w:val="00632C31"/>
    <w:rsid w:val="00635292"/>
    <w:rsid w:val="006412DB"/>
    <w:rsid w:val="00642126"/>
    <w:rsid w:val="0064298B"/>
    <w:rsid w:val="00643A5E"/>
    <w:rsid w:val="00644652"/>
    <w:rsid w:val="00644E68"/>
    <w:rsid w:val="00645229"/>
    <w:rsid w:val="0065119E"/>
    <w:rsid w:val="00651512"/>
    <w:rsid w:val="0065255D"/>
    <w:rsid w:val="00652BB1"/>
    <w:rsid w:val="00652CC5"/>
    <w:rsid w:val="006560F2"/>
    <w:rsid w:val="00656C72"/>
    <w:rsid w:val="00656D9C"/>
    <w:rsid w:val="00657E07"/>
    <w:rsid w:val="00662416"/>
    <w:rsid w:val="00662772"/>
    <w:rsid w:val="00663532"/>
    <w:rsid w:val="0066438C"/>
    <w:rsid w:val="00664A7E"/>
    <w:rsid w:val="0066595E"/>
    <w:rsid w:val="00666D3C"/>
    <w:rsid w:val="006672B7"/>
    <w:rsid w:val="006711C7"/>
    <w:rsid w:val="006712EA"/>
    <w:rsid w:val="006734FD"/>
    <w:rsid w:val="0067367A"/>
    <w:rsid w:val="0067505C"/>
    <w:rsid w:val="006751C9"/>
    <w:rsid w:val="006760D1"/>
    <w:rsid w:val="00681010"/>
    <w:rsid w:val="00681431"/>
    <w:rsid w:val="00682502"/>
    <w:rsid w:val="00682AB8"/>
    <w:rsid w:val="00683427"/>
    <w:rsid w:val="00683F22"/>
    <w:rsid w:val="00684DCE"/>
    <w:rsid w:val="0068635F"/>
    <w:rsid w:val="006867BB"/>
    <w:rsid w:val="006900D7"/>
    <w:rsid w:val="0069033C"/>
    <w:rsid w:val="00690918"/>
    <w:rsid w:val="0069163E"/>
    <w:rsid w:val="00692504"/>
    <w:rsid w:val="006937DA"/>
    <w:rsid w:val="00694233"/>
    <w:rsid w:val="006950D5"/>
    <w:rsid w:val="0069572A"/>
    <w:rsid w:val="00695868"/>
    <w:rsid w:val="00696174"/>
    <w:rsid w:val="006969C3"/>
    <w:rsid w:val="006A039F"/>
    <w:rsid w:val="006A0BDF"/>
    <w:rsid w:val="006A1F0B"/>
    <w:rsid w:val="006A2812"/>
    <w:rsid w:val="006A3292"/>
    <w:rsid w:val="006A35EE"/>
    <w:rsid w:val="006A4A39"/>
    <w:rsid w:val="006A518B"/>
    <w:rsid w:val="006A5286"/>
    <w:rsid w:val="006A591B"/>
    <w:rsid w:val="006A6D5B"/>
    <w:rsid w:val="006A6FFC"/>
    <w:rsid w:val="006B0185"/>
    <w:rsid w:val="006B0760"/>
    <w:rsid w:val="006B08C7"/>
    <w:rsid w:val="006B30AA"/>
    <w:rsid w:val="006B3F78"/>
    <w:rsid w:val="006B687D"/>
    <w:rsid w:val="006B7B54"/>
    <w:rsid w:val="006C03DB"/>
    <w:rsid w:val="006C0456"/>
    <w:rsid w:val="006C09D7"/>
    <w:rsid w:val="006C1000"/>
    <w:rsid w:val="006C12E7"/>
    <w:rsid w:val="006C1530"/>
    <w:rsid w:val="006C1B51"/>
    <w:rsid w:val="006C1C06"/>
    <w:rsid w:val="006C2B9B"/>
    <w:rsid w:val="006C3AC7"/>
    <w:rsid w:val="006C43B1"/>
    <w:rsid w:val="006C4F39"/>
    <w:rsid w:val="006D1C13"/>
    <w:rsid w:val="006D1D9B"/>
    <w:rsid w:val="006E0712"/>
    <w:rsid w:val="006E084F"/>
    <w:rsid w:val="006E0FCC"/>
    <w:rsid w:val="006E1928"/>
    <w:rsid w:val="006E1B43"/>
    <w:rsid w:val="006E2A33"/>
    <w:rsid w:val="006E529C"/>
    <w:rsid w:val="006E54F3"/>
    <w:rsid w:val="006E5616"/>
    <w:rsid w:val="006F0752"/>
    <w:rsid w:val="006F09C5"/>
    <w:rsid w:val="006F29FD"/>
    <w:rsid w:val="006F3E4E"/>
    <w:rsid w:val="006F45BC"/>
    <w:rsid w:val="006F4830"/>
    <w:rsid w:val="006F4CF6"/>
    <w:rsid w:val="006F4E18"/>
    <w:rsid w:val="006F55D5"/>
    <w:rsid w:val="006F5F2A"/>
    <w:rsid w:val="006F6066"/>
    <w:rsid w:val="006F735D"/>
    <w:rsid w:val="00700671"/>
    <w:rsid w:val="00701190"/>
    <w:rsid w:val="00701BE4"/>
    <w:rsid w:val="0070214A"/>
    <w:rsid w:val="00702EAE"/>
    <w:rsid w:val="007038E6"/>
    <w:rsid w:val="00703B93"/>
    <w:rsid w:val="00703EBE"/>
    <w:rsid w:val="00704309"/>
    <w:rsid w:val="00705C34"/>
    <w:rsid w:val="007072A7"/>
    <w:rsid w:val="00707348"/>
    <w:rsid w:val="00711A98"/>
    <w:rsid w:val="00712CE3"/>
    <w:rsid w:val="00713205"/>
    <w:rsid w:val="00713609"/>
    <w:rsid w:val="00715A5D"/>
    <w:rsid w:val="00715E70"/>
    <w:rsid w:val="00716FBD"/>
    <w:rsid w:val="00717047"/>
    <w:rsid w:val="00717D96"/>
    <w:rsid w:val="007202A3"/>
    <w:rsid w:val="00720693"/>
    <w:rsid w:val="00720C93"/>
    <w:rsid w:val="00721041"/>
    <w:rsid w:val="0072114A"/>
    <w:rsid w:val="00721B8C"/>
    <w:rsid w:val="00722DD8"/>
    <w:rsid w:val="007242B8"/>
    <w:rsid w:val="007243DA"/>
    <w:rsid w:val="0072558A"/>
    <w:rsid w:val="00725864"/>
    <w:rsid w:val="00726602"/>
    <w:rsid w:val="00726A03"/>
    <w:rsid w:val="007302E4"/>
    <w:rsid w:val="0073049B"/>
    <w:rsid w:val="00731025"/>
    <w:rsid w:val="0073104F"/>
    <w:rsid w:val="00732774"/>
    <w:rsid w:val="0073444C"/>
    <w:rsid w:val="0073552A"/>
    <w:rsid w:val="00735DDB"/>
    <w:rsid w:val="00736789"/>
    <w:rsid w:val="00740B75"/>
    <w:rsid w:val="00741390"/>
    <w:rsid w:val="00741895"/>
    <w:rsid w:val="00742285"/>
    <w:rsid w:val="007426ED"/>
    <w:rsid w:val="0074284D"/>
    <w:rsid w:val="007438C4"/>
    <w:rsid w:val="00744C45"/>
    <w:rsid w:val="00744FC1"/>
    <w:rsid w:val="00746C97"/>
    <w:rsid w:val="00750C56"/>
    <w:rsid w:val="007527C0"/>
    <w:rsid w:val="00754014"/>
    <w:rsid w:val="007542F1"/>
    <w:rsid w:val="00754A7D"/>
    <w:rsid w:val="00754BF1"/>
    <w:rsid w:val="00754C7F"/>
    <w:rsid w:val="00755355"/>
    <w:rsid w:val="007554B6"/>
    <w:rsid w:val="0075704E"/>
    <w:rsid w:val="00757766"/>
    <w:rsid w:val="00757EEB"/>
    <w:rsid w:val="00761CAC"/>
    <w:rsid w:val="0076466F"/>
    <w:rsid w:val="00765176"/>
    <w:rsid w:val="00765777"/>
    <w:rsid w:val="00765BEC"/>
    <w:rsid w:val="007673B5"/>
    <w:rsid w:val="00767CDA"/>
    <w:rsid w:val="00770B33"/>
    <w:rsid w:val="00770CE5"/>
    <w:rsid w:val="0077227C"/>
    <w:rsid w:val="00774F01"/>
    <w:rsid w:val="00775AF8"/>
    <w:rsid w:val="0078003A"/>
    <w:rsid w:val="007828FB"/>
    <w:rsid w:val="00783C74"/>
    <w:rsid w:val="00784473"/>
    <w:rsid w:val="00785925"/>
    <w:rsid w:val="007862BC"/>
    <w:rsid w:val="00786313"/>
    <w:rsid w:val="00786357"/>
    <w:rsid w:val="007863FB"/>
    <w:rsid w:val="00786766"/>
    <w:rsid w:val="00786C70"/>
    <w:rsid w:val="007879CA"/>
    <w:rsid w:val="00790C82"/>
    <w:rsid w:val="007922E7"/>
    <w:rsid w:val="00793018"/>
    <w:rsid w:val="007933FF"/>
    <w:rsid w:val="007935A1"/>
    <w:rsid w:val="00793A70"/>
    <w:rsid w:val="007960E8"/>
    <w:rsid w:val="00796213"/>
    <w:rsid w:val="00796B9C"/>
    <w:rsid w:val="00796EEA"/>
    <w:rsid w:val="007A0001"/>
    <w:rsid w:val="007A0B12"/>
    <w:rsid w:val="007A0D1B"/>
    <w:rsid w:val="007A2234"/>
    <w:rsid w:val="007A2C48"/>
    <w:rsid w:val="007A424A"/>
    <w:rsid w:val="007A543F"/>
    <w:rsid w:val="007A5DC3"/>
    <w:rsid w:val="007A681B"/>
    <w:rsid w:val="007A79AF"/>
    <w:rsid w:val="007A7A2D"/>
    <w:rsid w:val="007B14DC"/>
    <w:rsid w:val="007B1512"/>
    <w:rsid w:val="007B312A"/>
    <w:rsid w:val="007B6DCB"/>
    <w:rsid w:val="007C0024"/>
    <w:rsid w:val="007C1CFE"/>
    <w:rsid w:val="007C28AA"/>
    <w:rsid w:val="007C3187"/>
    <w:rsid w:val="007C38F7"/>
    <w:rsid w:val="007C3961"/>
    <w:rsid w:val="007C3DD4"/>
    <w:rsid w:val="007C4FF5"/>
    <w:rsid w:val="007C599B"/>
    <w:rsid w:val="007C5C9F"/>
    <w:rsid w:val="007C62B6"/>
    <w:rsid w:val="007C6AA8"/>
    <w:rsid w:val="007C7AC5"/>
    <w:rsid w:val="007D0E60"/>
    <w:rsid w:val="007D1773"/>
    <w:rsid w:val="007D2E75"/>
    <w:rsid w:val="007D4185"/>
    <w:rsid w:val="007D42D7"/>
    <w:rsid w:val="007D4FF6"/>
    <w:rsid w:val="007D549F"/>
    <w:rsid w:val="007D5738"/>
    <w:rsid w:val="007D5AEC"/>
    <w:rsid w:val="007E164D"/>
    <w:rsid w:val="007E23BE"/>
    <w:rsid w:val="007E33F4"/>
    <w:rsid w:val="007E3901"/>
    <w:rsid w:val="007E415D"/>
    <w:rsid w:val="007E4C41"/>
    <w:rsid w:val="007E5C9C"/>
    <w:rsid w:val="007E617B"/>
    <w:rsid w:val="007E6293"/>
    <w:rsid w:val="007E71AA"/>
    <w:rsid w:val="007E7930"/>
    <w:rsid w:val="007E7FD0"/>
    <w:rsid w:val="007F0CED"/>
    <w:rsid w:val="007F19EB"/>
    <w:rsid w:val="007F1E64"/>
    <w:rsid w:val="007F21D9"/>
    <w:rsid w:val="007F3511"/>
    <w:rsid w:val="007F5194"/>
    <w:rsid w:val="007F6A66"/>
    <w:rsid w:val="007F7216"/>
    <w:rsid w:val="007F79F9"/>
    <w:rsid w:val="00800265"/>
    <w:rsid w:val="00801E5B"/>
    <w:rsid w:val="00803FEC"/>
    <w:rsid w:val="0080423B"/>
    <w:rsid w:val="0080538F"/>
    <w:rsid w:val="008064C7"/>
    <w:rsid w:val="00807CC7"/>
    <w:rsid w:val="008114A1"/>
    <w:rsid w:val="00812294"/>
    <w:rsid w:val="00813685"/>
    <w:rsid w:val="00813FEC"/>
    <w:rsid w:val="008145BD"/>
    <w:rsid w:val="00816E77"/>
    <w:rsid w:val="008174A1"/>
    <w:rsid w:val="00820E17"/>
    <w:rsid w:val="00820F84"/>
    <w:rsid w:val="00821E0A"/>
    <w:rsid w:val="00822E8C"/>
    <w:rsid w:val="008233A4"/>
    <w:rsid w:val="0082372A"/>
    <w:rsid w:val="008243DB"/>
    <w:rsid w:val="00827043"/>
    <w:rsid w:val="00827C56"/>
    <w:rsid w:val="00830400"/>
    <w:rsid w:val="0083051D"/>
    <w:rsid w:val="0083098A"/>
    <w:rsid w:val="00831500"/>
    <w:rsid w:val="00831C28"/>
    <w:rsid w:val="0083288C"/>
    <w:rsid w:val="00832B52"/>
    <w:rsid w:val="00833471"/>
    <w:rsid w:val="008341C2"/>
    <w:rsid w:val="008358CA"/>
    <w:rsid w:val="008367BD"/>
    <w:rsid w:val="0083698D"/>
    <w:rsid w:val="00836AE5"/>
    <w:rsid w:val="00840C37"/>
    <w:rsid w:val="00841316"/>
    <w:rsid w:val="00841CE7"/>
    <w:rsid w:val="00841F27"/>
    <w:rsid w:val="008423A4"/>
    <w:rsid w:val="00843926"/>
    <w:rsid w:val="00844FD2"/>
    <w:rsid w:val="008455A0"/>
    <w:rsid w:val="0084583E"/>
    <w:rsid w:val="00845DAD"/>
    <w:rsid w:val="00846445"/>
    <w:rsid w:val="008465B7"/>
    <w:rsid w:val="008465EE"/>
    <w:rsid w:val="00846D2A"/>
    <w:rsid w:val="00847B06"/>
    <w:rsid w:val="00850137"/>
    <w:rsid w:val="008501DE"/>
    <w:rsid w:val="0085138A"/>
    <w:rsid w:val="0085142B"/>
    <w:rsid w:val="00852973"/>
    <w:rsid w:val="00852E87"/>
    <w:rsid w:val="008532AC"/>
    <w:rsid w:val="0085388F"/>
    <w:rsid w:val="00854D78"/>
    <w:rsid w:val="0085502B"/>
    <w:rsid w:val="00855258"/>
    <w:rsid w:val="00860195"/>
    <w:rsid w:val="008603DF"/>
    <w:rsid w:val="0086269D"/>
    <w:rsid w:val="00862BB3"/>
    <w:rsid w:val="008631B7"/>
    <w:rsid w:val="008636DC"/>
    <w:rsid w:val="00863795"/>
    <w:rsid w:val="00865903"/>
    <w:rsid w:val="008662BE"/>
    <w:rsid w:val="008667B4"/>
    <w:rsid w:val="00867052"/>
    <w:rsid w:val="0086772A"/>
    <w:rsid w:val="00867B1F"/>
    <w:rsid w:val="0087017B"/>
    <w:rsid w:val="008705B9"/>
    <w:rsid w:val="00870620"/>
    <w:rsid w:val="0087082A"/>
    <w:rsid w:val="00870D1F"/>
    <w:rsid w:val="00870F98"/>
    <w:rsid w:val="00871728"/>
    <w:rsid w:val="0087174B"/>
    <w:rsid w:val="00871C67"/>
    <w:rsid w:val="00872DBE"/>
    <w:rsid w:val="008731CA"/>
    <w:rsid w:val="00873A44"/>
    <w:rsid w:val="00874E61"/>
    <w:rsid w:val="00874ED7"/>
    <w:rsid w:val="00876B4D"/>
    <w:rsid w:val="00876CAF"/>
    <w:rsid w:val="008802C4"/>
    <w:rsid w:val="00880467"/>
    <w:rsid w:val="008811E2"/>
    <w:rsid w:val="00881DC5"/>
    <w:rsid w:val="008829CF"/>
    <w:rsid w:val="00883BA0"/>
    <w:rsid w:val="008845AF"/>
    <w:rsid w:val="008847A7"/>
    <w:rsid w:val="008847B1"/>
    <w:rsid w:val="00884C7C"/>
    <w:rsid w:val="00886007"/>
    <w:rsid w:val="00886A51"/>
    <w:rsid w:val="0088702A"/>
    <w:rsid w:val="00890D35"/>
    <w:rsid w:val="0089191F"/>
    <w:rsid w:val="00891C9C"/>
    <w:rsid w:val="008921EC"/>
    <w:rsid w:val="0089223B"/>
    <w:rsid w:val="008922CC"/>
    <w:rsid w:val="008924DC"/>
    <w:rsid w:val="00892500"/>
    <w:rsid w:val="0089312A"/>
    <w:rsid w:val="00893134"/>
    <w:rsid w:val="00894303"/>
    <w:rsid w:val="0089548F"/>
    <w:rsid w:val="00897C8D"/>
    <w:rsid w:val="008A00D5"/>
    <w:rsid w:val="008A0AE6"/>
    <w:rsid w:val="008A1464"/>
    <w:rsid w:val="008A1767"/>
    <w:rsid w:val="008A2BC3"/>
    <w:rsid w:val="008A3FE9"/>
    <w:rsid w:val="008A45F2"/>
    <w:rsid w:val="008A6981"/>
    <w:rsid w:val="008B0379"/>
    <w:rsid w:val="008B3226"/>
    <w:rsid w:val="008B330A"/>
    <w:rsid w:val="008B6668"/>
    <w:rsid w:val="008B7DC6"/>
    <w:rsid w:val="008C04E1"/>
    <w:rsid w:val="008C10E3"/>
    <w:rsid w:val="008C180B"/>
    <w:rsid w:val="008C2D1F"/>
    <w:rsid w:val="008C41D1"/>
    <w:rsid w:val="008C4BD0"/>
    <w:rsid w:val="008C560F"/>
    <w:rsid w:val="008D1F85"/>
    <w:rsid w:val="008D235F"/>
    <w:rsid w:val="008D291B"/>
    <w:rsid w:val="008D29A2"/>
    <w:rsid w:val="008D36FB"/>
    <w:rsid w:val="008D519B"/>
    <w:rsid w:val="008D63CD"/>
    <w:rsid w:val="008D6ABC"/>
    <w:rsid w:val="008D7D5B"/>
    <w:rsid w:val="008E00B2"/>
    <w:rsid w:val="008E0536"/>
    <w:rsid w:val="008E17E3"/>
    <w:rsid w:val="008E21C6"/>
    <w:rsid w:val="008E2F17"/>
    <w:rsid w:val="008E41B6"/>
    <w:rsid w:val="008E4D5E"/>
    <w:rsid w:val="008E4FD0"/>
    <w:rsid w:val="008E5548"/>
    <w:rsid w:val="008E5CC9"/>
    <w:rsid w:val="008E6937"/>
    <w:rsid w:val="008E7086"/>
    <w:rsid w:val="008E7164"/>
    <w:rsid w:val="008F0938"/>
    <w:rsid w:val="008F287A"/>
    <w:rsid w:val="008F3753"/>
    <w:rsid w:val="008F3B25"/>
    <w:rsid w:val="00901178"/>
    <w:rsid w:val="009017BC"/>
    <w:rsid w:val="00902A53"/>
    <w:rsid w:val="00902FFB"/>
    <w:rsid w:val="00903F9C"/>
    <w:rsid w:val="00904000"/>
    <w:rsid w:val="0090437B"/>
    <w:rsid w:val="00904FDD"/>
    <w:rsid w:val="00905041"/>
    <w:rsid w:val="009060B6"/>
    <w:rsid w:val="00906B6F"/>
    <w:rsid w:val="00910DE6"/>
    <w:rsid w:val="009134E5"/>
    <w:rsid w:val="00914923"/>
    <w:rsid w:val="00915825"/>
    <w:rsid w:val="00915C01"/>
    <w:rsid w:val="00915D93"/>
    <w:rsid w:val="00917DA9"/>
    <w:rsid w:val="00920025"/>
    <w:rsid w:val="0092006F"/>
    <w:rsid w:val="00920C1F"/>
    <w:rsid w:val="009216BB"/>
    <w:rsid w:val="00921DB0"/>
    <w:rsid w:val="00923183"/>
    <w:rsid w:val="00923513"/>
    <w:rsid w:val="00924E42"/>
    <w:rsid w:val="00930633"/>
    <w:rsid w:val="009308DE"/>
    <w:rsid w:val="009311B7"/>
    <w:rsid w:val="0093304B"/>
    <w:rsid w:val="00933135"/>
    <w:rsid w:val="0093575F"/>
    <w:rsid w:val="00937C66"/>
    <w:rsid w:val="009403E0"/>
    <w:rsid w:val="009407DE"/>
    <w:rsid w:val="00941912"/>
    <w:rsid w:val="0094207A"/>
    <w:rsid w:val="00943190"/>
    <w:rsid w:val="00943599"/>
    <w:rsid w:val="009449BD"/>
    <w:rsid w:val="009454CF"/>
    <w:rsid w:val="009467F8"/>
    <w:rsid w:val="009470DF"/>
    <w:rsid w:val="00951280"/>
    <w:rsid w:val="00951AE9"/>
    <w:rsid w:val="0095500F"/>
    <w:rsid w:val="0095585B"/>
    <w:rsid w:val="00956B74"/>
    <w:rsid w:val="009575BD"/>
    <w:rsid w:val="00957A7C"/>
    <w:rsid w:val="00960E5F"/>
    <w:rsid w:val="00961B53"/>
    <w:rsid w:val="0096245E"/>
    <w:rsid w:val="00962FA4"/>
    <w:rsid w:val="0096393A"/>
    <w:rsid w:val="00963B36"/>
    <w:rsid w:val="00963EF3"/>
    <w:rsid w:val="009644B2"/>
    <w:rsid w:val="009645D2"/>
    <w:rsid w:val="0096486E"/>
    <w:rsid w:val="00966BAD"/>
    <w:rsid w:val="00966C55"/>
    <w:rsid w:val="009674A7"/>
    <w:rsid w:val="00967B67"/>
    <w:rsid w:val="0097036C"/>
    <w:rsid w:val="0097037E"/>
    <w:rsid w:val="009709C0"/>
    <w:rsid w:val="00972204"/>
    <w:rsid w:val="00973137"/>
    <w:rsid w:val="00973C0A"/>
    <w:rsid w:val="00973C3C"/>
    <w:rsid w:val="0097431E"/>
    <w:rsid w:val="00975527"/>
    <w:rsid w:val="00975828"/>
    <w:rsid w:val="0097658B"/>
    <w:rsid w:val="00976E3D"/>
    <w:rsid w:val="00977123"/>
    <w:rsid w:val="00977189"/>
    <w:rsid w:val="00977881"/>
    <w:rsid w:val="009779B8"/>
    <w:rsid w:val="009810A6"/>
    <w:rsid w:val="00981805"/>
    <w:rsid w:val="00981901"/>
    <w:rsid w:val="00981C2A"/>
    <w:rsid w:val="00982349"/>
    <w:rsid w:val="00982CE7"/>
    <w:rsid w:val="00982ED6"/>
    <w:rsid w:val="00983075"/>
    <w:rsid w:val="00983AFA"/>
    <w:rsid w:val="00983BA2"/>
    <w:rsid w:val="00983CED"/>
    <w:rsid w:val="009842DD"/>
    <w:rsid w:val="009850A8"/>
    <w:rsid w:val="009852F3"/>
    <w:rsid w:val="00986C89"/>
    <w:rsid w:val="00986D1F"/>
    <w:rsid w:val="009878F9"/>
    <w:rsid w:val="00987A83"/>
    <w:rsid w:val="0099028C"/>
    <w:rsid w:val="0099046F"/>
    <w:rsid w:val="0099068E"/>
    <w:rsid w:val="00991265"/>
    <w:rsid w:val="0099149E"/>
    <w:rsid w:val="00991798"/>
    <w:rsid w:val="00991F83"/>
    <w:rsid w:val="00993A40"/>
    <w:rsid w:val="009957D5"/>
    <w:rsid w:val="009964F8"/>
    <w:rsid w:val="00996AA2"/>
    <w:rsid w:val="009A0CA6"/>
    <w:rsid w:val="009A128D"/>
    <w:rsid w:val="009A2066"/>
    <w:rsid w:val="009A2EF7"/>
    <w:rsid w:val="009A3584"/>
    <w:rsid w:val="009A4496"/>
    <w:rsid w:val="009A4EAC"/>
    <w:rsid w:val="009A51FE"/>
    <w:rsid w:val="009A5CDA"/>
    <w:rsid w:val="009A7523"/>
    <w:rsid w:val="009B09A5"/>
    <w:rsid w:val="009B19DB"/>
    <w:rsid w:val="009B2B12"/>
    <w:rsid w:val="009B3A8E"/>
    <w:rsid w:val="009B3B95"/>
    <w:rsid w:val="009B45CC"/>
    <w:rsid w:val="009B4C77"/>
    <w:rsid w:val="009B53EE"/>
    <w:rsid w:val="009B67B1"/>
    <w:rsid w:val="009B68D6"/>
    <w:rsid w:val="009B70F6"/>
    <w:rsid w:val="009B7A07"/>
    <w:rsid w:val="009C07B2"/>
    <w:rsid w:val="009C1C53"/>
    <w:rsid w:val="009C27C8"/>
    <w:rsid w:val="009C3C2A"/>
    <w:rsid w:val="009C4DA4"/>
    <w:rsid w:val="009C505D"/>
    <w:rsid w:val="009C52E9"/>
    <w:rsid w:val="009C59CE"/>
    <w:rsid w:val="009C5BA1"/>
    <w:rsid w:val="009C5E3F"/>
    <w:rsid w:val="009C6C59"/>
    <w:rsid w:val="009C7DAB"/>
    <w:rsid w:val="009D069D"/>
    <w:rsid w:val="009D1355"/>
    <w:rsid w:val="009D1998"/>
    <w:rsid w:val="009D2111"/>
    <w:rsid w:val="009D224C"/>
    <w:rsid w:val="009D2B71"/>
    <w:rsid w:val="009D37A8"/>
    <w:rsid w:val="009D3D6E"/>
    <w:rsid w:val="009D42E0"/>
    <w:rsid w:val="009D6EF8"/>
    <w:rsid w:val="009D74EA"/>
    <w:rsid w:val="009D7C0F"/>
    <w:rsid w:val="009E016B"/>
    <w:rsid w:val="009E03FD"/>
    <w:rsid w:val="009E0CA1"/>
    <w:rsid w:val="009E0F73"/>
    <w:rsid w:val="009E2E4E"/>
    <w:rsid w:val="009E2F19"/>
    <w:rsid w:val="009E495C"/>
    <w:rsid w:val="009E5678"/>
    <w:rsid w:val="009E5838"/>
    <w:rsid w:val="009E707E"/>
    <w:rsid w:val="009E7AB7"/>
    <w:rsid w:val="009F1066"/>
    <w:rsid w:val="009F1252"/>
    <w:rsid w:val="009F2B38"/>
    <w:rsid w:val="009F35C8"/>
    <w:rsid w:val="009F3E43"/>
    <w:rsid w:val="009F5FAB"/>
    <w:rsid w:val="009F62F0"/>
    <w:rsid w:val="009F68C0"/>
    <w:rsid w:val="009F6F8C"/>
    <w:rsid w:val="009F7884"/>
    <w:rsid w:val="00A0001F"/>
    <w:rsid w:val="00A000C5"/>
    <w:rsid w:val="00A0080A"/>
    <w:rsid w:val="00A0089A"/>
    <w:rsid w:val="00A012B0"/>
    <w:rsid w:val="00A01550"/>
    <w:rsid w:val="00A021D9"/>
    <w:rsid w:val="00A029EC"/>
    <w:rsid w:val="00A02BA5"/>
    <w:rsid w:val="00A03216"/>
    <w:rsid w:val="00A03852"/>
    <w:rsid w:val="00A04141"/>
    <w:rsid w:val="00A04F34"/>
    <w:rsid w:val="00A06171"/>
    <w:rsid w:val="00A061E6"/>
    <w:rsid w:val="00A06256"/>
    <w:rsid w:val="00A07795"/>
    <w:rsid w:val="00A13752"/>
    <w:rsid w:val="00A14322"/>
    <w:rsid w:val="00A1435E"/>
    <w:rsid w:val="00A1609F"/>
    <w:rsid w:val="00A160FC"/>
    <w:rsid w:val="00A17C7F"/>
    <w:rsid w:val="00A17DA9"/>
    <w:rsid w:val="00A200B9"/>
    <w:rsid w:val="00A2017C"/>
    <w:rsid w:val="00A209EE"/>
    <w:rsid w:val="00A2173C"/>
    <w:rsid w:val="00A223E7"/>
    <w:rsid w:val="00A225CE"/>
    <w:rsid w:val="00A24472"/>
    <w:rsid w:val="00A250D6"/>
    <w:rsid w:val="00A254F3"/>
    <w:rsid w:val="00A26804"/>
    <w:rsid w:val="00A27AB0"/>
    <w:rsid w:val="00A30555"/>
    <w:rsid w:val="00A319C7"/>
    <w:rsid w:val="00A31C6C"/>
    <w:rsid w:val="00A31F4A"/>
    <w:rsid w:val="00A346AD"/>
    <w:rsid w:val="00A34D65"/>
    <w:rsid w:val="00A35D70"/>
    <w:rsid w:val="00A36C37"/>
    <w:rsid w:val="00A40BE7"/>
    <w:rsid w:val="00A4268F"/>
    <w:rsid w:val="00A42B52"/>
    <w:rsid w:val="00A4434D"/>
    <w:rsid w:val="00A44401"/>
    <w:rsid w:val="00A4452D"/>
    <w:rsid w:val="00A463C6"/>
    <w:rsid w:val="00A464A2"/>
    <w:rsid w:val="00A46FAA"/>
    <w:rsid w:val="00A47939"/>
    <w:rsid w:val="00A479B2"/>
    <w:rsid w:val="00A5013B"/>
    <w:rsid w:val="00A51F3E"/>
    <w:rsid w:val="00A52845"/>
    <w:rsid w:val="00A5311C"/>
    <w:rsid w:val="00A53497"/>
    <w:rsid w:val="00A53AFB"/>
    <w:rsid w:val="00A543E0"/>
    <w:rsid w:val="00A54586"/>
    <w:rsid w:val="00A547B7"/>
    <w:rsid w:val="00A54B22"/>
    <w:rsid w:val="00A55F1E"/>
    <w:rsid w:val="00A569CA"/>
    <w:rsid w:val="00A56C60"/>
    <w:rsid w:val="00A56D40"/>
    <w:rsid w:val="00A57625"/>
    <w:rsid w:val="00A605F3"/>
    <w:rsid w:val="00A62DA8"/>
    <w:rsid w:val="00A63136"/>
    <w:rsid w:val="00A63B9F"/>
    <w:rsid w:val="00A6514C"/>
    <w:rsid w:val="00A6652B"/>
    <w:rsid w:val="00A66BF7"/>
    <w:rsid w:val="00A66E08"/>
    <w:rsid w:val="00A66FD1"/>
    <w:rsid w:val="00A7029B"/>
    <w:rsid w:val="00A7213C"/>
    <w:rsid w:val="00A72AB7"/>
    <w:rsid w:val="00A736ED"/>
    <w:rsid w:val="00A74E88"/>
    <w:rsid w:val="00A75C97"/>
    <w:rsid w:val="00A778EB"/>
    <w:rsid w:val="00A818DF"/>
    <w:rsid w:val="00A8218D"/>
    <w:rsid w:val="00A82472"/>
    <w:rsid w:val="00A8262B"/>
    <w:rsid w:val="00A829F1"/>
    <w:rsid w:val="00A82F4C"/>
    <w:rsid w:val="00A86958"/>
    <w:rsid w:val="00A87888"/>
    <w:rsid w:val="00A87DFD"/>
    <w:rsid w:val="00A903A3"/>
    <w:rsid w:val="00A90794"/>
    <w:rsid w:val="00A90B58"/>
    <w:rsid w:val="00A90D51"/>
    <w:rsid w:val="00A91930"/>
    <w:rsid w:val="00A92807"/>
    <w:rsid w:val="00A9306B"/>
    <w:rsid w:val="00A937CB"/>
    <w:rsid w:val="00A93A25"/>
    <w:rsid w:val="00A943DA"/>
    <w:rsid w:val="00A95549"/>
    <w:rsid w:val="00A95789"/>
    <w:rsid w:val="00A9642B"/>
    <w:rsid w:val="00AA0B31"/>
    <w:rsid w:val="00AA0CE7"/>
    <w:rsid w:val="00AA1083"/>
    <w:rsid w:val="00AA2888"/>
    <w:rsid w:val="00AA3BA5"/>
    <w:rsid w:val="00AA3CD9"/>
    <w:rsid w:val="00AA4585"/>
    <w:rsid w:val="00AA46A7"/>
    <w:rsid w:val="00AA4F35"/>
    <w:rsid w:val="00AA5204"/>
    <w:rsid w:val="00AA5582"/>
    <w:rsid w:val="00AA5AD7"/>
    <w:rsid w:val="00AA6D8B"/>
    <w:rsid w:val="00AA7797"/>
    <w:rsid w:val="00AB06A7"/>
    <w:rsid w:val="00AB0B46"/>
    <w:rsid w:val="00AB16E8"/>
    <w:rsid w:val="00AB2C90"/>
    <w:rsid w:val="00AB3479"/>
    <w:rsid w:val="00AB4F6A"/>
    <w:rsid w:val="00AB544C"/>
    <w:rsid w:val="00AB7192"/>
    <w:rsid w:val="00AB742D"/>
    <w:rsid w:val="00AC0DC4"/>
    <w:rsid w:val="00AC1A34"/>
    <w:rsid w:val="00AC2195"/>
    <w:rsid w:val="00AC2DBE"/>
    <w:rsid w:val="00AC32D1"/>
    <w:rsid w:val="00AC713C"/>
    <w:rsid w:val="00AC7CFC"/>
    <w:rsid w:val="00AD2158"/>
    <w:rsid w:val="00AD3361"/>
    <w:rsid w:val="00AD45F5"/>
    <w:rsid w:val="00AD6590"/>
    <w:rsid w:val="00AD6BC2"/>
    <w:rsid w:val="00AD7540"/>
    <w:rsid w:val="00AD7DB1"/>
    <w:rsid w:val="00AE16F7"/>
    <w:rsid w:val="00AE16FF"/>
    <w:rsid w:val="00AE241F"/>
    <w:rsid w:val="00AE4C66"/>
    <w:rsid w:val="00AE6764"/>
    <w:rsid w:val="00AF0A0E"/>
    <w:rsid w:val="00AF0D7A"/>
    <w:rsid w:val="00AF0F1E"/>
    <w:rsid w:val="00AF11F5"/>
    <w:rsid w:val="00AF12DA"/>
    <w:rsid w:val="00AF184F"/>
    <w:rsid w:val="00AF1911"/>
    <w:rsid w:val="00AF2D95"/>
    <w:rsid w:val="00AF3A46"/>
    <w:rsid w:val="00AF5F78"/>
    <w:rsid w:val="00AF79B3"/>
    <w:rsid w:val="00B00369"/>
    <w:rsid w:val="00B01644"/>
    <w:rsid w:val="00B024D4"/>
    <w:rsid w:val="00B02F39"/>
    <w:rsid w:val="00B032C5"/>
    <w:rsid w:val="00B037EF"/>
    <w:rsid w:val="00B05EBB"/>
    <w:rsid w:val="00B07076"/>
    <w:rsid w:val="00B07B64"/>
    <w:rsid w:val="00B11699"/>
    <w:rsid w:val="00B117BA"/>
    <w:rsid w:val="00B11D7D"/>
    <w:rsid w:val="00B13823"/>
    <w:rsid w:val="00B13ED6"/>
    <w:rsid w:val="00B13F27"/>
    <w:rsid w:val="00B1471A"/>
    <w:rsid w:val="00B15075"/>
    <w:rsid w:val="00B1512A"/>
    <w:rsid w:val="00B15E6F"/>
    <w:rsid w:val="00B168BB"/>
    <w:rsid w:val="00B1757C"/>
    <w:rsid w:val="00B2045D"/>
    <w:rsid w:val="00B21751"/>
    <w:rsid w:val="00B220B1"/>
    <w:rsid w:val="00B22355"/>
    <w:rsid w:val="00B23424"/>
    <w:rsid w:val="00B23E99"/>
    <w:rsid w:val="00B2463A"/>
    <w:rsid w:val="00B246E1"/>
    <w:rsid w:val="00B25DFD"/>
    <w:rsid w:val="00B313D4"/>
    <w:rsid w:val="00B318C5"/>
    <w:rsid w:val="00B31BCF"/>
    <w:rsid w:val="00B321AD"/>
    <w:rsid w:val="00B33778"/>
    <w:rsid w:val="00B3377A"/>
    <w:rsid w:val="00B35B51"/>
    <w:rsid w:val="00B36387"/>
    <w:rsid w:val="00B4025F"/>
    <w:rsid w:val="00B40B51"/>
    <w:rsid w:val="00B41EFC"/>
    <w:rsid w:val="00B42D39"/>
    <w:rsid w:val="00B42D89"/>
    <w:rsid w:val="00B43416"/>
    <w:rsid w:val="00B44F58"/>
    <w:rsid w:val="00B4556A"/>
    <w:rsid w:val="00B460EF"/>
    <w:rsid w:val="00B46615"/>
    <w:rsid w:val="00B46CFA"/>
    <w:rsid w:val="00B475E8"/>
    <w:rsid w:val="00B47DB4"/>
    <w:rsid w:val="00B501E7"/>
    <w:rsid w:val="00B50DD5"/>
    <w:rsid w:val="00B5127A"/>
    <w:rsid w:val="00B516F7"/>
    <w:rsid w:val="00B52974"/>
    <w:rsid w:val="00B5297C"/>
    <w:rsid w:val="00B53381"/>
    <w:rsid w:val="00B5439F"/>
    <w:rsid w:val="00B546F8"/>
    <w:rsid w:val="00B54DB6"/>
    <w:rsid w:val="00B558E6"/>
    <w:rsid w:val="00B55F4C"/>
    <w:rsid w:val="00B57E2C"/>
    <w:rsid w:val="00B57EA6"/>
    <w:rsid w:val="00B61BB8"/>
    <w:rsid w:val="00B61CE7"/>
    <w:rsid w:val="00B62B9A"/>
    <w:rsid w:val="00B6403F"/>
    <w:rsid w:val="00B643CD"/>
    <w:rsid w:val="00B64488"/>
    <w:rsid w:val="00B651FC"/>
    <w:rsid w:val="00B655CA"/>
    <w:rsid w:val="00B6578C"/>
    <w:rsid w:val="00B6669E"/>
    <w:rsid w:val="00B66B80"/>
    <w:rsid w:val="00B67D5E"/>
    <w:rsid w:val="00B70134"/>
    <w:rsid w:val="00B7062D"/>
    <w:rsid w:val="00B72309"/>
    <w:rsid w:val="00B732C4"/>
    <w:rsid w:val="00B73A37"/>
    <w:rsid w:val="00B7408D"/>
    <w:rsid w:val="00B7414C"/>
    <w:rsid w:val="00B74DC2"/>
    <w:rsid w:val="00B75478"/>
    <w:rsid w:val="00B75B8A"/>
    <w:rsid w:val="00B76E7F"/>
    <w:rsid w:val="00B77AF1"/>
    <w:rsid w:val="00B804FA"/>
    <w:rsid w:val="00B807C0"/>
    <w:rsid w:val="00B80D33"/>
    <w:rsid w:val="00B81DF2"/>
    <w:rsid w:val="00B82474"/>
    <w:rsid w:val="00B8451E"/>
    <w:rsid w:val="00B848A7"/>
    <w:rsid w:val="00B84DC3"/>
    <w:rsid w:val="00B85675"/>
    <w:rsid w:val="00B86532"/>
    <w:rsid w:val="00B86596"/>
    <w:rsid w:val="00B87B79"/>
    <w:rsid w:val="00B90A68"/>
    <w:rsid w:val="00B90D0F"/>
    <w:rsid w:val="00B9181A"/>
    <w:rsid w:val="00B92967"/>
    <w:rsid w:val="00B93183"/>
    <w:rsid w:val="00B9350D"/>
    <w:rsid w:val="00B93796"/>
    <w:rsid w:val="00B94015"/>
    <w:rsid w:val="00B9437E"/>
    <w:rsid w:val="00B9483E"/>
    <w:rsid w:val="00B9514D"/>
    <w:rsid w:val="00B9749F"/>
    <w:rsid w:val="00B979B9"/>
    <w:rsid w:val="00BA19BF"/>
    <w:rsid w:val="00BA2F30"/>
    <w:rsid w:val="00BA3204"/>
    <w:rsid w:val="00BA3A49"/>
    <w:rsid w:val="00BA4942"/>
    <w:rsid w:val="00BA6245"/>
    <w:rsid w:val="00BA6AC3"/>
    <w:rsid w:val="00BA720C"/>
    <w:rsid w:val="00BA7753"/>
    <w:rsid w:val="00BB069B"/>
    <w:rsid w:val="00BB07DC"/>
    <w:rsid w:val="00BB137D"/>
    <w:rsid w:val="00BB2009"/>
    <w:rsid w:val="00BB3238"/>
    <w:rsid w:val="00BB3A0F"/>
    <w:rsid w:val="00BB4E5F"/>
    <w:rsid w:val="00BB5752"/>
    <w:rsid w:val="00BB6465"/>
    <w:rsid w:val="00BB6541"/>
    <w:rsid w:val="00BC0024"/>
    <w:rsid w:val="00BC06D2"/>
    <w:rsid w:val="00BC0C41"/>
    <w:rsid w:val="00BC3BE0"/>
    <w:rsid w:val="00BC640A"/>
    <w:rsid w:val="00BC6E30"/>
    <w:rsid w:val="00BC6F8B"/>
    <w:rsid w:val="00BC6FA0"/>
    <w:rsid w:val="00BC7847"/>
    <w:rsid w:val="00BD0233"/>
    <w:rsid w:val="00BD0600"/>
    <w:rsid w:val="00BD211C"/>
    <w:rsid w:val="00BD2703"/>
    <w:rsid w:val="00BD2CA9"/>
    <w:rsid w:val="00BD35F8"/>
    <w:rsid w:val="00BD3A67"/>
    <w:rsid w:val="00BD637F"/>
    <w:rsid w:val="00BD6FFE"/>
    <w:rsid w:val="00BD7C43"/>
    <w:rsid w:val="00BE0816"/>
    <w:rsid w:val="00BE0E90"/>
    <w:rsid w:val="00BE18A3"/>
    <w:rsid w:val="00BE1E88"/>
    <w:rsid w:val="00BE2331"/>
    <w:rsid w:val="00BE2E31"/>
    <w:rsid w:val="00BE3D22"/>
    <w:rsid w:val="00BE3D77"/>
    <w:rsid w:val="00BE4944"/>
    <w:rsid w:val="00BF19C4"/>
    <w:rsid w:val="00BF2B65"/>
    <w:rsid w:val="00BF3978"/>
    <w:rsid w:val="00BF3ECC"/>
    <w:rsid w:val="00BF553E"/>
    <w:rsid w:val="00BF5B0F"/>
    <w:rsid w:val="00BF6339"/>
    <w:rsid w:val="00BF6BE8"/>
    <w:rsid w:val="00BF726A"/>
    <w:rsid w:val="00BF7441"/>
    <w:rsid w:val="00BF7B2E"/>
    <w:rsid w:val="00BF7C43"/>
    <w:rsid w:val="00BF7DA9"/>
    <w:rsid w:val="00C006F4"/>
    <w:rsid w:val="00C00AE6"/>
    <w:rsid w:val="00C00C3E"/>
    <w:rsid w:val="00C01408"/>
    <w:rsid w:val="00C01E96"/>
    <w:rsid w:val="00C01ED4"/>
    <w:rsid w:val="00C026E6"/>
    <w:rsid w:val="00C03863"/>
    <w:rsid w:val="00C0444F"/>
    <w:rsid w:val="00C04D84"/>
    <w:rsid w:val="00C0782E"/>
    <w:rsid w:val="00C10769"/>
    <w:rsid w:val="00C107A2"/>
    <w:rsid w:val="00C10A6D"/>
    <w:rsid w:val="00C13C6A"/>
    <w:rsid w:val="00C14522"/>
    <w:rsid w:val="00C14AAC"/>
    <w:rsid w:val="00C14AC7"/>
    <w:rsid w:val="00C14C24"/>
    <w:rsid w:val="00C15F24"/>
    <w:rsid w:val="00C16144"/>
    <w:rsid w:val="00C165C0"/>
    <w:rsid w:val="00C16605"/>
    <w:rsid w:val="00C207E1"/>
    <w:rsid w:val="00C208BE"/>
    <w:rsid w:val="00C20FB6"/>
    <w:rsid w:val="00C2112C"/>
    <w:rsid w:val="00C228AE"/>
    <w:rsid w:val="00C245AB"/>
    <w:rsid w:val="00C24FC6"/>
    <w:rsid w:val="00C25081"/>
    <w:rsid w:val="00C250F3"/>
    <w:rsid w:val="00C25E57"/>
    <w:rsid w:val="00C30C93"/>
    <w:rsid w:val="00C30D11"/>
    <w:rsid w:val="00C3228C"/>
    <w:rsid w:val="00C33F2E"/>
    <w:rsid w:val="00C33F49"/>
    <w:rsid w:val="00C34765"/>
    <w:rsid w:val="00C34D4D"/>
    <w:rsid w:val="00C35268"/>
    <w:rsid w:val="00C352E2"/>
    <w:rsid w:val="00C36283"/>
    <w:rsid w:val="00C374ED"/>
    <w:rsid w:val="00C37724"/>
    <w:rsid w:val="00C37B01"/>
    <w:rsid w:val="00C37DD1"/>
    <w:rsid w:val="00C402B2"/>
    <w:rsid w:val="00C40830"/>
    <w:rsid w:val="00C40A0C"/>
    <w:rsid w:val="00C41595"/>
    <w:rsid w:val="00C43E5C"/>
    <w:rsid w:val="00C44026"/>
    <w:rsid w:val="00C44856"/>
    <w:rsid w:val="00C45779"/>
    <w:rsid w:val="00C46097"/>
    <w:rsid w:val="00C47EF7"/>
    <w:rsid w:val="00C52575"/>
    <w:rsid w:val="00C52AA0"/>
    <w:rsid w:val="00C52D03"/>
    <w:rsid w:val="00C53493"/>
    <w:rsid w:val="00C5366B"/>
    <w:rsid w:val="00C54822"/>
    <w:rsid w:val="00C55714"/>
    <w:rsid w:val="00C57277"/>
    <w:rsid w:val="00C60D5D"/>
    <w:rsid w:val="00C61108"/>
    <w:rsid w:val="00C6142A"/>
    <w:rsid w:val="00C6373F"/>
    <w:rsid w:val="00C63D0C"/>
    <w:rsid w:val="00C640ED"/>
    <w:rsid w:val="00C641FD"/>
    <w:rsid w:val="00C644AA"/>
    <w:rsid w:val="00C64D18"/>
    <w:rsid w:val="00C651DF"/>
    <w:rsid w:val="00C65E13"/>
    <w:rsid w:val="00C67859"/>
    <w:rsid w:val="00C67F35"/>
    <w:rsid w:val="00C67F6C"/>
    <w:rsid w:val="00C71113"/>
    <w:rsid w:val="00C714AA"/>
    <w:rsid w:val="00C71A10"/>
    <w:rsid w:val="00C7566B"/>
    <w:rsid w:val="00C76379"/>
    <w:rsid w:val="00C765AF"/>
    <w:rsid w:val="00C76B28"/>
    <w:rsid w:val="00C76FA4"/>
    <w:rsid w:val="00C814D4"/>
    <w:rsid w:val="00C82B8E"/>
    <w:rsid w:val="00C84193"/>
    <w:rsid w:val="00C86EA2"/>
    <w:rsid w:val="00C872E7"/>
    <w:rsid w:val="00C904B2"/>
    <w:rsid w:val="00C90A00"/>
    <w:rsid w:val="00C914F3"/>
    <w:rsid w:val="00C91750"/>
    <w:rsid w:val="00C931DE"/>
    <w:rsid w:val="00C93253"/>
    <w:rsid w:val="00C943D5"/>
    <w:rsid w:val="00C947F6"/>
    <w:rsid w:val="00C94A6B"/>
    <w:rsid w:val="00CA1064"/>
    <w:rsid w:val="00CA1E1C"/>
    <w:rsid w:val="00CA21BE"/>
    <w:rsid w:val="00CA32D5"/>
    <w:rsid w:val="00CA345F"/>
    <w:rsid w:val="00CA3503"/>
    <w:rsid w:val="00CA3BF9"/>
    <w:rsid w:val="00CA3DFE"/>
    <w:rsid w:val="00CA4073"/>
    <w:rsid w:val="00CA4EBB"/>
    <w:rsid w:val="00CA58B8"/>
    <w:rsid w:val="00CA594F"/>
    <w:rsid w:val="00CA7619"/>
    <w:rsid w:val="00CB02F6"/>
    <w:rsid w:val="00CB1587"/>
    <w:rsid w:val="00CB17FF"/>
    <w:rsid w:val="00CB1B3D"/>
    <w:rsid w:val="00CB5D90"/>
    <w:rsid w:val="00CB690A"/>
    <w:rsid w:val="00CC009C"/>
    <w:rsid w:val="00CC0121"/>
    <w:rsid w:val="00CC04F3"/>
    <w:rsid w:val="00CC0C62"/>
    <w:rsid w:val="00CC1794"/>
    <w:rsid w:val="00CC17F9"/>
    <w:rsid w:val="00CC249A"/>
    <w:rsid w:val="00CC267B"/>
    <w:rsid w:val="00CC30B3"/>
    <w:rsid w:val="00CC312A"/>
    <w:rsid w:val="00CC4CF4"/>
    <w:rsid w:val="00CC5433"/>
    <w:rsid w:val="00CC552E"/>
    <w:rsid w:val="00CC5D2A"/>
    <w:rsid w:val="00CC5DC3"/>
    <w:rsid w:val="00CC6673"/>
    <w:rsid w:val="00CC6A9E"/>
    <w:rsid w:val="00CC6DB0"/>
    <w:rsid w:val="00CC79F6"/>
    <w:rsid w:val="00CD0103"/>
    <w:rsid w:val="00CD1792"/>
    <w:rsid w:val="00CD184D"/>
    <w:rsid w:val="00CD18CB"/>
    <w:rsid w:val="00CD1F3C"/>
    <w:rsid w:val="00CD23A0"/>
    <w:rsid w:val="00CD51A8"/>
    <w:rsid w:val="00CD7666"/>
    <w:rsid w:val="00CE3BF3"/>
    <w:rsid w:val="00CE4B6F"/>
    <w:rsid w:val="00CE4B76"/>
    <w:rsid w:val="00CE5191"/>
    <w:rsid w:val="00CE5882"/>
    <w:rsid w:val="00CE6625"/>
    <w:rsid w:val="00CE743A"/>
    <w:rsid w:val="00CF0B45"/>
    <w:rsid w:val="00CF0CAD"/>
    <w:rsid w:val="00CF27D6"/>
    <w:rsid w:val="00CF36FA"/>
    <w:rsid w:val="00CF3709"/>
    <w:rsid w:val="00CF40D8"/>
    <w:rsid w:val="00CF4B11"/>
    <w:rsid w:val="00CF5530"/>
    <w:rsid w:val="00CF5853"/>
    <w:rsid w:val="00D0200E"/>
    <w:rsid w:val="00D024A3"/>
    <w:rsid w:val="00D0435D"/>
    <w:rsid w:val="00D04467"/>
    <w:rsid w:val="00D05CEC"/>
    <w:rsid w:val="00D05D2F"/>
    <w:rsid w:val="00D062E3"/>
    <w:rsid w:val="00D079B6"/>
    <w:rsid w:val="00D108D9"/>
    <w:rsid w:val="00D10DE9"/>
    <w:rsid w:val="00D11531"/>
    <w:rsid w:val="00D1316E"/>
    <w:rsid w:val="00D13B6F"/>
    <w:rsid w:val="00D13EDA"/>
    <w:rsid w:val="00D143D5"/>
    <w:rsid w:val="00D15AC8"/>
    <w:rsid w:val="00D16AC6"/>
    <w:rsid w:val="00D171D4"/>
    <w:rsid w:val="00D178E0"/>
    <w:rsid w:val="00D20290"/>
    <w:rsid w:val="00D206B5"/>
    <w:rsid w:val="00D222CC"/>
    <w:rsid w:val="00D222F2"/>
    <w:rsid w:val="00D23119"/>
    <w:rsid w:val="00D2351A"/>
    <w:rsid w:val="00D24C11"/>
    <w:rsid w:val="00D25A10"/>
    <w:rsid w:val="00D25AC8"/>
    <w:rsid w:val="00D26C30"/>
    <w:rsid w:val="00D26FB0"/>
    <w:rsid w:val="00D270E7"/>
    <w:rsid w:val="00D27915"/>
    <w:rsid w:val="00D313AE"/>
    <w:rsid w:val="00D329EC"/>
    <w:rsid w:val="00D33907"/>
    <w:rsid w:val="00D33CAC"/>
    <w:rsid w:val="00D33DE0"/>
    <w:rsid w:val="00D3498A"/>
    <w:rsid w:val="00D34E61"/>
    <w:rsid w:val="00D361E8"/>
    <w:rsid w:val="00D36AB2"/>
    <w:rsid w:val="00D37511"/>
    <w:rsid w:val="00D379F4"/>
    <w:rsid w:val="00D37ABC"/>
    <w:rsid w:val="00D40268"/>
    <w:rsid w:val="00D40A34"/>
    <w:rsid w:val="00D40E94"/>
    <w:rsid w:val="00D413DB"/>
    <w:rsid w:val="00D41C55"/>
    <w:rsid w:val="00D426E4"/>
    <w:rsid w:val="00D4382D"/>
    <w:rsid w:val="00D44AC2"/>
    <w:rsid w:val="00D45F09"/>
    <w:rsid w:val="00D47528"/>
    <w:rsid w:val="00D479D4"/>
    <w:rsid w:val="00D47D51"/>
    <w:rsid w:val="00D50C49"/>
    <w:rsid w:val="00D50E21"/>
    <w:rsid w:val="00D51150"/>
    <w:rsid w:val="00D51723"/>
    <w:rsid w:val="00D51FED"/>
    <w:rsid w:val="00D53690"/>
    <w:rsid w:val="00D5472F"/>
    <w:rsid w:val="00D54838"/>
    <w:rsid w:val="00D5485D"/>
    <w:rsid w:val="00D55D64"/>
    <w:rsid w:val="00D5691E"/>
    <w:rsid w:val="00D57657"/>
    <w:rsid w:val="00D57BC8"/>
    <w:rsid w:val="00D60394"/>
    <w:rsid w:val="00D61095"/>
    <w:rsid w:val="00D61AB1"/>
    <w:rsid w:val="00D63B92"/>
    <w:rsid w:val="00D6606F"/>
    <w:rsid w:val="00D662F1"/>
    <w:rsid w:val="00D667BB"/>
    <w:rsid w:val="00D6685E"/>
    <w:rsid w:val="00D66935"/>
    <w:rsid w:val="00D66F32"/>
    <w:rsid w:val="00D67595"/>
    <w:rsid w:val="00D67753"/>
    <w:rsid w:val="00D677D0"/>
    <w:rsid w:val="00D67E78"/>
    <w:rsid w:val="00D67F4B"/>
    <w:rsid w:val="00D718FF"/>
    <w:rsid w:val="00D7250A"/>
    <w:rsid w:val="00D73AAC"/>
    <w:rsid w:val="00D73CD1"/>
    <w:rsid w:val="00D73E05"/>
    <w:rsid w:val="00D7476C"/>
    <w:rsid w:val="00D74944"/>
    <w:rsid w:val="00D74ACD"/>
    <w:rsid w:val="00D754B8"/>
    <w:rsid w:val="00D7596E"/>
    <w:rsid w:val="00D776EB"/>
    <w:rsid w:val="00D80179"/>
    <w:rsid w:val="00D801E3"/>
    <w:rsid w:val="00D80E5F"/>
    <w:rsid w:val="00D80F5D"/>
    <w:rsid w:val="00D8237C"/>
    <w:rsid w:val="00D826EC"/>
    <w:rsid w:val="00D83E27"/>
    <w:rsid w:val="00D8418A"/>
    <w:rsid w:val="00D8466E"/>
    <w:rsid w:val="00D847F4"/>
    <w:rsid w:val="00D84B5E"/>
    <w:rsid w:val="00D8712F"/>
    <w:rsid w:val="00D90BCE"/>
    <w:rsid w:val="00D92149"/>
    <w:rsid w:val="00D92582"/>
    <w:rsid w:val="00D92956"/>
    <w:rsid w:val="00D96407"/>
    <w:rsid w:val="00D96601"/>
    <w:rsid w:val="00D97B65"/>
    <w:rsid w:val="00DA0626"/>
    <w:rsid w:val="00DA1735"/>
    <w:rsid w:val="00DA18AD"/>
    <w:rsid w:val="00DA3A72"/>
    <w:rsid w:val="00DA51F0"/>
    <w:rsid w:val="00DA5E17"/>
    <w:rsid w:val="00DA7E9A"/>
    <w:rsid w:val="00DB0C88"/>
    <w:rsid w:val="00DB0D8C"/>
    <w:rsid w:val="00DB13BA"/>
    <w:rsid w:val="00DB1534"/>
    <w:rsid w:val="00DB1621"/>
    <w:rsid w:val="00DB4A95"/>
    <w:rsid w:val="00DB5DEB"/>
    <w:rsid w:val="00DB6AF0"/>
    <w:rsid w:val="00DB7F56"/>
    <w:rsid w:val="00DC11D8"/>
    <w:rsid w:val="00DC1356"/>
    <w:rsid w:val="00DC13B9"/>
    <w:rsid w:val="00DC1887"/>
    <w:rsid w:val="00DC19E8"/>
    <w:rsid w:val="00DC3C55"/>
    <w:rsid w:val="00DC441E"/>
    <w:rsid w:val="00DC4C56"/>
    <w:rsid w:val="00DC682D"/>
    <w:rsid w:val="00DC7274"/>
    <w:rsid w:val="00DC749F"/>
    <w:rsid w:val="00DC7BC1"/>
    <w:rsid w:val="00DD0ECE"/>
    <w:rsid w:val="00DD13D2"/>
    <w:rsid w:val="00DD1795"/>
    <w:rsid w:val="00DD19B5"/>
    <w:rsid w:val="00DD19C4"/>
    <w:rsid w:val="00DD2461"/>
    <w:rsid w:val="00DD24C1"/>
    <w:rsid w:val="00DD3158"/>
    <w:rsid w:val="00DD4158"/>
    <w:rsid w:val="00DD4999"/>
    <w:rsid w:val="00DD49BA"/>
    <w:rsid w:val="00DD55F5"/>
    <w:rsid w:val="00DD5695"/>
    <w:rsid w:val="00DD6422"/>
    <w:rsid w:val="00DD6E97"/>
    <w:rsid w:val="00DD72A0"/>
    <w:rsid w:val="00DD77C5"/>
    <w:rsid w:val="00DE1F51"/>
    <w:rsid w:val="00DE23FD"/>
    <w:rsid w:val="00DE3764"/>
    <w:rsid w:val="00DE4BFC"/>
    <w:rsid w:val="00DE5B25"/>
    <w:rsid w:val="00DE6795"/>
    <w:rsid w:val="00DE680D"/>
    <w:rsid w:val="00DE73B0"/>
    <w:rsid w:val="00DE7B22"/>
    <w:rsid w:val="00DF1501"/>
    <w:rsid w:val="00DF16BF"/>
    <w:rsid w:val="00DF195B"/>
    <w:rsid w:val="00DF2215"/>
    <w:rsid w:val="00DF4424"/>
    <w:rsid w:val="00DF63E5"/>
    <w:rsid w:val="00DF7504"/>
    <w:rsid w:val="00DF7FFB"/>
    <w:rsid w:val="00E008BA"/>
    <w:rsid w:val="00E00BEC"/>
    <w:rsid w:val="00E012DA"/>
    <w:rsid w:val="00E0135F"/>
    <w:rsid w:val="00E02956"/>
    <w:rsid w:val="00E0365F"/>
    <w:rsid w:val="00E03682"/>
    <w:rsid w:val="00E047DA"/>
    <w:rsid w:val="00E04BE1"/>
    <w:rsid w:val="00E04DD7"/>
    <w:rsid w:val="00E05100"/>
    <w:rsid w:val="00E05E1C"/>
    <w:rsid w:val="00E1062A"/>
    <w:rsid w:val="00E10FA5"/>
    <w:rsid w:val="00E11175"/>
    <w:rsid w:val="00E114E8"/>
    <w:rsid w:val="00E11844"/>
    <w:rsid w:val="00E136EA"/>
    <w:rsid w:val="00E14704"/>
    <w:rsid w:val="00E1490F"/>
    <w:rsid w:val="00E15100"/>
    <w:rsid w:val="00E15815"/>
    <w:rsid w:val="00E15F82"/>
    <w:rsid w:val="00E16401"/>
    <w:rsid w:val="00E16838"/>
    <w:rsid w:val="00E16B6E"/>
    <w:rsid w:val="00E204BE"/>
    <w:rsid w:val="00E231D1"/>
    <w:rsid w:val="00E2408A"/>
    <w:rsid w:val="00E24736"/>
    <w:rsid w:val="00E24835"/>
    <w:rsid w:val="00E252E1"/>
    <w:rsid w:val="00E2595B"/>
    <w:rsid w:val="00E25DCB"/>
    <w:rsid w:val="00E26943"/>
    <w:rsid w:val="00E26978"/>
    <w:rsid w:val="00E26A00"/>
    <w:rsid w:val="00E273D3"/>
    <w:rsid w:val="00E27911"/>
    <w:rsid w:val="00E30009"/>
    <w:rsid w:val="00E30C2C"/>
    <w:rsid w:val="00E31693"/>
    <w:rsid w:val="00E31A2F"/>
    <w:rsid w:val="00E33DF8"/>
    <w:rsid w:val="00E3423C"/>
    <w:rsid w:val="00E34DBD"/>
    <w:rsid w:val="00E3578D"/>
    <w:rsid w:val="00E36689"/>
    <w:rsid w:val="00E40242"/>
    <w:rsid w:val="00E40AD3"/>
    <w:rsid w:val="00E437C5"/>
    <w:rsid w:val="00E44332"/>
    <w:rsid w:val="00E4681C"/>
    <w:rsid w:val="00E473A7"/>
    <w:rsid w:val="00E50190"/>
    <w:rsid w:val="00E50AEF"/>
    <w:rsid w:val="00E5116B"/>
    <w:rsid w:val="00E554FA"/>
    <w:rsid w:val="00E559E9"/>
    <w:rsid w:val="00E56640"/>
    <w:rsid w:val="00E6057E"/>
    <w:rsid w:val="00E61067"/>
    <w:rsid w:val="00E61653"/>
    <w:rsid w:val="00E61A6C"/>
    <w:rsid w:val="00E622E2"/>
    <w:rsid w:val="00E62364"/>
    <w:rsid w:val="00E64465"/>
    <w:rsid w:val="00E659D2"/>
    <w:rsid w:val="00E67332"/>
    <w:rsid w:val="00E673BF"/>
    <w:rsid w:val="00E72154"/>
    <w:rsid w:val="00E72B4C"/>
    <w:rsid w:val="00E74740"/>
    <w:rsid w:val="00E75007"/>
    <w:rsid w:val="00E75217"/>
    <w:rsid w:val="00E75366"/>
    <w:rsid w:val="00E76ADC"/>
    <w:rsid w:val="00E77304"/>
    <w:rsid w:val="00E8008D"/>
    <w:rsid w:val="00E802B6"/>
    <w:rsid w:val="00E80A20"/>
    <w:rsid w:val="00E80AD5"/>
    <w:rsid w:val="00E81873"/>
    <w:rsid w:val="00E82700"/>
    <w:rsid w:val="00E83DB6"/>
    <w:rsid w:val="00E840F5"/>
    <w:rsid w:val="00E84972"/>
    <w:rsid w:val="00E84D60"/>
    <w:rsid w:val="00E84E78"/>
    <w:rsid w:val="00E85BBD"/>
    <w:rsid w:val="00E8613A"/>
    <w:rsid w:val="00E86E5B"/>
    <w:rsid w:val="00E90478"/>
    <w:rsid w:val="00E93788"/>
    <w:rsid w:val="00E93824"/>
    <w:rsid w:val="00E9394A"/>
    <w:rsid w:val="00E94005"/>
    <w:rsid w:val="00E95057"/>
    <w:rsid w:val="00E9522C"/>
    <w:rsid w:val="00E961D6"/>
    <w:rsid w:val="00E96885"/>
    <w:rsid w:val="00E96CC0"/>
    <w:rsid w:val="00E96DBF"/>
    <w:rsid w:val="00E97F4D"/>
    <w:rsid w:val="00EA120C"/>
    <w:rsid w:val="00EA2D3C"/>
    <w:rsid w:val="00EA3AA7"/>
    <w:rsid w:val="00EA4295"/>
    <w:rsid w:val="00EA4EE6"/>
    <w:rsid w:val="00EA718E"/>
    <w:rsid w:val="00EA7659"/>
    <w:rsid w:val="00EA7DCA"/>
    <w:rsid w:val="00EA7F0C"/>
    <w:rsid w:val="00EB0D93"/>
    <w:rsid w:val="00EB14C5"/>
    <w:rsid w:val="00EB3840"/>
    <w:rsid w:val="00EB3D29"/>
    <w:rsid w:val="00EB4C67"/>
    <w:rsid w:val="00EB57EE"/>
    <w:rsid w:val="00EB66EC"/>
    <w:rsid w:val="00EB749B"/>
    <w:rsid w:val="00EB7779"/>
    <w:rsid w:val="00EB7AE9"/>
    <w:rsid w:val="00EB7BEE"/>
    <w:rsid w:val="00EB7FD7"/>
    <w:rsid w:val="00EC15C5"/>
    <w:rsid w:val="00EC1CF9"/>
    <w:rsid w:val="00EC4D16"/>
    <w:rsid w:val="00EC4F25"/>
    <w:rsid w:val="00EC5317"/>
    <w:rsid w:val="00EC5619"/>
    <w:rsid w:val="00EC7786"/>
    <w:rsid w:val="00ED0CDB"/>
    <w:rsid w:val="00ED1EB7"/>
    <w:rsid w:val="00ED1F19"/>
    <w:rsid w:val="00ED1F5B"/>
    <w:rsid w:val="00ED225F"/>
    <w:rsid w:val="00ED3FCD"/>
    <w:rsid w:val="00ED6721"/>
    <w:rsid w:val="00ED677B"/>
    <w:rsid w:val="00ED6F14"/>
    <w:rsid w:val="00ED758A"/>
    <w:rsid w:val="00ED7673"/>
    <w:rsid w:val="00EE01E0"/>
    <w:rsid w:val="00EE14E6"/>
    <w:rsid w:val="00EE19AA"/>
    <w:rsid w:val="00EE1F24"/>
    <w:rsid w:val="00EE2370"/>
    <w:rsid w:val="00EE2664"/>
    <w:rsid w:val="00EE296D"/>
    <w:rsid w:val="00EE356C"/>
    <w:rsid w:val="00EE4CBE"/>
    <w:rsid w:val="00EE55A7"/>
    <w:rsid w:val="00EE635D"/>
    <w:rsid w:val="00EE67BB"/>
    <w:rsid w:val="00EE6DDB"/>
    <w:rsid w:val="00EE7ED0"/>
    <w:rsid w:val="00EF15F4"/>
    <w:rsid w:val="00EF18EE"/>
    <w:rsid w:val="00EF20AB"/>
    <w:rsid w:val="00EF21D4"/>
    <w:rsid w:val="00EF47DF"/>
    <w:rsid w:val="00EF5964"/>
    <w:rsid w:val="00EF6872"/>
    <w:rsid w:val="00EF7200"/>
    <w:rsid w:val="00EF7C10"/>
    <w:rsid w:val="00EF7F9A"/>
    <w:rsid w:val="00F0148E"/>
    <w:rsid w:val="00F02317"/>
    <w:rsid w:val="00F025A6"/>
    <w:rsid w:val="00F02E75"/>
    <w:rsid w:val="00F04402"/>
    <w:rsid w:val="00F047C9"/>
    <w:rsid w:val="00F06184"/>
    <w:rsid w:val="00F06263"/>
    <w:rsid w:val="00F065E4"/>
    <w:rsid w:val="00F0719B"/>
    <w:rsid w:val="00F07A95"/>
    <w:rsid w:val="00F07F78"/>
    <w:rsid w:val="00F11A70"/>
    <w:rsid w:val="00F121D8"/>
    <w:rsid w:val="00F121DC"/>
    <w:rsid w:val="00F130B0"/>
    <w:rsid w:val="00F134A6"/>
    <w:rsid w:val="00F13A87"/>
    <w:rsid w:val="00F14ABB"/>
    <w:rsid w:val="00F14DDD"/>
    <w:rsid w:val="00F15EE4"/>
    <w:rsid w:val="00F162D0"/>
    <w:rsid w:val="00F16FDB"/>
    <w:rsid w:val="00F17507"/>
    <w:rsid w:val="00F179AB"/>
    <w:rsid w:val="00F201CB"/>
    <w:rsid w:val="00F20975"/>
    <w:rsid w:val="00F22BCC"/>
    <w:rsid w:val="00F22CAE"/>
    <w:rsid w:val="00F22F48"/>
    <w:rsid w:val="00F241BF"/>
    <w:rsid w:val="00F243FE"/>
    <w:rsid w:val="00F24E36"/>
    <w:rsid w:val="00F258CC"/>
    <w:rsid w:val="00F26DAE"/>
    <w:rsid w:val="00F3066C"/>
    <w:rsid w:val="00F3154B"/>
    <w:rsid w:val="00F318B9"/>
    <w:rsid w:val="00F319D4"/>
    <w:rsid w:val="00F31F9E"/>
    <w:rsid w:val="00F32B5A"/>
    <w:rsid w:val="00F36835"/>
    <w:rsid w:val="00F37360"/>
    <w:rsid w:val="00F378CE"/>
    <w:rsid w:val="00F4127A"/>
    <w:rsid w:val="00F42C87"/>
    <w:rsid w:val="00F4551C"/>
    <w:rsid w:val="00F464F8"/>
    <w:rsid w:val="00F475DD"/>
    <w:rsid w:val="00F47794"/>
    <w:rsid w:val="00F50EFC"/>
    <w:rsid w:val="00F527AF"/>
    <w:rsid w:val="00F539CA"/>
    <w:rsid w:val="00F53C4D"/>
    <w:rsid w:val="00F53FAD"/>
    <w:rsid w:val="00F54B7F"/>
    <w:rsid w:val="00F55B6C"/>
    <w:rsid w:val="00F57F80"/>
    <w:rsid w:val="00F60094"/>
    <w:rsid w:val="00F6631A"/>
    <w:rsid w:val="00F66E5F"/>
    <w:rsid w:val="00F6753B"/>
    <w:rsid w:val="00F705B0"/>
    <w:rsid w:val="00F7064A"/>
    <w:rsid w:val="00F71B79"/>
    <w:rsid w:val="00F72F7B"/>
    <w:rsid w:val="00F73047"/>
    <w:rsid w:val="00F73282"/>
    <w:rsid w:val="00F73FB6"/>
    <w:rsid w:val="00F74BD7"/>
    <w:rsid w:val="00F75398"/>
    <w:rsid w:val="00F760B0"/>
    <w:rsid w:val="00F762AF"/>
    <w:rsid w:val="00F76487"/>
    <w:rsid w:val="00F77703"/>
    <w:rsid w:val="00F81F86"/>
    <w:rsid w:val="00F828D2"/>
    <w:rsid w:val="00F84DE8"/>
    <w:rsid w:val="00F859AF"/>
    <w:rsid w:val="00F86013"/>
    <w:rsid w:val="00F86185"/>
    <w:rsid w:val="00F86B54"/>
    <w:rsid w:val="00F875CB"/>
    <w:rsid w:val="00F904B8"/>
    <w:rsid w:val="00F919EC"/>
    <w:rsid w:val="00F92872"/>
    <w:rsid w:val="00F9632A"/>
    <w:rsid w:val="00FA0A8D"/>
    <w:rsid w:val="00FA15A9"/>
    <w:rsid w:val="00FA17B3"/>
    <w:rsid w:val="00FA1C68"/>
    <w:rsid w:val="00FA1D1C"/>
    <w:rsid w:val="00FA2DD6"/>
    <w:rsid w:val="00FA32EE"/>
    <w:rsid w:val="00FA33D6"/>
    <w:rsid w:val="00FA3A48"/>
    <w:rsid w:val="00FA4044"/>
    <w:rsid w:val="00FA4452"/>
    <w:rsid w:val="00FA4F1B"/>
    <w:rsid w:val="00FA6E53"/>
    <w:rsid w:val="00FA71EC"/>
    <w:rsid w:val="00FB03FB"/>
    <w:rsid w:val="00FB0A66"/>
    <w:rsid w:val="00FB0BF6"/>
    <w:rsid w:val="00FB14A8"/>
    <w:rsid w:val="00FB20BE"/>
    <w:rsid w:val="00FB27F1"/>
    <w:rsid w:val="00FB3E4E"/>
    <w:rsid w:val="00FB3F6A"/>
    <w:rsid w:val="00FB486D"/>
    <w:rsid w:val="00FB4935"/>
    <w:rsid w:val="00FB498B"/>
    <w:rsid w:val="00FB55A4"/>
    <w:rsid w:val="00FB6F11"/>
    <w:rsid w:val="00FB72F9"/>
    <w:rsid w:val="00FB7E5F"/>
    <w:rsid w:val="00FC1123"/>
    <w:rsid w:val="00FC1E25"/>
    <w:rsid w:val="00FC2686"/>
    <w:rsid w:val="00FC435A"/>
    <w:rsid w:val="00FC5206"/>
    <w:rsid w:val="00FC5653"/>
    <w:rsid w:val="00FC68B4"/>
    <w:rsid w:val="00FD0413"/>
    <w:rsid w:val="00FD07FA"/>
    <w:rsid w:val="00FD2F62"/>
    <w:rsid w:val="00FD364E"/>
    <w:rsid w:val="00FD4353"/>
    <w:rsid w:val="00FD4BF2"/>
    <w:rsid w:val="00FD5DBB"/>
    <w:rsid w:val="00FD6F27"/>
    <w:rsid w:val="00FD75C1"/>
    <w:rsid w:val="00FE2501"/>
    <w:rsid w:val="00FE32DD"/>
    <w:rsid w:val="00FE436B"/>
    <w:rsid w:val="00FE4759"/>
    <w:rsid w:val="00FE5B3E"/>
    <w:rsid w:val="00FE5D89"/>
    <w:rsid w:val="00FE665B"/>
    <w:rsid w:val="00FE69BC"/>
    <w:rsid w:val="00FF0182"/>
    <w:rsid w:val="00FF080C"/>
    <w:rsid w:val="00FF1E58"/>
    <w:rsid w:val="00FF2F8F"/>
    <w:rsid w:val="00FF3132"/>
    <w:rsid w:val="00FF3279"/>
    <w:rsid w:val="00FF3FF7"/>
    <w:rsid w:val="00FF547A"/>
    <w:rsid w:val="016A2AC8"/>
    <w:rsid w:val="01D80AB5"/>
    <w:rsid w:val="01DA563F"/>
    <w:rsid w:val="01DD76B2"/>
    <w:rsid w:val="01FB654B"/>
    <w:rsid w:val="02863040"/>
    <w:rsid w:val="02B559CD"/>
    <w:rsid w:val="02F37AA1"/>
    <w:rsid w:val="03130102"/>
    <w:rsid w:val="03261D81"/>
    <w:rsid w:val="04D000B2"/>
    <w:rsid w:val="05022274"/>
    <w:rsid w:val="05EF656B"/>
    <w:rsid w:val="064A7084"/>
    <w:rsid w:val="06713FA0"/>
    <w:rsid w:val="06E06FE7"/>
    <w:rsid w:val="079A6CD4"/>
    <w:rsid w:val="08887EF8"/>
    <w:rsid w:val="088908C3"/>
    <w:rsid w:val="08F35D05"/>
    <w:rsid w:val="097E3F6B"/>
    <w:rsid w:val="0B525C66"/>
    <w:rsid w:val="0BA15A96"/>
    <w:rsid w:val="0BAC3246"/>
    <w:rsid w:val="0C486458"/>
    <w:rsid w:val="0CD51F7C"/>
    <w:rsid w:val="0D724183"/>
    <w:rsid w:val="0D745BB9"/>
    <w:rsid w:val="0D9F18ED"/>
    <w:rsid w:val="0DCA127C"/>
    <w:rsid w:val="0DE4298E"/>
    <w:rsid w:val="0DEE0C28"/>
    <w:rsid w:val="0ECB1A0F"/>
    <w:rsid w:val="0F751439"/>
    <w:rsid w:val="0FC330DA"/>
    <w:rsid w:val="107718CA"/>
    <w:rsid w:val="116F02BE"/>
    <w:rsid w:val="11C971FF"/>
    <w:rsid w:val="121E5B9F"/>
    <w:rsid w:val="136C587B"/>
    <w:rsid w:val="13F547EC"/>
    <w:rsid w:val="149408F7"/>
    <w:rsid w:val="14A2072A"/>
    <w:rsid w:val="14A71A37"/>
    <w:rsid w:val="14AC7246"/>
    <w:rsid w:val="14EB2AD1"/>
    <w:rsid w:val="14F45F3E"/>
    <w:rsid w:val="1626678E"/>
    <w:rsid w:val="164E79B4"/>
    <w:rsid w:val="16CB1E6E"/>
    <w:rsid w:val="172812AB"/>
    <w:rsid w:val="17873F35"/>
    <w:rsid w:val="17A435C7"/>
    <w:rsid w:val="184C32ED"/>
    <w:rsid w:val="1A342F92"/>
    <w:rsid w:val="1A7F7213"/>
    <w:rsid w:val="1A9D5F54"/>
    <w:rsid w:val="1AAA459C"/>
    <w:rsid w:val="1B1700F9"/>
    <w:rsid w:val="1BEC33CB"/>
    <w:rsid w:val="1C2077F6"/>
    <w:rsid w:val="1C3701FD"/>
    <w:rsid w:val="1CA70821"/>
    <w:rsid w:val="1CD5298C"/>
    <w:rsid w:val="1EF74E98"/>
    <w:rsid w:val="1F815FC8"/>
    <w:rsid w:val="1FBC2147"/>
    <w:rsid w:val="202D78C1"/>
    <w:rsid w:val="208F4752"/>
    <w:rsid w:val="20FC1C69"/>
    <w:rsid w:val="21BF78C3"/>
    <w:rsid w:val="21EE1EF1"/>
    <w:rsid w:val="22713DC8"/>
    <w:rsid w:val="23552132"/>
    <w:rsid w:val="23B12E49"/>
    <w:rsid w:val="23D26F30"/>
    <w:rsid w:val="247566CD"/>
    <w:rsid w:val="24DE0408"/>
    <w:rsid w:val="255F6CC9"/>
    <w:rsid w:val="278575DF"/>
    <w:rsid w:val="279832D5"/>
    <w:rsid w:val="28246978"/>
    <w:rsid w:val="29F84DD7"/>
    <w:rsid w:val="2AA77128"/>
    <w:rsid w:val="2AE90FC7"/>
    <w:rsid w:val="2B2046DD"/>
    <w:rsid w:val="2B8B761D"/>
    <w:rsid w:val="2BE84AEF"/>
    <w:rsid w:val="2DCF43C2"/>
    <w:rsid w:val="2F184A75"/>
    <w:rsid w:val="2F490441"/>
    <w:rsid w:val="2FB9422F"/>
    <w:rsid w:val="2FD5471D"/>
    <w:rsid w:val="30283637"/>
    <w:rsid w:val="30382EAF"/>
    <w:rsid w:val="306B341B"/>
    <w:rsid w:val="30DE2B4C"/>
    <w:rsid w:val="31087989"/>
    <w:rsid w:val="33374B62"/>
    <w:rsid w:val="33C762C5"/>
    <w:rsid w:val="350358A7"/>
    <w:rsid w:val="354D4093"/>
    <w:rsid w:val="36B6564F"/>
    <w:rsid w:val="36C86341"/>
    <w:rsid w:val="36E72EAA"/>
    <w:rsid w:val="37650470"/>
    <w:rsid w:val="377F4E35"/>
    <w:rsid w:val="38010BAD"/>
    <w:rsid w:val="382F70BB"/>
    <w:rsid w:val="38535CA3"/>
    <w:rsid w:val="393A3B0B"/>
    <w:rsid w:val="394B39F3"/>
    <w:rsid w:val="397622E9"/>
    <w:rsid w:val="3ADF6EAB"/>
    <w:rsid w:val="3B1F5D8D"/>
    <w:rsid w:val="3B9C7A91"/>
    <w:rsid w:val="3BBD163D"/>
    <w:rsid w:val="3BC316F7"/>
    <w:rsid w:val="3BDF35DB"/>
    <w:rsid w:val="3C707C05"/>
    <w:rsid w:val="3CC919AB"/>
    <w:rsid w:val="3CF71389"/>
    <w:rsid w:val="3D920CAF"/>
    <w:rsid w:val="3DB06D3C"/>
    <w:rsid w:val="3E1F1EE5"/>
    <w:rsid w:val="3E4438FD"/>
    <w:rsid w:val="3E4C4CA0"/>
    <w:rsid w:val="3E850AEE"/>
    <w:rsid w:val="3EB97BF8"/>
    <w:rsid w:val="403B7C81"/>
    <w:rsid w:val="411B1783"/>
    <w:rsid w:val="41563C65"/>
    <w:rsid w:val="41892891"/>
    <w:rsid w:val="41C912D1"/>
    <w:rsid w:val="426166A8"/>
    <w:rsid w:val="428F72AA"/>
    <w:rsid w:val="43970158"/>
    <w:rsid w:val="44316C6D"/>
    <w:rsid w:val="447857F2"/>
    <w:rsid w:val="44960A1E"/>
    <w:rsid w:val="45C313AE"/>
    <w:rsid w:val="46DE01FD"/>
    <w:rsid w:val="46FF6739"/>
    <w:rsid w:val="48DA0B10"/>
    <w:rsid w:val="48DF02E1"/>
    <w:rsid w:val="49812C77"/>
    <w:rsid w:val="49BE3BFC"/>
    <w:rsid w:val="4A4833FF"/>
    <w:rsid w:val="4AC53FA4"/>
    <w:rsid w:val="4C7D6BBB"/>
    <w:rsid w:val="4C8D1B00"/>
    <w:rsid w:val="4CF0159A"/>
    <w:rsid w:val="4CFD1540"/>
    <w:rsid w:val="4E076514"/>
    <w:rsid w:val="4E5F2BCD"/>
    <w:rsid w:val="4F0411ED"/>
    <w:rsid w:val="4F0671CD"/>
    <w:rsid w:val="4F533A43"/>
    <w:rsid w:val="4F554249"/>
    <w:rsid w:val="4F9748BD"/>
    <w:rsid w:val="50262324"/>
    <w:rsid w:val="50EA2180"/>
    <w:rsid w:val="51470EAA"/>
    <w:rsid w:val="517E44B5"/>
    <w:rsid w:val="52367029"/>
    <w:rsid w:val="52A17928"/>
    <w:rsid w:val="52AA7896"/>
    <w:rsid w:val="52D9235B"/>
    <w:rsid w:val="543B2000"/>
    <w:rsid w:val="55BC60DE"/>
    <w:rsid w:val="56040903"/>
    <w:rsid w:val="563E7E63"/>
    <w:rsid w:val="56BA255E"/>
    <w:rsid w:val="56D07EFF"/>
    <w:rsid w:val="572B56E4"/>
    <w:rsid w:val="5742047B"/>
    <w:rsid w:val="57E0757A"/>
    <w:rsid w:val="590B02F5"/>
    <w:rsid w:val="59215F17"/>
    <w:rsid w:val="5B143E0A"/>
    <w:rsid w:val="5B5B2532"/>
    <w:rsid w:val="5BAD48FE"/>
    <w:rsid w:val="5BD9402C"/>
    <w:rsid w:val="5BE57E6C"/>
    <w:rsid w:val="5C5B4438"/>
    <w:rsid w:val="5C614EE8"/>
    <w:rsid w:val="5CB803AB"/>
    <w:rsid w:val="5D8F505E"/>
    <w:rsid w:val="5DE831F4"/>
    <w:rsid w:val="5EA36545"/>
    <w:rsid w:val="5F0A3FB0"/>
    <w:rsid w:val="5F3B08E4"/>
    <w:rsid w:val="5F4645E6"/>
    <w:rsid w:val="5F672E2E"/>
    <w:rsid w:val="611B0FC9"/>
    <w:rsid w:val="61464D94"/>
    <w:rsid w:val="618E5517"/>
    <w:rsid w:val="61916A7E"/>
    <w:rsid w:val="61B009A9"/>
    <w:rsid w:val="61C6698D"/>
    <w:rsid w:val="61EA07ED"/>
    <w:rsid w:val="61FA2406"/>
    <w:rsid w:val="62351D5D"/>
    <w:rsid w:val="62696F6D"/>
    <w:rsid w:val="62757DA5"/>
    <w:rsid w:val="6297119E"/>
    <w:rsid w:val="636F0714"/>
    <w:rsid w:val="640D5607"/>
    <w:rsid w:val="64651F9D"/>
    <w:rsid w:val="64E072A8"/>
    <w:rsid w:val="65EF0101"/>
    <w:rsid w:val="66C3510E"/>
    <w:rsid w:val="67447666"/>
    <w:rsid w:val="683C05A8"/>
    <w:rsid w:val="68533E3D"/>
    <w:rsid w:val="6882256D"/>
    <w:rsid w:val="68B16F93"/>
    <w:rsid w:val="69385DC1"/>
    <w:rsid w:val="693B6036"/>
    <w:rsid w:val="699A2F3C"/>
    <w:rsid w:val="69C97B79"/>
    <w:rsid w:val="6B014E6F"/>
    <w:rsid w:val="6B673A57"/>
    <w:rsid w:val="6D70306A"/>
    <w:rsid w:val="6D8D146E"/>
    <w:rsid w:val="6E3360DF"/>
    <w:rsid w:val="6E34124E"/>
    <w:rsid w:val="6E412ADF"/>
    <w:rsid w:val="6EAA4C85"/>
    <w:rsid w:val="6EC937DD"/>
    <w:rsid w:val="6F1C0D28"/>
    <w:rsid w:val="6F274E30"/>
    <w:rsid w:val="6FDD1ED8"/>
    <w:rsid w:val="705B0552"/>
    <w:rsid w:val="711415C9"/>
    <w:rsid w:val="71FD6539"/>
    <w:rsid w:val="731D047A"/>
    <w:rsid w:val="740E5CB2"/>
    <w:rsid w:val="746D33AF"/>
    <w:rsid w:val="748D3F79"/>
    <w:rsid w:val="76BB7DBD"/>
    <w:rsid w:val="77471A81"/>
    <w:rsid w:val="775A1A92"/>
    <w:rsid w:val="782B7EB0"/>
    <w:rsid w:val="78AE3DA8"/>
    <w:rsid w:val="78ED4486"/>
    <w:rsid w:val="793F4724"/>
    <w:rsid w:val="79461634"/>
    <w:rsid w:val="79E36DB2"/>
    <w:rsid w:val="7A886A8A"/>
    <w:rsid w:val="7A8D0EA8"/>
    <w:rsid w:val="7AD34608"/>
    <w:rsid w:val="7AD52856"/>
    <w:rsid w:val="7ADB57D2"/>
    <w:rsid w:val="7AE82873"/>
    <w:rsid w:val="7BB57B66"/>
    <w:rsid w:val="7BC70A0F"/>
    <w:rsid w:val="7D795600"/>
    <w:rsid w:val="7DA11594"/>
    <w:rsid w:val="7E890D6E"/>
    <w:rsid w:val="7ED757D5"/>
    <w:rsid w:val="7F5E6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0"/>
    <w:pPr>
      <w:keepNext/>
      <w:outlineLvl w:val="0"/>
    </w:pPr>
    <w:rPr>
      <w:rFonts w:ascii="宋体"/>
      <w:sz w:val="28"/>
    </w:rPr>
  </w:style>
  <w:style w:type="paragraph" w:styleId="2">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toc 7"/>
    <w:basedOn w:val="1"/>
    <w:next w:val="1"/>
    <w:qFormat/>
    <w:uiPriority w:val="0"/>
    <w:pPr>
      <w:ind w:left="2520" w:leftChars="1200"/>
    </w:pPr>
    <w:rPr>
      <w:szCs w:val="24"/>
    </w:rPr>
  </w:style>
  <w:style w:type="paragraph" w:styleId="7">
    <w:name w:val="Normal Indent"/>
    <w:basedOn w:val="1"/>
    <w:qFormat/>
    <w:uiPriority w:val="0"/>
    <w:pPr>
      <w:widowControl/>
      <w:suppressAutoHyphens/>
      <w:spacing w:line="560" w:lineRule="exact"/>
      <w:ind w:left="198" w:firstLine="200" w:firstLineChars="200"/>
      <w:jc w:val="left"/>
    </w:pPr>
    <w:rPr>
      <w:spacing w:val="20"/>
      <w:kern w:val="0"/>
      <w:sz w:val="24"/>
    </w:rPr>
  </w:style>
  <w:style w:type="paragraph" w:styleId="8">
    <w:name w:val="caption"/>
    <w:basedOn w:val="1"/>
    <w:next w:val="1"/>
    <w:qFormat/>
    <w:uiPriority w:val="0"/>
    <w:rPr>
      <w:rFonts w:ascii="Arial" w:hAnsi="Arial" w:eastAsia="黑体" w:cs="Arial"/>
      <w:sz w:val="20"/>
    </w:rPr>
  </w:style>
  <w:style w:type="paragraph" w:styleId="9">
    <w:name w:val="Document Map"/>
    <w:basedOn w:val="1"/>
    <w:link w:val="64"/>
    <w:unhideWhenUsed/>
    <w:qFormat/>
    <w:uiPriority w:val="99"/>
    <w:rPr>
      <w:rFonts w:ascii="宋体"/>
      <w:sz w:val="18"/>
      <w:szCs w:val="18"/>
    </w:rPr>
  </w:style>
  <w:style w:type="paragraph" w:styleId="10">
    <w:name w:val="toa heading"/>
    <w:basedOn w:val="1"/>
    <w:next w:val="1"/>
    <w:unhideWhenUsed/>
    <w:qFormat/>
    <w:uiPriority w:val="99"/>
    <w:pPr>
      <w:spacing w:before="120"/>
    </w:pPr>
    <w:rPr>
      <w:rFonts w:ascii="Cambria" w:hAnsi="Cambria" w:cs="Times New Roman"/>
      <w:sz w:val="24"/>
    </w:rPr>
  </w:style>
  <w:style w:type="paragraph" w:styleId="11">
    <w:name w:val="annotation text"/>
    <w:basedOn w:val="1"/>
    <w:link w:val="78"/>
    <w:semiHidden/>
    <w:unhideWhenUsed/>
    <w:qFormat/>
    <w:uiPriority w:val="99"/>
    <w:pPr>
      <w:jc w:val="left"/>
    </w:pPr>
  </w:style>
  <w:style w:type="paragraph" w:styleId="12">
    <w:name w:val="Body Text"/>
    <w:basedOn w:val="1"/>
    <w:next w:val="1"/>
    <w:qFormat/>
    <w:uiPriority w:val="0"/>
    <w:pPr>
      <w:spacing w:after="120"/>
    </w:pPr>
  </w:style>
  <w:style w:type="paragraph" w:styleId="13">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4">
    <w:name w:val="List 2"/>
    <w:basedOn w:val="1"/>
    <w:qFormat/>
    <w:uiPriority w:val="0"/>
    <w:pPr>
      <w:ind w:left="100" w:leftChars="200" w:hanging="200" w:hangingChars="200"/>
    </w:pPr>
  </w:style>
  <w:style w:type="paragraph" w:styleId="15">
    <w:name w:val="List Continue"/>
    <w:basedOn w:val="1"/>
    <w:qFormat/>
    <w:uiPriority w:val="0"/>
    <w:pPr>
      <w:spacing w:after="120"/>
      <w:ind w:left="420" w:leftChars="200"/>
    </w:pPr>
  </w:style>
  <w:style w:type="paragraph" w:styleId="16">
    <w:name w:val="toc 5"/>
    <w:basedOn w:val="1"/>
    <w:next w:val="1"/>
    <w:qFormat/>
    <w:uiPriority w:val="0"/>
    <w:pPr>
      <w:ind w:left="1680" w:leftChars="800"/>
    </w:pPr>
    <w:rPr>
      <w:szCs w:val="24"/>
    </w:rPr>
  </w:style>
  <w:style w:type="paragraph" w:styleId="17">
    <w:name w:val="toc 3"/>
    <w:basedOn w:val="1"/>
    <w:next w:val="1"/>
    <w:qFormat/>
    <w:uiPriority w:val="39"/>
    <w:pPr>
      <w:tabs>
        <w:tab w:val="right" w:leader="dot" w:pos="9629"/>
      </w:tabs>
      <w:ind w:left="357" w:leftChars="170" w:firstLine="2" w:firstLineChars="1"/>
    </w:pPr>
  </w:style>
  <w:style w:type="paragraph" w:styleId="18">
    <w:name w:val="Plain Text"/>
    <w:basedOn w:val="1"/>
    <w:next w:val="1"/>
    <w:qFormat/>
    <w:uiPriority w:val="0"/>
    <w:rPr>
      <w:rFonts w:ascii="宋体" w:hAnsi="Courier New"/>
      <w:szCs w:val="22"/>
    </w:rPr>
  </w:style>
  <w:style w:type="paragraph" w:styleId="19">
    <w:name w:val="toc 8"/>
    <w:basedOn w:val="1"/>
    <w:next w:val="1"/>
    <w:qFormat/>
    <w:uiPriority w:val="0"/>
    <w:pPr>
      <w:ind w:left="2940" w:leftChars="1400"/>
    </w:pPr>
    <w:rPr>
      <w:szCs w:val="24"/>
    </w:rPr>
  </w:style>
  <w:style w:type="paragraph" w:styleId="20">
    <w:name w:val="Date"/>
    <w:basedOn w:val="1"/>
    <w:next w:val="1"/>
    <w:link w:val="63"/>
    <w:qFormat/>
    <w:uiPriority w:val="0"/>
    <w:rPr>
      <w:sz w:val="28"/>
    </w:rPr>
  </w:style>
  <w:style w:type="paragraph" w:styleId="21">
    <w:name w:val="Body Text Indent 2"/>
    <w:basedOn w:val="1"/>
    <w:qFormat/>
    <w:uiPriority w:val="0"/>
    <w:pPr>
      <w:spacing w:after="120" w:line="480" w:lineRule="auto"/>
      <w:ind w:left="420" w:leftChars="200"/>
    </w:pPr>
  </w:style>
  <w:style w:type="paragraph" w:styleId="22">
    <w:name w:val="Balloon Text"/>
    <w:basedOn w:val="1"/>
    <w:qFormat/>
    <w:uiPriority w:val="0"/>
    <w:rPr>
      <w:sz w:val="18"/>
      <w:szCs w:val="18"/>
    </w:rPr>
  </w:style>
  <w:style w:type="paragraph" w:styleId="23">
    <w:name w:val="footer"/>
    <w:basedOn w:val="1"/>
    <w:link w:val="61"/>
    <w:qFormat/>
    <w:uiPriority w:val="99"/>
    <w:pPr>
      <w:tabs>
        <w:tab w:val="center" w:pos="4153"/>
        <w:tab w:val="right" w:pos="8306"/>
      </w:tabs>
      <w:snapToGrid w:val="0"/>
      <w:jc w:val="left"/>
    </w:pPr>
    <w:rPr>
      <w:sz w:val="18"/>
    </w:rPr>
  </w:style>
  <w:style w:type="paragraph" w:styleId="24">
    <w:name w:val="header"/>
    <w:basedOn w:val="1"/>
    <w:link w:val="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840"/>
        <w:tab w:val="right" w:leader="dot" w:pos="9629"/>
      </w:tabs>
    </w:pPr>
    <w:rPr>
      <w:rFonts w:ascii="仿宋_GB2312" w:eastAsia="仿宋_GB2312"/>
    </w:rPr>
  </w:style>
  <w:style w:type="paragraph" w:styleId="26">
    <w:name w:val="toc 4"/>
    <w:basedOn w:val="1"/>
    <w:next w:val="1"/>
    <w:qFormat/>
    <w:uiPriority w:val="0"/>
    <w:pPr>
      <w:ind w:left="1260" w:leftChars="600"/>
    </w:pPr>
    <w:rPr>
      <w:szCs w:val="24"/>
    </w:rPr>
  </w:style>
  <w:style w:type="paragraph" w:styleId="27">
    <w:name w:val="Subtitle"/>
    <w:basedOn w:val="1"/>
    <w:next w:val="1"/>
    <w:link w:val="65"/>
    <w:qFormat/>
    <w:uiPriority w:val="11"/>
    <w:pPr>
      <w:spacing w:before="240" w:after="60" w:line="312" w:lineRule="auto"/>
      <w:jc w:val="center"/>
      <w:outlineLvl w:val="1"/>
    </w:pPr>
    <w:rPr>
      <w:rFonts w:ascii="Cambria" w:hAnsi="Cambria"/>
      <w:b/>
      <w:bCs/>
      <w:kern w:val="28"/>
      <w:sz w:val="32"/>
      <w:szCs w:val="32"/>
    </w:rPr>
  </w:style>
  <w:style w:type="paragraph" w:styleId="28">
    <w:name w:val="List"/>
    <w:basedOn w:val="1"/>
    <w:qFormat/>
    <w:uiPriority w:val="0"/>
    <w:pPr>
      <w:ind w:left="200" w:hanging="200" w:hangingChars="200"/>
    </w:pPr>
  </w:style>
  <w:style w:type="paragraph" w:styleId="29">
    <w:name w:val="toc 6"/>
    <w:basedOn w:val="1"/>
    <w:next w:val="1"/>
    <w:qFormat/>
    <w:uiPriority w:val="0"/>
    <w:pPr>
      <w:ind w:left="2100" w:leftChars="1000"/>
    </w:pPr>
    <w:rPr>
      <w:szCs w:val="24"/>
    </w:rPr>
  </w:style>
  <w:style w:type="paragraph" w:styleId="30">
    <w:name w:val="List 5"/>
    <w:basedOn w:val="1"/>
    <w:qFormat/>
    <w:uiPriority w:val="0"/>
    <w:pPr>
      <w:ind w:left="100" w:leftChars="800" w:hanging="200" w:hangingChars="200"/>
    </w:pPr>
  </w:style>
  <w:style w:type="paragraph" w:styleId="31">
    <w:name w:val="toc 2"/>
    <w:basedOn w:val="1"/>
    <w:next w:val="1"/>
    <w:qFormat/>
    <w:uiPriority w:val="39"/>
    <w:pPr>
      <w:tabs>
        <w:tab w:val="right" w:leader="dot" w:pos="9629"/>
      </w:tabs>
    </w:pPr>
  </w:style>
  <w:style w:type="paragraph" w:styleId="32">
    <w:name w:val="toc 9"/>
    <w:basedOn w:val="1"/>
    <w:next w:val="1"/>
    <w:qFormat/>
    <w:uiPriority w:val="0"/>
    <w:pPr>
      <w:ind w:left="3360" w:leftChars="1600"/>
    </w:pPr>
    <w:rPr>
      <w:szCs w:val="24"/>
    </w:rPr>
  </w:style>
  <w:style w:type="paragraph" w:styleId="33">
    <w:name w:val="List 4"/>
    <w:basedOn w:val="1"/>
    <w:qFormat/>
    <w:uiPriority w:val="0"/>
    <w:pPr>
      <w:ind w:left="100" w:leftChars="600" w:hanging="200" w:hangingChars="200"/>
    </w:pPr>
  </w:style>
  <w:style w:type="paragraph" w:styleId="34">
    <w:name w:val="List Continue 2"/>
    <w:basedOn w:val="1"/>
    <w:qFormat/>
    <w:uiPriority w:val="0"/>
    <w:pPr>
      <w:spacing w:after="120"/>
      <w:ind w:left="840" w:leftChars="400"/>
    </w:p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6">
    <w:name w:val="List Continue 3"/>
    <w:basedOn w:val="1"/>
    <w:qFormat/>
    <w:uiPriority w:val="0"/>
    <w:pPr>
      <w:spacing w:after="120"/>
      <w:ind w:left="1260" w:leftChars="600"/>
    </w:pPr>
  </w:style>
  <w:style w:type="paragraph" w:styleId="37">
    <w:name w:val="annotation subject"/>
    <w:basedOn w:val="11"/>
    <w:next w:val="11"/>
    <w:link w:val="79"/>
    <w:semiHidden/>
    <w:unhideWhenUsed/>
    <w:qFormat/>
    <w:uiPriority w:val="99"/>
    <w:rPr>
      <w:b/>
      <w:bCs/>
    </w:rPr>
  </w:style>
  <w:style w:type="paragraph" w:styleId="38">
    <w:name w:val="Body Text First Indent"/>
    <w:basedOn w:val="12"/>
    <w:qFormat/>
    <w:uiPriority w:val="0"/>
    <w:pPr>
      <w:ind w:firstLine="420" w:firstLineChars="100"/>
    </w:pPr>
  </w:style>
  <w:style w:type="paragraph" w:styleId="39">
    <w:name w:val="Body Text First Indent 2"/>
    <w:basedOn w:val="13"/>
    <w:qFormat/>
    <w:uiPriority w:val="0"/>
    <w:pPr>
      <w:autoSpaceDE/>
      <w:autoSpaceDN/>
      <w:adjustRightInd/>
      <w:spacing w:after="120" w:line="240" w:lineRule="auto"/>
      <w:ind w:left="420" w:leftChars="200" w:firstLine="420" w:firstLineChars="200"/>
      <w:jc w:val="both"/>
    </w:pPr>
    <w:rPr>
      <w:rFonts w:ascii="Times New Roman" w:hAnsi="Times New Roman"/>
      <w:kern w:val="2"/>
      <w:sz w:val="21"/>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333333"/>
      <w:u w:val="none"/>
    </w:rPr>
  </w:style>
  <w:style w:type="character" w:styleId="46">
    <w:name w:val="Emphasis"/>
    <w:basedOn w:val="42"/>
    <w:qFormat/>
    <w:uiPriority w:val="20"/>
    <w:rPr>
      <w:b/>
    </w:rPr>
  </w:style>
  <w:style w:type="character" w:styleId="47">
    <w:name w:val="HTML Definition"/>
    <w:basedOn w:val="42"/>
    <w:semiHidden/>
    <w:unhideWhenUsed/>
    <w:qFormat/>
    <w:uiPriority w:val="99"/>
  </w:style>
  <w:style w:type="character" w:styleId="48">
    <w:name w:val="HTML Typewriter"/>
    <w:basedOn w:val="42"/>
    <w:semiHidden/>
    <w:unhideWhenUsed/>
    <w:qFormat/>
    <w:uiPriority w:val="99"/>
    <w:rPr>
      <w:rFonts w:hint="default" w:ascii="monospace" w:hAnsi="monospace" w:eastAsia="monospace" w:cs="monospace"/>
      <w:sz w:val="20"/>
    </w:rPr>
  </w:style>
  <w:style w:type="character" w:styleId="49">
    <w:name w:val="HTML Acronym"/>
    <w:basedOn w:val="42"/>
    <w:semiHidden/>
    <w:unhideWhenUsed/>
    <w:qFormat/>
    <w:uiPriority w:val="99"/>
    <w:rPr>
      <w:shd w:val="clear" w:color="auto" w:fill="FFFFFF"/>
    </w:rPr>
  </w:style>
  <w:style w:type="character" w:styleId="50">
    <w:name w:val="HTML Variable"/>
    <w:basedOn w:val="42"/>
    <w:semiHidden/>
    <w:unhideWhenUsed/>
    <w:qFormat/>
    <w:uiPriority w:val="99"/>
  </w:style>
  <w:style w:type="character" w:styleId="51">
    <w:name w:val="Hyperlink"/>
    <w:basedOn w:val="42"/>
    <w:qFormat/>
    <w:uiPriority w:val="99"/>
    <w:rPr>
      <w:color w:val="0000FF"/>
      <w:u w:val="none"/>
    </w:rPr>
  </w:style>
  <w:style w:type="character" w:styleId="52">
    <w:name w:val="HTML Code"/>
    <w:basedOn w:val="42"/>
    <w:semiHidden/>
    <w:unhideWhenUsed/>
    <w:qFormat/>
    <w:uiPriority w:val="99"/>
    <w:rPr>
      <w:rFonts w:hint="default" w:ascii="monospace" w:hAnsi="monospace" w:eastAsia="monospace" w:cs="monospace"/>
      <w:sz w:val="20"/>
    </w:rPr>
  </w:style>
  <w:style w:type="character" w:styleId="53">
    <w:name w:val="annotation reference"/>
    <w:basedOn w:val="42"/>
    <w:semiHidden/>
    <w:unhideWhenUsed/>
    <w:qFormat/>
    <w:uiPriority w:val="99"/>
    <w:rPr>
      <w:sz w:val="21"/>
      <w:szCs w:val="21"/>
    </w:rPr>
  </w:style>
  <w:style w:type="character" w:styleId="54">
    <w:name w:val="HTML Cite"/>
    <w:basedOn w:val="42"/>
    <w:semiHidden/>
    <w:unhideWhenUsed/>
    <w:qFormat/>
    <w:uiPriority w:val="99"/>
  </w:style>
  <w:style w:type="character" w:styleId="55">
    <w:name w:val="HTML Keyboard"/>
    <w:basedOn w:val="42"/>
    <w:semiHidden/>
    <w:unhideWhenUsed/>
    <w:qFormat/>
    <w:uiPriority w:val="99"/>
    <w:rPr>
      <w:rFonts w:hint="default" w:ascii="monospace" w:hAnsi="monospace" w:eastAsia="monospace" w:cs="monospace"/>
      <w:sz w:val="20"/>
    </w:rPr>
  </w:style>
  <w:style w:type="character" w:styleId="56">
    <w:name w:val="HTML Sample"/>
    <w:basedOn w:val="42"/>
    <w:semiHidden/>
    <w:unhideWhenUsed/>
    <w:qFormat/>
    <w:uiPriority w:val="99"/>
    <w:rPr>
      <w:rFonts w:ascii="monospace" w:hAnsi="monospace" w:eastAsia="monospace" w:cs="monospace"/>
    </w:rPr>
  </w:style>
  <w:style w:type="paragraph" w:customStyle="1" w:styleId="57">
    <w:name w:val="无间隔1"/>
    <w:basedOn w:val="1"/>
    <w:qFormat/>
    <w:uiPriority w:val="1"/>
    <w:pPr>
      <w:spacing w:line="400" w:lineRule="exact"/>
    </w:pPr>
    <w:rPr>
      <w:rFonts w:ascii="Calibri" w:hAnsi="Calibri"/>
    </w:rPr>
  </w:style>
  <w:style w:type="paragraph" w:customStyle="1" w:styleId="58">
    <w:name w:val="正文正"/>
    <w:basedOn w:val="1"/>
    <w:qFormat/>
    <w:uiPriority w:val="0"/>
    <w:pPr>
      <w:spacing w:line="560" w:lineRule="exact"/>
      <w:ind w:firstLine="561"/>
    </w:pPr>
    <w:rPr>
      <w:rFonts w:ascii="Calibri" w:hAnsi="Calibri"/>
      <w:sz w:val="28"/>
      <w:szCs w:val="28"/>
    </w:rPr>
  </w:style>
  <w:style w:type="paragraph" w:customStyle="1" w:styleId="59">
    <w:name w:val="表格文字"/>
    <w:basedOn w:val="1"/>
    <w:next w:val="1"/>
    <w:qFormat/>
    <w:uiPriority w:val="0"/>
    <w:pPr>
      <w:spacing w:before="25" w:after="25"/>
      <w:jc w:val="left"/>
    </w:pPr>
    <w:rPr>
      <w:bCs/>
      <w:spacing w:val="10"/>
      <w:kern w:val="0"/>
    </w:rPr>
  </w:style>
  <w:style w:type="character" w:customStyle="1" w:styleId="60">
    <w:name w:val="标题 2 Char"/>
    <w:link w:val="2"/>
    <w:qFormat/>
    <w:uiPriority w:val="0"/>
    <w:rPr>
      <w:rFonts w:ascii="Arial" w:hAnsi="Arial" w:eastAsia="黑体"/>
      <w:b/>
      <w:bCs/>
      <w:kern w:val="2"/>
      <w:sz w:val="32"/>
      <w:szCs w:val="32"/>
      <w:lang w:val="en-US" w:eastAsia="zh-CN" w:bidi="ar-SA"/>
    </w:rPr>
  </w:style>
  <w:style w:type="character" w:customStyle="1" w:styleId="61">
    <w:name w:val="页脚 Char"/>
    <w:link w:val="23"/>
    <w:qFormat/>
    <w:uiPriority w:val="99"/>
    <w:rPr>
      <w:kern w:val="2"/>
      <w:sz w:val="18"/>
    </w:rPr>
  </w:style>
  <w:style w:type="character" w:customStyle="1" w:styleId="62">
    <w:name w:val="页眉 Char"/>
    <w:link w:val="24"/>
    <w:qFormat/>
    <w:uiPriority w:val="0"/>
    <w:rPr>
      <w:kern w:val="2"/>
      <w:sz w:val="18"/>
      <w:szCs w:val="18"/>
    </w:rPr>
  </w:style>
  <w:style w:type="character" w:customStyle="1" w:styleId="63">
    <w:name w:val="日期 Char"/>
    <w:link w:val="20"/>
    <w:qFormat/>
    <w:uiPriority w:val="0"/>
    <w:rPr>
      <w:kern w:val="2"/>
      <w:sz w:val="28"/>
    </w:rPr>
  </w:style>
  <w:style w:type="character" w:customStyle="1" w:styleId="64">
    <w:name w:val="文档结构图 Char"/>
    <w:link w:val="9"/>
    <w:semiHidden/>
    <w:qFormat/>
    <w:uiPriority w:val="99"/>
    <w:rPr>
      <w:rFonts w:ascii="宋体"/>
      <w:kern w:val="2"/>
      <w:sz w:val="18"/>
      <w:szCs w:val="18"/>
    </w:rPr>
  </w:style>
  <w:style w:type="character" w:customStyle="1" w:styleId="65">
    <w:name w:val="副标题 Char"/>
    <w:link w:val="27"/>
    <w:qFormat/>
    <w:uiPriority w:val="11"/>
    <w:rPr>
      <w:rFonts w:ascii="Cambria" w:hAnsi="Cambria" w:cs="Times New Roman"/>
      <w:b/>
      <w:bCs/>
      <w:kern w:val="28"/>
      <w:sz w:val="32"/>
      <w:szCs w:val="32"/>
    </w:rPr>
  </w:style>
  <w:style w:type="character" w:customStyle="1" w:styleId="66">
    <w:name w:val="标题 1 Char"/>
    <w:link w:val="3"/>
    <w:qFormat/>
    <w:uiPriority w:val="0"/>
    <w:rPr>
      <w:rFonts w:ascii="宋体"/>
      <w:kern w:val="2"/>
      <w:sz w:val="28"/>
    </w:rPr>
  </w:style>
  <w:style w:type="paragraph" w:customStyle="1" w:styleId="6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8">
    <w:name w:val="F00"/>
    <w:basedOn w:val="1"/>
    <w:qFormat/>
    <w:uiPriority w:val="0"/>
    <w:pPr>
      <w:tabs>
        <w:tab w:val="left" w:pos="2235"/>
      </w:tabs>
      <w:spacing w:line="500" w:lineRule="exact"/>
      <w:ind w:firstLine="353" w:firstLineChars="147"/>
    </w:pPr>
    <w:rPr>
      <w:rFonts w:ascii="宋体" w:hAnsi="宋体"/>
      <w:sz w:val="24"/>
      <w:szCs w:val="24"/>
    </w:rPr>
  </w:style>
  <w:style w:type="paragraph" w:customStyle="1" w:styleId="69">
    <w:name w:val="Char"/>
    <w:basedOn w:val="1"/>
    <w:qFormat/>
    <w:uiPriority w:val="0"/>
    <w:rPr>
      <w:rFonts w:ascii="仿宋_GB2312" w:eastAsia="仿宋_GB2312"/>
      <w:b/>
      <w:sz w:val="32"/>
      <w:szCs w:val="32"/>
    </w:rPr>
  </w:style>
  <w:style w:type="paragraph" w:styleId="70">
    <w:name w:val="List Paragraph"/>
    <w:basedOn w:val="1"/>
    <w:qFormat/>
    <w:uiPriority w:val="34"/>
    <w:pPr>
      <w:ind w:firstLine="420" w:firstLineChars="200"/>
    </w:pPr>
    <w:rPr>
      <w:szCs w:val="24"/>
    </w:rPr>
  </w:style>
  <w:style w:type="paragraph" w:customStyle="1" w:styleId="71">
    <w:name w:val="Char1"/>
    <w:basedOn w:val="1"/>
    <w:qFormat/>
    <w:uiPriority w:val="0"/>
    <w:pPr>
      <w:widowControl/>
      <w:spacing w:after="160" w:line="240" w:lineRule="exact"/>
      <w:jc w:val="left"/>
    </w:pPr>
  </w:style>
  <w:style w:type="paragraph" w:customStyle="1" w:styleId="72">
    <w:name w:val="表格内容"/>
    <w:basedOn w:val="1"/>
    <w:qFormat/>
    <w:uiPriority w:val="0"/>
    <w:pPr>
      <w:tabs>
        <w:tab w:val="left" w:pos="0"/>
      </w:tabs>
      <w:jc w:val="center"/>
    </w:pPr>
    <w:rPr>
      <w:rFonts w:ascii="宋体" w:hAnsi="宋体"/>
      <w:sz w:val="24"/>
      <w:szCs w:val="24"/>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case3"/>
    <w:basedOn w:val="1"/>
    <w:qFormat/>
    <w:uiPriority w:val="0"/>
    <w:pPr>
      <w:widowControl/>
      <w:spacing w:before="100" w:beforeAutospacing="1" w:after="100" w:afterAutospacing="1" w:line="390" w:lineRule="atLeast"/>
      <w:jc w:val="left"/>
    </w:pPr>
    <w:rPr>
      <w:color w:val="000000"/>
      <w:kern w:val="0"/>
      <w:szCs w:val="21"/>
    </w:rPr>
  </w:style>
  <w:style w:type="table" w:customStyle="1" w:styleId="75">
    <w:name w:val="网格型1"/>
    <w:basedOn w:val="4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
    <w:name w:val="Table Paragraph"/>
    <w:basedOn w:val="1"/>
    <w:qFormat/>
    <w:uiPriority w:val="1"/>
    <w:pPr>
      <w:autoSpaceDE w:val="0"/>
      <w:autoSpaceDN w:val="0"/>
      <w:spacing w:before="27"/>
      <w:ind w:left="22"/>
      <w:jc w:val="left"/>
    </w:pPr>
    <w:rPr>
      <w:rFonts w:ascii="宋体" w:hAnsi="宋体" w:cs="宋体"/>
      <w:kern w:val="0"/>
      <w:sz w:val="22"/>
      <w:szCs w:val="22"/>
      <w:lang w:val="zh-CN" w:bidi="zh-CN"/>
    </w:rPr>
  </w:style>
  <w:style w:type="paragraph" w:customStyle="1" w:styleId="77">
    <w:name w:val="No Spacing_2b5662b3-1e4b-40d8-99e2-c78430197399"/>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批注文字 Char"/>
    <w:basedOn w:val="42"/>
    <w:link w:val="11"/>
    <w:semiHidden/>
    <w:qFormat/>
    <w:uiPriority w:val="99"/>
    <w:rPr>
      <w:kern w:val="2"/>
      <w:sz w:val="21"/>
    </w:rPr>
  </w:style>
  <w:style w:type="character" w:customStyle="1" w:styleId="79">
    <w:name w:val="批注主题 Char"/>
    <w:basedOn w:val="78"/>
    <w:link w:val="37"/>
    <w:qFormat/>
    <w:uiPriority w:val="0"/>
    <w:rPr>
      <w:kern w:val="2"/>
      <w:sz w:val="21"/>
    </w:rPr>
  </w:style>
  <w:style w:type="paragraph" w:customStyle="1" w:styleId="8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81">
    <w:name w:val="Body text|2"/>
    <w:basedOn w:val="1"/>
    <w:qFormat/>
    <w:uiPriority w:val="0"/>
    <w:pPr>
      <w:spacing w:before="160" w:after="380"/>
    </w:pPr>
    <w:rPr>
      <w:rFonts w:ascii="宋体" w:hAnsi="宋体" w:cs="宋体"/>
      <w:sz w:val="28"/>
      <w:szCs w:val="28"/>
      <w:lang w:val="zh-TW" w:eastAsia="zh-TW" w:bidi="zh-TW"/>
    </w:rPr>
  </w:style>
  <w:style w:type="paragraph" w:customStyle="1" w:styleId="82">
    <w:name w:val="Heading #1|1"/>
    <w:basedOn w:val="1"/>
    <w:qFormat/>
    <w:uiPriority w:val="0"/>
    <w:pPr>
      <w:spacing w:after="220"/>
      <w:jc w:val="center"/>
      <w:outlineLvl w:val="0"/>
    </w:pPr>
    <w:rPr>
      <w:rFonts w:ascii="宋体" w:hAnsi="宋体" w:cs="宋体"/>
      <w:sz w:val="38"/>
      <w:szCs w:val="38"/>
      <w:lang w:val="zh-TW" w:eastAsia="zh-TW" w:bidi="zh-TW"/>
    </w:rPr>
  </w:style>
  <w:style w:type="paragraph" w:customStyle="1" w:styleId="83">
    <w:name w:val="Other|1"/>
    <w:basedOn w:val="1"/>
    <w:qFormat/>
    <w:uiPriority w:val="0"/>
    <w:pPr>
      <w:spacing w:line="298" w:lineRule="exact"/>
    </w:pPr>
    <w:rPr>
      <w:rFonts w:ascii="宋体" w:hAnsi="宋体" w:cs="宋体"/>
      <w:sz w:val="19"/>
      <w:szCs w:val="19"/>
      <w:lang w:val="zh-TW" w:eastAsia="zh-TW" w:bidi="zh-TW"/>
    </w:rPr>
  </w:style>
  <w:style w:type="paragraph" w:customStyle="1" w:styleId="84">
    <w:name w:val="Table caption|1"/>
    <w:basedOn w:val="1"/>
    <w:qFormat/>
    <w:uiPriority w:val="0"/>
    <w:pPr>
      <w:spacing w:line="317" w:lineRule="exact"/>
    </w:pPr>
    <w:rPr>
      <w:rFonts w:ascii="宋体" w:hAnsi="宋体" w:cs="宋体"/>
      <w:sz w:val="22"/>
      <w:szCs w:val="22"/>
      <w:lang w:val="zh-TW" w:eastAsia="zh-TW" w:bidi="zh-TW"/>
    </w:rPr>
  </w:style>
  <w:style w:type="paragraph" w:customStyle="1" w:styleId="85">
    <w:name w:val="Body text|1"/>
    <w:basedOn w:val="1"/>
    <w:qFormat/>
    <w:uiPriority w:val="0"/>
    <w:pPr>
      <w:spacing w:line="295" w:lineRule="auto"/>
      <w:ind w:firstLine="400"/>
    </w:pPr>
    <w:rPr>
      <w:rFonts w:ascii="宋体" w:hAnsi="宋体" w:cs="宋体"/>
      <w:sz w:val="22"/>
      <w:szCs w:val="22"/>
      <w:lang w:val="zh-TW" w:eastAsia="zh-TW" w:bidi="zh-TW"/>
    </w:rPr>
  </w:style>
  <w:style w:type="paragraph" w:customStyle="1" w:styleId="86">
    <w:name w:val="正文3"/>
    <w:basedOn w:val="7"/>
    <w:qFormat/>
    <w:uiPriority w:val="0"/>
    <w:pPr>
      <w:ind w:left="0"/>
    </w:pPr>
  </w:style>
  <w:style w:type="character" w:customStyle="1" w:styleId="87">
    <w:name w:val="not([class*=suffix])"/>
    <w:basedOn w:val="42"/>
    <w:qFormat/>
    <w:uiPriority w:val="0"/>
    <w:rPr>
      <w:sz w:val="19"/>
      <w:szCs w:val="19"/>
    </w:rPr>
  </w:style>
  <w:style w:type="character" w:customStyle="1" w:styleId="88">
    <w:name w:val="not([class*=suffix])1"/>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36819</Words>
  <Characters>39820</Characters>
  <Lines>290</Lines>
  <Paragraphs>81</Paragraphs>
  <TotalTime>9</TotalTime>
  <ScaleCrop>false</ScaleCrop>
  <LinksUpToDate>false</LinksUpToDate>
  <CharactersWithSpaces>41531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2022-04-01T02:34:00Z</dcterms:created>
  <dc:creator>hxw</dc:creator>
  <cp:lastModifiedBy>11</cp:lastModifiedBy>
  <cp:lastPrinted>2020-05-19T08:50:00Z</cp:lastPrinted>
  <dcterms:modified xsi:type="dcterms:W3CDTF">2022-11-02T14:01:28Z</dcterms:modified>
  <dc:title>政府采购招标文件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5BDDED2403944611A3D53BA324BFFFB9</vt:lpwstr>
  </property>
</Properties>
</file>