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C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30"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投诉处理结果公告</w:t>
      </w:r>
    </w:p>
    <w:p w14:paraId="528843DB">
      <w:pPr>
        <w:keepNext w:val="0"/>
        <w:keepLines w:val="0"/>
        <w:pageBreakBefore w:val="0"/>
        <w:kinsoku/>
        <w:wordWrap/>
        <w:overflowPunct/>
        <w:topLinePunct w:val="0"/>
        <w:autoSpaceDE/>
        <w:autoSpaceDN/>
        <w:bidi w:val="0"/>
        <w:adjustRightInd/>
        <w:snapToGrid/>
        <w:spacing w:beforeAutospacing="0" w:afterAutospacing="0" w:line="600" w:lineRule="exact"/>
        <w:ind w:left="638" w:leftChars="304" w:firstLine="0" w:firstLineChars="0"/>
        <w:outlineLvl w:val="1"/>
        <w:rPr>
          <w:rFonts w:hint="eastAsia" w:ascii="仿宋_GB2312" w:hAnsi="仿宋_GB2312" w:eastAsia="仿宋_GB2312" w:cs="仿宋_GB2312"/>
          <w:b w:val="0"/>
          <w:bCs w:val="0"/>
          <w:sz w:val="32"/>
          <w:szCs w:val="32"/>
        </w:rPr>
      </w:pPr>
      <w:r>
        <w:rPr>
          <w:rFonts w:hint="eastAsia" w:ascii="黑体" w:hAnsi="黑体" w:eastAsia="黑体" w:cs="黑体"/>
          <w:b/>
          <w:bCs/>
          <w:i w:val="0"/>
          <w:iCs w:val="0"/>
          <w:caps w:val="0"/>
          <w:color w:val="333333"/>
          <w:spacing w:val="0"/>
          <w:kern w:val="0"/>
          <w:sz w:val="32"/>
          <w:szCs w:val="32"/>
          <w:shd w:val="clear" w:fill="FFFFFF"/>
          <w:lang w:val="en-US" w:eastAsia="zh-CN" w:bidi="ar"/>
        </w:rPr>
        <w:t>项目编号</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sz w:val="32"/>
          <w:szCs w:val="32"/>
          <w:lang w:val="en-US" w:eastAsia="zh-CN"/>
        </w:rPr>
        <w:t>JXHD2025-LG-02</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黑体" w:hAnsi="黑体" w:eastAsia="黑体" w:cs="黑体"/>
          <w:b/>
          <w:bCs/>
          <w:i w:val="0"/>
          <w:iCs w:val="0"/>
          <w:caps w:val="0"/>
          <w:color w:val="333333"/>
          <w:spacing w:val="0"/>
          <w:kern w:val="0"/>
          <w:sz w:val="32"/>
          <w:szCs w:val="32"/>
          <w:shd w:val="clear" w:fill="FFFFFF"/>
          <w:lang w:val="en-US" w:eastAsia="zh-CN" w:bidi="ar"/>
        </w:rPr>
        <w:t>二、项目名称</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sz w:val="32"/>
          <w:szCs w:val="32"/>
          <w:lang w:val="en-US" w:eastAsia="zh-CN"/>
        </w:rPr>
        <w:t>宜黄县西环粮食储备库信息化智能化建设项目</w:t>
      </w:r>
      <w:r>
        <w:rPr>
          <w:rFonts w:hint="eastAsia" w:ascii="楷体_GB2312" w:hAnsi="楷体_GB2312" w:eastAsia="楷体_GB2312" w:cs="楷体_GB2312"/>
          <w:i w:val="0"/>
          <w:iCs w:val="0"/>
          <w:caps w:val="0"/>
          <w:color w:val="333333"/>
          <w:spacing w:val="0"/>
          <w:kern w:val="0"/>
          <w:sz w:val="32"/>
          <w:szCs w:val="32"/>
          <w:shd w:val="clear" w:fill="FFFFFF"/>
          <w:lang w:val="en-US" w:eastAsia="zh-CN" w:bidi="ar"/>
        </w:rPr>
        <w:br w:type="textWrapping"/>
      </w:r>
      <w:r>
        <w:rPr>
          <w:rFonts w:hint="eastAsia" w:ascii="黑体" w:hAnsi="黑体" w:eastAsia="黑体" w:cs="黑体"/>
          <w:b/>
          <w:bCs/>
          <w:i w:val="0"/>
          <w:iCs w:val="0"/>
          <w:caps w:val="0"/>
          <w:color w:val="333333"/>
          <w:spacing w:val="0"/>
          <w:kern w:val="0"/>
          <w:sz w:val="32"/>
          <w:szCs w:val="32"/>
          <w:shd w:val="clear" w:fill="FFFFFF"/>
          <w:lang w:val="en-US" w:eastAsia="zh-CN" w:bidi="ar"/>
        </w:rPr>
        <w:t>三、相关当事人</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b w:val="0"/>
          <w:bCs w:val="0"/>
          <w:sz w:val="32"/>
          <w:szCs w:val="32"/>
        </w:rPr>
        <w:t>投诉人：</w:t>
      </w:r>
      <w:r>
        <w:rPr>
          <w:rFonts w:hint="eastAsia" w:ascii="仿宋_GB2312" w:hAnsi="仿宋_GB2312" w:eastAsia="仿宋_GB2312" w:cs="仿宋_GB2312"/>
          <w:sz w:val="32"/>
          <w:szCs w:val="32"/>
          <w:lang w:val="en-US" w:eastAsia="zh-CN"/>
        </w:rPr>
        <w:t>江西正韵联信息技术有限公司</w:t>
      </w:r>
      <w:r>
        <w:rPr>
          <w:rFonts w:hint="eastAsia" w:ascii="仿宋_GB2312" w:hAnsi="仿宋_GB2312" w:eastAsia="仿宋_GB2312" w:cs="仿宋_GB2312"/>
          <w:b w:val="0"/>
          <w:bCs w:val="0"/>
          <w:sz w:val="32"/>
          <w:szCs w:val="32"/>
        </w:rPr>
        <w:t xml:space="preserve"> </w:t>
      </w:r>
    </w:p>
    <w:p w14:paraId="5CB9409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地  址： </w:t>
      </w:r>
      <w:r>
        <w:rPr>
          <w:rFonts w:hint="eastAsia" w:ascii="仿宋_GB2312" w:hAnsi="仿宋_GB2312" w:eastAsia="仿宋_GB2312" w:cs="仿宋_GB2312"/>
          <w:b w:val="0"/>
          <w:bCs w:val="0"/>
          <w:sz w:val="32"/>
          <w:szCs w:val="32"/>
          <w:lang w:val="en-US" w:eastAsia="zh-CN"/>
        </w:rPr>
        <w:t>江西省南昌市红谷滩区翠苑路596号二楼203室</w:t>
      </w:r>
    </w:p>
    <w:p w14:paraId="39CEC44B">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i w:val="0"/>
          <w:iCs w:val="0"/>
          <w:caps w:val="0"/>
          <w:color w:val="333333"/>
          <w:spacing w:val="0"/>
          <w:kern w:val="0"/>
          <w:sz w:val="32"/>
          <w:szCs w:val="32"/>
          <w:shd w:val="clear" w:fill="FFFFFF"/>
          <w:lang w:val="en-US" w:eastAsia="zh-CN" w:bidi="ar"/>
        </w:rPr>
      </w:pPr>
      <w:r>
        <w:rPr>
          <w:rFonts w:hint="eastAsia" w:ascii="黑体" w:hAnsi="黑体" w:eastAsia="黑体" w:cs="黑体"/>
          <w:b/>
          <w:bCs/>
          <w:i w:val="0"/>
          <w:iCs w:val="0"/>
          <w:caps w:val="0"/>
          <w:color w:val="333333"/>
          <w:spacing w:val="0"/>
          <w:kern w:val="0"/>
          <w:sz w:val="32"/>
          <w:szCs w:val="32"/>
          <w:shd w:val="clear" w:fill="FFFFFF"/>
          <w:lang w:val="en-US" w:eastAsia="zh-CN" w:bidi="ar"/>
        </w:rPr>
        <w:t>四、基本情况</w:t>
      </w:r>
    </w:p>
    <w:p w14:paraId="55F506A2">
      <w:pPr>
        <w:pStyle w:val="3"/>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投诉人因对采购代理机构江西宏大工程咨询有限公司就本项目作出的质疑答复不满，向本机关提起投诉</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。经审查，投诉书不符合《政府采购质疑和投诉办法》第十八条规定，本机关发出补正通知书后，投诉人未按规定要求补正内容重新提起投诉，本机关依法调查并作出处理决定。</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w:t>
      </w:r>
      <w:r>
        <w:rPr>
          <w:rFonts w:hint="eastAsia" w:ascii="黑体" w:hAnsi="黑体" w:eastAsia="黑体" w:cs="黑体"/>
          <w:b/>
          <w:bCs/>
          <w:i w:val="0"/>
          <w:iCs w:val="0"/>
          <w:caps w:val="0"/>
          <w:color w:val="333333"/>
          <w:spacing w:val="0"/>
          <w:kern w:val="0"/>
          <w:sz w:val="32"/>
          <w:szCs w:val="32"/>
          <w:shd w:val="clear" w:fill="FFFFFF"/>
          <w:lang w:val="en-US" w:eastAsia="zh-CN" w:bidi="ar"/>
        </w:rPr>
        <w:t>五、处理依据及结果</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根据《政府采购质疑和投诉办法》（财政部令第94号）第二十一条第（一）项的规定，决定不予受理。</w:t>
      </w:r>
    </w:p>
    <w:p w14:paraId="2BBB4DCC">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1350C802">
      <w:pPr>
        <w:keepNext w:val="0"/>
        <w:keepLines w:val="0"/>
        <w:pageBreakBefore w:val="0"/>
        <w:numPr>
          <w:ilvl w:val="0"/>
          <w:numId w:val="0"/>
        </w:numPr>
        <w:kinsoku/>
        <w:wordWrap/>
        <w:overflowPunct/>
        <w:topLinePunct w:val="0"/>
        <w:autoSpaceDE/>
        <w:autoSpaceDN/>
        <w:bidi w:val="0"/>
        <w:adjustRightInd/>
        <w:snapToGrid/>
        <w:spacing w:line="600" w:lineRule="exact"/>
        <w:ind w:firstLine="4800" w:firstLineChars="15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宜黄县财政局</w:t>
      </w:r>
    </w:p>
    <w:p w14:paraId="5F5016E2">
      <w:pPr>
        <w:keepNext w:val="0"/>
        <w:keepLines w:val="0"/>
        <w:pageBreakBefore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2025年7月15日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96E30"/>
    <w:rsid w:val="116339DB"/>
    <w:rsid w:val="19FE60E3"/>
    <w:rsid w:val="1EAE3110"/>
    <w:rsid w:val="203E64C6"/>
    <w:rsid w:val="2B4D64F6"/>
    <w:rsid w:val="2FE55FD2"/>
    <w:rsid w:val="3FA74032"/>
    <w:rsid w:val="4AC9704D"/>
    <w:rsid w:val="4EBF691A"/>
    <w:rsid w:val="556B54F2"/>
    <w:rsid w:val="58341FEB"/>
    <w:rsid w:val="60FA53D2"/>
    <w:rsid w:val="6ACA0D82"/>
    <w:rsid w:val="7C14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hAnsi="Courier New"/>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393</Characters>
  <Lines>0</Lines>
  <Paragraphs>0</Paragraphs>
  <TotalTime>8</TotalTime>
  <ScaleCrop>false</ScaleCrop>
  <LinksUpToDate>false</LinksUpToDate>
  <CharactersWithSpaces>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2025-04-11T07:33:00Z</dcterms:created>
  <dc:creator>lenovo</dc:creator>
  <cp:lastModifiedBy>小缘</cp:lastModifiedBy>
  <dcterms:modified xsi:type="dcterms:W3CDTF">2025-07-11T01:13:59Z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eyJoZGlkIjoiNzZiY2FhMTYzYzBlMTYzNWRmZTdmZWMzMmY4YTY3ZDIiLCJ1c2VySWQiOiIyMzIzNDY4MTYifQ==</vt:lpwstr>
  </property>
  <property fmtid="{D5CDD505-2E9C-101B-9397-08002B2CF9AE}" pid="4" name="ICV">
    <vt:lpwstr>36F7C7D4B28D4BDE83DB079EBAA71BB2_12</vt:lpwstr>
  </property>
</Properties>
</file>