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3774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7862570"/>
            <wp:effectExtent l="0" t="0" r="18415" b="5080"/>
            <wp:docPr id="1" name="图片 1" descr="免予行政处罚决定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免予行政处罚决定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86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165" cy="7489825"/>
            <wp:effectExtent l="0" t="0" r="635" b="15875"/>
            <wp:docPr id="2" name="图片 2" descr="免予行政处罚决定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免予行政处罚决定书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748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Yjk0MmMyOGQ2YWRjNTViYTZjMzRjYTIxNGNhNmUifQ=="/>
  </w:docVars>
  <w:rsids>
    <w:rsidRoot w:val="2D731EC4"/>
    <w:rsid w:val="2D73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2024-09-06T01:27:00Z</dcterms:created>
  <dc:creator>绿居花卉13979547170</dc:creator>
  <cp:lastModifiedBy>绿居花卉13979547170</cp:lastModifiedBy>
  <dcterms:modified xsi:type="dcterms:W3CDTF">2024-09-06T01:28:54Z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29AE417A18634053A02A9A01FE8F5858_11</vt:lpwstr>
  </property>
</Properties>
</file>