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2BBF16">
      <w:pPr>
        <w:keepNext/>
        <w:keepLines/>
        <w:shd w:val="clear" w:color="auto" w:fill="FFFFFF"/>
        <w:tabs>
          <w:tab w:val="left" w:pos="0"/>
        </w:tabs>
        <w:adjustRightInd w:val="0"/>
        <w:spacing w:after="201" w:line="560" w:lineRule="exact"/>
        <w:jc w:val="center"/>
        <w:outlineLvl w:val="0"/>
        <w:rPr>
          <w:rFonts w:hint="eastAsia" w:ascii="方正小标宋简体" w:hAnsi="宋体" w:eastAsia="方正小标宋简体" w:cs="宋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</w:pPr>
      <w:bookmarkStart w:id="0" w:name="_Toc28359044"/>
      <w:r>
        <w:rPr>
          <w:rFonts w:hint="eastAsia" w:ascii="方正小标宋简体" w:hAnsi="华文中宋" w:eastAsia="方正小标宋简体" w:cs="宋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  <w:t>行政处罚结果公告</w:t>
      </w:r>
      <w:bookmarkEnd w:id="0"/>
    </w:p>
    <w:p w14:paraId="547FE7E5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46" w:after="201" w:line="560" w:lineRule="exact"/>
        <w:ind w:firstLine="640" w:firstLineChars="200"/>
        <w:jc w:val="left"/>
        <w:textAlignment w:val="auto"/>
        <w:rPr>
          <w:rFonts w:hint="eastAsia" w:ascii="黑体" w:hAnsi="黑体" w:eastAsia="黑体" w:cs="宋体"/>
          <w:color w:val="383838"/>
          <w:kern w:val="0"/>
          <w:sz w:val="32"/>
          <w:szCs w:val="32"/>
        </w:rPr>
      </w:pPr>
    </w:p>
    <w:p w14:paraId="62E2D302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一、相关当事人</w:t>
      </w:r>
    </w:p>
    <w:p w14:paraId="0146177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0"/>
        <w:textAlignment w:val="auto"/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当事人：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陶琳</w:t>
      </w:r>
      <w:bookmarkStart w:id="1" w:name="_GoBack"/>
      <w:bookmarkEnd w:id="1"/>
    </w:p>
    <w:p w14:paraId="2B3B3FA3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二、基本情况</w:t>
      </w:r>
    </w:p>
    <w:p w14:paraId="442E72BD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1"/>
        <w:textAlignment w:val="auto"/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当事人在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宜春幼儿师范高等专科学校五心园校园环境工程项目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(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项目编号：安和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-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YC2024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-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004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)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评审过程中与另两名评审专家组成的竞争性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磋商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小组未按照采购文件规定的评审方法、评审标准进行独立评审。</w:t>
      </w:r>
    </w:p>
    <w:p w14:paraId="3B17F98A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1"/>
        <w:textAlignment w:val="auto"/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三、处罚结果</w:t>
      </w:r>
    </w:p>
    <w:p w14:paraId="3DF2C34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依据《中华人民共和国政府采购法实施条例》第七十五条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《中华人民共和国行政处罚法》第六条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及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《财政部门行使行政处罚裁量权指导规范》第十二条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本机关决定对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当事人作出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3000元的罚款，禁止其参加政府采购评审活动6个月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的行政处罚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 w14:paraId="20BB0D2A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2ECE4157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35776F2D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                    宜春市财政局</w:t>
      </w:r>
    </w:p>
    <w:p w14:paraId="48D4A258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                   202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21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FC9FEBB-117D-470C-B80F-3859C7797893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2" w:fontKey="{9F98425F-1023-4388-8302-901AA52FB281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C432D5CB-901F-4D23-B108-74F1543895B4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1033"/>
    <w:rsid w:val="006C1822"/>
    <w:rsid w:val="00970260"/>
    <w:rsid w:val="00A55E00"/>
    <w:rsid w:val="00FA1033"/>
    <w:rsid w:val="00FD746E"/>
    <w:rsid w:val="0DDF2AD2"/>
    <w:rsid w:val="16263DB3"/>
    <w:rsid w:val="182E07B8"/>
    <w:rsid w:val="27CB0A80"/>
    <w:rsid w:val="2FB20AD0"/>
    <w:rsid w:val="310D40F6"/>
    <w:rsid w:val="3D88470D"/>
    <w:rsid w:val="3FEC556C"/>
    <w:rsid w:val="5EEF25DC"/>
    <w:rsid w:val="5F802CBB"/>
    <w:rsid w:val="69FD72F2"/>
    <w:rsid w:val="7075370E"/>
    <w:rsid w:val="77BC6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5"/>
    <w:unhideWhenUsed/>
    <w:uiPriority w:val="99"/>
    <w:pPr>
      <w:spacing w:before="100" w:beforeAutospacing="1" w:after="120"/>
    </w:pPr>
    <w:rPr>
      <w:rFonts w:ascii="Times New Roman" w:hAnsi="Times New Roman" w:eastAsia="宋体" w:cs="Times New Roman"/>
      <w:szCs w:val="21"/>
    </w:rPr>
  </w:style>
  <w:style w:type="character" w:customStyle="1" w:styleId="5">
    <w:name w:val="正文文本 Char"/>
    <w:basedOn w:val="4"/>
    <w:link w:val="2"/>
    <w:uiPriority w:val="99"/>
    <w:rPr>
      <w:rFonts w:ascii="Times New Roman" w:hAnsi="Times New Roman" w:eastAsia="宋体" w:cs="Times New Roman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240</Words>
  <Characters>258</Characters>
  <Lines>2</Lines>
  <Paragraphs>1</Paragraphs>
  <TotalTime>242</TotalTime>
  <ScaleCrop>false</ScaleCrop>
  <LinksUpToDate>false</LinksUpToDate>
  <CharactersWithSpaces>321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2024-12-31T08:28:00Z</dcterms:created>
  <dc:creator>微软用户</dc:creator>
  <cp:lastModifiedBy>lips</cp:lastModifiedBy>
  <dcterms:modified xsi:type="dcterms:W3CDTF">2025-03-11T01:52:17Z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14EE9970FA074AAFB2CE9E3E85D7FA0D_13</vt:lpwstr>
  </property>
  <property fmtid="{D5CDD505-2E9C-101B-9397-08002B2CF9AE}" pid="4" name="KSOTemplateDocerSaveRecord">
    <vt:lpwstr>eyJoZGlkIjoiMDdjYzY1YjA5MjM4ZWI5ZWY0MWFiYjFiNzE2MmJhYTAiLCJ1c2VySWQiOiIyNDI1MTUzNTYifQ==</vt:lpwstr>
  </property>
</Properties>
</file>