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38FF" w:rsidRPr="00EE5C28" w:rsidRDefault="008134F1" w:rsidP="00EE5C28">
      <w:pPr>
        <w:jc w:val="center"/>
        <w:rPr>
          <w:rFonts w:ascii="方正小标宋简体" w:eastAsia="方正小标宋简体"/>
          <w:color w:val="000000" w:themeColor="text1"/>
          <w:sz w:val="44"/>
          <w:szCs w:val="44"/>
        </w:rPr>
      </w:pPr>
      <w:r>
        <w:rPr>
          <w:rFonts w:ascii="方正小标宋简体" w:eastAsia="方正小标宋简体"/>
          <w:color w:val="000000" w:themeColor="text1"/>
          <w:sz w:val="44"/>
          <w:szCs w:val="44"/>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rPr>
        <w:instrText>ADDIN CNKISM.UserStyle</w:instrText>
      </w:r>
      <w:r>
        <w:rPr>
          <w:rFonts w:ascii="方正小标宋简体" w:eastAsia="方正小标宋简体"/>
          <w:color w:val="000000" w:themeColor="text1"/>
          <w:sz w:val="44"/>
          <w:szCs w:val="44"/>
        </w:rPr>
      </w:r>
      <w:r>
        <w:rPr>
          <w:rFonts w:ascii="方正小标宋简体" w:eastAsia="方正小标宋简体"/>
          <w:color w:val="000000" w:themeColor="text1"/>
          <w:sz w:val="44"/>
          <w:szCs w:val="44"/>
        </w:rPr>
        <w:fldChar w:fldCharType="end"/>
      </w:r>
      <w:r w:rsidR="003A16FC" w:rsidRPr="00EE5C28">
        <w:rPr>
          <w:rFonts w:ascii="方正小标宋简体" w:eastAsia="方正小标宋简体" w:hint="eastAsia"/>
          <w:color w:val="000000" w:themeColor="text1"/>
          <w:sz w:val="44"/>
          <w:szCs w:val="44"/>
        </w:rPr>
        <w:t>行政处罚</w:t>
      </w:r>
      <w:r w:rsidR="00D138FF" w:rsidRPr="00EE5C28">
        <w:rPr>
          <w:rFonts w:ascii="方正小标宋简体" w:eastAsia="方正小标宋简体" w:hint="eastAsia"/>
          <w:color w:val="000000" w:themeColor="text1"/>
          <w:sz w:val="44"/>
          <w:szCs w:val="44"/>
        </w:rPr>
        <w:t>结果公告</w:t>
      </w:r>
    </w:p>
    <w:p w:rsidR="00533B30" w:rsidRPr="00EE5C28" w:rsidRDefault="00D138FF" w:rsidP="00EE5C28">
      <w:pPr>
        <w:ind w:firstLineChars="200" w:firstLine="640"/>
        <w:rPr>
          <w:rFonts w:ascii="黑体" w:eastAsia="黑体" w:hAnsi="黑体"/>
          <w:color w:val="000000" w:themeColor="text1"/>
          <w:sz w:val="32"/>
          <w:szCs w:val="32"/>
        </w:rPr>
      </w:pPr>
      <w:r w:rsidRPr="00EE5C28">
        <w:rPr>
          <w:rFonts w:eastAsia="仿宋_GB2312" w:hint="eastAsia"/>
          <w:color w:val="000000" w:themeColor="text1"/>
          <w:sz w:val="32"/>
          <w:szCs w:val="32"/>
        </w:rPr>
        <w:t> </w:t>
      </w:r>
      <w:r w:rsidR="00533B30" w:rsidRPr="00EE5C28">
        <w:rPr>
          <w:rFonts w:ascii="黑体" w:eastAsia="黑体" w:hAnsi="黑体" w:hint="eastAsia"/>
          <w:color w:val="000000" w:themeColor="text1"/>
          <w:sz w:val="32"/>
          <w:szCs w:val="32"/>
        </w:rPr>
        <w:t>一、相关当事人</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rPr>
        <w:t>当 事 人：</w:t>
      </w:r>
      <w:r w:rsidR="00A51D64">
        <w:rPr>
          <w:rFonts w:ascii="仿宋_GB2312" w:eastAsia="仿宋_GB2312" w:hint="eastAsia"/>
          <w:bCs/>
          <w:color w:val="000000"/>
          <w:sz w:val="32"/>
          <w:szCs w:val="32"/>
        </w:rPr>
        <w:t>江西省正安物业管理有限公司</w:t>
      </w:r>
    </w:p>
    <w:p w:rsidR="00634280" w:rsidRPr="00634280" w:rsidRDefault="00634280" w:rsidP="00634280">
      <w:pPr>
        <w:ind w:firstLineChars="200" w:firstLine="643"/>
        <w:rPr>
          <w:rFonts w:ascii="仿宋_GB2312" w:eastAsia="仿宋_GB2312"/>
          <w:color w:val="000000"/>
          <w:sz w:val="32"/>
          <w:szCs w:val="32"/>
        </w:rPr>
      </w:pPr>
      <w:r w:rsidRPr="00634280">
        <w:rPr>
          <w:rFonts w:ascii="仿宋_GB2312" w:eastAsia="仿宋_GB2312" w:hAnsi="黑体" w:hint="eastAsia"/>
          <w:b/>
          <w:color w:val="000000"/>
          <w:sz w:val="32"/>
          <w:szCs w:val="32"/>
          <w:shd w:val="clear" w:color="auto" w:fill="FFFFFF"/>
        </w:rPr>
        <w:t>统一社会信用代码：</w:t>
      </w:r>
      <w:r w:rsidR="00A51D64" w:rsidRPr="00BA3410">
        <w:rPr>
          <w:rFonts w:ascii="仿宋_GB2312" w:eastAsia="仿宋_GB2312" w:hAnsi="微软雅黑" w:hint="eastAsia"/>
          <w:color w:val="000000"/>
          <w:sz w:val="32"/>
          <w:szCs w:val="32"/>
          <w:shd w:val="clear" w:color="auto" w:fill="FFFFFF"/>
        </w:rPr>
        <w:t>9136010</w:t>
      </w:r>
      <w:r w:rsidR="00A51D64">
        <w:rPr>
          <w:rFonts w:ascii="仿宋_GB2312" w:eastAsia="仿宋_GB2312" w:hAnsi="微软雅黑"/>
          <w:color w:val="000000"/>
          <w:sz w:val="32"/>
          <w:szCs w:val="32"/>
          <w:shd w:val="clear" w:color="auto" w:fill="FFFFFF"/>
        </w:rPr>
        <w:t>4MA35F9FRX0</w:t>
      </w:r>
    </w:p>
    <w:p w:rsidR="00533B30" w:rsidRPr="00EE5C28" w:rsidRDefault="00634280" w:rsidP="00644F86">
      <w:pPr>
        <w:ind w:firstLineChars="200" w:firstLine="643"/>
        <w:rPr>
          <w:rFonts w:ascii="仿宋_GB2312" w:eastAsia="仿宋_GB2312"/>
          <w:color w:val="000000" w:themeColor="text1"/>
          <w:sz w:val="32"/>
          <w:szCs w:val="32"/>
        </w:rPr>
      </w:pPr>
      <w:r w:rsidRPr="00634280">
        <w:rPr>
          <w:rFonts w:ascii="仿宋_GB2312" w:eastAsia="仿宋_GB2312" w:hAnsi="黑体" w:hint="eastAsia"/>
          <w:b/>
          <w:color w:val="000000"/>
          <w:sz w:val="32"/>
          <w:szCs w:val="32"/>
        </w:rPr>
        <w:t>联系地址：</w:t>
      </w:r>
      <w:r w:rsidR="00A51D64" w:rsidRPr="00414C44">
        <w:rPr>
          <w:rFonts w:ascii="仿宋_GB2312" w:eastAsia="仿宋_GB2312" w:hAnsi="微软雅黑" w:hint="eastAsia"/>
          <w:color w:val="000000"/>
          <w:sz w:val="32"/>
          <w:szCs w:val="32"/>
          <w:shd w:val="clear" w:color="auto" w:fill="FFFFFF"/>
        </w:rPr>
        <w:t>江西省南昌市</w:t>
      </w:r>
      <w:r w:rsidR="00A51D64">
        <w:rPr>
          <w:rFonts w:ascii="仿宋_GB2312" w:eastAsia="仿宋_GB2312" w:hAnsi="微软雅黑" w:hint="eastAsia"/>
          <w:color w:val="000000"/>
          <w:sz w:val="32"/>
          <w:szCs w:val="32"/>
          <w:shd w:val="clear" w:color="auto" w:fill="FFFFFF"/>
        </w:rPr>
        <w:t>青云谱区八大山人梅湖景区墨香街文化休闲主题街区C</w:t>
      </w:r>
      <w:r w:rsidR="00A51D64">
        <w:rPr>
          <w:rFonts w:ascii="仿宋_GB2312" w:eastAsia="仿宋_GB2312" w:hAnsi="微软雅黑"/>
          <w:color w:val="000000"/>
          <w:sz w:val="32"/>
          <w:szCs w:val="32"/>
          <w:shd w:val="clear" w:color="auto" w:fill="FFFFFF"/>
        </w:rPr>
        <w:t>2</w:t>
      </w:r>
      <w:r w:rsidR="00A51D64">
        <w:rPr>
          <w:rFonts w:ascii="仿宋_GB2312" w:eastAsia="仿宋_GB2312" w:hAnsi="微软雅黑" w:hint="eastAsia"/>
          <w:color w:val="000000"/>
          <w:sz w:val="32"/>
          <w:szCs w:val="32"/>
          <w:shd w:val="clear" w:color="auto" w:fill="FFFFFF"/>
        </w:rPr>
        <w:t>区2</w:t>
      </w:r>
      <w:r w:rsidR="00A51D64">
        <w:rPr>
          <w:rFonts w:ascii="仿宋_GB2312" w:eastAsia="仿宋_GB2312" w:hAnsi="微软雅黑"/>
          <w:color w:val="000000"/>
          <w:sz w:val="32"/>
          <w:szCs w:val="32"/>
          <w:shd w:val="clear" w:color="auto" w:fill="FFFFFF"/>
        </w:rPr>
        <w:t>12</w:t>
      </w:r>
      <w:r w:rsidR="00A51D64">
        <w:rPr>
          <w:rFonts w:ascii="仿宋_GB2312" w:eastAsia="仿宋_GB2312" w:hAnsi="微软雅黑" w:hint="eastAsia"/>
          <w:color w:val="000000"/>
          <w:sz w:val="32"/>
          <w:szCs w:val="32"/>
          <w:shd w:val="clear" w:color="auto" w:fill="FFFFFF"/>
        </w:rPr>
        <w:t>号商铺</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二、基本情况</w:t>
      </w:r>
    </w:p>
    <w:p w:rsidR="00533B30" w:rsidRPr="00EE5C28" w:rsidRDefault="00644F86" w:rsidP="00524A2D">
      <w:pPr>
        <w:ind w:firstLineChars="200" w:firstLine="640"/>
        <w:rPr>
          <w:rFonts w:ascii="仿宋_GB2312" w:eastAsia="仿宋_GB2312"/>
          <w:color w:val="000000" w:themeColor="text1"/>
          <w:sz w:val="32"/>
          <w:szCs w:val="32"/>
        </w:rPr>
      </w:pPr>
      <w:r>
        <w:rPr>
          <w:rFonts w:ascii="仿宋_GB2312" w:eastAsia="仿宋_GB2312" w:hint="eastAsia"/>
          <w:color w:val="000000"/>
          <w:sz w:val="32"/>
          <w:szCs w:val="32"/>
        </w:rPr>
        <w:t>本机关在处理</w:t>
      </w:r>
      <w:r w:rsidR="0062423B" w:rsidRPr="007E084C">
        <w:rPr>
          <w:rFonts w:ascii="仿宋_GB2312" w:eastAsia="仿宋_GB2312" w:hint="eastAsia"/>
          <w:bCs/>
          <w:color w:val="000000"/>
          <w:sz w:val="32"/>
          <w:szCs w:val="32"/>
        </w:rPr>
        <w:t>南昌县公共资源交易中心代理的小蓝经开区管委会办公楼物业管理服务项目三次招标（采购编号：NCXZFCG2024-205857ZB03）</w:t>
      </w:r>
      <w:r>
        <w:rPr>
          <w:rFonts w:ascii="仿宋_GB2312" w:eastAsia="仿宋_GB2312" w:hint="eastAsia"/>
          <w:bCs/>
          <w:color w:val="000000"/>
          <w:sz w:val="32"/>
          <w:szCs w:val="32"/>
        </w:rPr>
        <w:t>的投诉案件时</w:t>
      </w:r>
      <w:r>
        <w:rPr>
          <w:rFonts w:ascii="仿宋_GB2312" w:eastAsia="仿宋_GB2312" w:hint="eastAsia"/>
          <w:color w:val="000000"/>
          <w:sz w:val="32"/>
          <w:szCs w:val="32"/>
        </w:rPr>
        <w:t>，发现</w:t>
      </w:r>
      <w:r w:rsidR="00524A2D">
        <w:rPr>
          <w:rFonts w:ascii="仿宋_GB2312" w:eastAsia="仿宋_GB2312" w:hint="eastAsia"/>
          <w:color w:val="000000"/>
          <w:sz w:val="32"/>
          <w:szCs w:val="32"/>
        </w:rPr>
        <w:t>该</w:t>
      </w:r>
      <w:r>
        <w:rPr>
          <w:rFonts w:ascii="仿宋_GB2312" w:eastAsia="仿宋_GB2312" w:hint="eastAsia"/>
          <w:color w:val="000000"/>
          <w:sz w:val="32"/>
          <w:szCs w:val="32"/>
        </w:rPr>
        <w:t>公司</w:t>
      </w:r>
      <w:r w:rsidR="008F4821">
        <w:rPr>
          <w:rFonts w:ascii="仿宋_GB2312" w:eastAsia="仿宋_GB2312" w:hint="eastAsia"/>
          <w:color w:val="000000"/>
          <w:sz w:val="32"/>
          <w:szCs w:val="32"/>
        </w:rPr>
        <w:t>投标文件中提供的相关证书的网查截图</w:t>
      </w:r>
      <w:r w:rsidR="00AB7A3A">
        <w:rPr>
          <w:rFonts w:ascii="仿宋_GB2312" w:eastAsia="仿宋_GB2312" w:hint="eastAsia"/>
          <w:color w:val="000000"/>
          <w:sz w:val="32"/>
          <w:szCs w:val="32"/>
        </w:rPr>
        <w:t>存在编辑篡改痕迹</w:t>
      </w:r>
      <w:r w:rsidR="00AB7A3A">
        <w:rPr>
          <w:rFonts w:ascii="仿宋_GB2312" w:eastAsia="仿宋_GB2312" w:hint="eastAsia"/>
          <w:color w:val="000000"/>
          <w:sz w:val="32"/>
          <w:szCs w:val="32"/>
        </w:rPr>
        <w:t>（经司法鉴定）</w:t>
      </w:r>
      <w:r w:rsidR="00AF419E" w:rsidRPr="00004DD1">
        <w:rPr>
          <w:rFonts w:ascii="仿宋_GB2312" w:eastAsia="仿宋_GB2312" w:hint="eastAsia"/>
          <w:color w:val="000000"/>
          <w:sz w:val="32"/>
          <w:szCs w:val="32"/>
        </w:rPr>
        <w:t>，属于提供虚假材料谋取中标、成交，</w:t>
      </w:r>
      <w:r w:rsidR="00E23EFA" w:rsidRPr="00036110">
        <w:rPr>
          <w:rFonts w:ascii="仿宋_GB2312" w:eastAsia="仿宋_GB2312" w:hAnsi="仿宋_GB2312" w:cs="仿宋_GB2312" w:hint="eastAsia"/>
          <w:color w:val="000000"/>
          <w:sz w:val="32"/>
          <w:szCs w:val="32"/>
        </w:rPr>
        <w:t>违反了《</w:t>
      </w:r>
      <w:r w:rsidR="00E23EFA">
        <w:rPr>
          <w:rFonts w:ascii="仿宋_GB2312" w:eastAsia="仿宋_GB2312" w:hAnsi="仿宋_GB2312" w:cs="仿宋_GB2312" w:hint="eastAsia"/>
          <w:color w:val="000000"/>
          <w:sz w:val="32"/>
          <w:szCs w:val="32"/>
        </w:rPr>
        <w:t>中华人民共和国</w:t>
      </w:r>
      <w:r w:rsidR="00E23EFA" w:rsidRPr="00036110">
        <w:rPr>
          <w:rFonts w:ascii="仿宋_GB2312" w:eastAsia="仿宋_GB2312" w:hAnsi="仿宋_GB2312" w:cs="仿宋_GB2312" w:hint="eastAsia"/>
          <w:color w:val="000000"/>
          <w:sz w:val="32"/>
          <w:szCs w:val="32"/>
        </w:rPr>
        <w:t>政府采购法》第二十五条</w:t>
      </w:r>
      <w:r w:rsidRPr="00490371">
        <w:rPr>
          <w:rFonts w:ascii="仿宋_GB2312" w:eastAsia="仿宋_GB2312" w:hint="eastAsia"/>
          <w:sz w:val="32"/>
          <w:szCs w:val="32"/>
        </w:rPr>
        <w:t>之规定。</w:t>
      </w:r>
    </w:p>
    <w:p w:rsidR="00533B30" w:rsidRPr="00EE5C28" w:rsidRDefault="00533B30" w:rsidP="00EE5C28">
      <w:pPr>
        <w:ind w:firstLineChars="200" w:firstLine="640"/>
        <w:rPr>
          <w:rFonts w:ascii="黑体" w:eastAsia="黑体" w:hAnsi="黑体"/>
          <w:color w:val="000000" w:themeColor="text1"/>
          <w:sz w:val="32"/>
          <w:szCs w:val="32"/>
        </w:rPr>
      </w:pPr>
      <w:r w:rsidRPr="00EE5C28">
        <w:rPr>
          <w:rFonts w:ascii="黑体" w:eastAsia="黑体" w:hAnsi="黑体" w:hint="eastAsia"/>
          <w:color w:val="000000" w:themeColor="text1"/>
          <w:sz w:val="32"/>
          <w:szCs w:val="32"/>
        </w:rPr>
        <w:t>三、处罚结果</w:t>
      </w:r>
    </w:p>
    <w:p w:rsidR="0091473E" w:rsidRPr="00004DD1" w:rsidRDefault="0091473E" w:rsidP="0091473E">
      <w:pPr>
        <w:ind w:firstLineChars="200" w:firstLine="640"/>
        <w:jc w:val="left"/>
        <w:rPr>
          <w:rFonts w:ascii="仿宋_GB2312" w:eastAsia="仿宋_GB2312" w:hAnsi="仿宋_GB2312" w:cs="仿宋_GB2312" w:hint="eastAsia"/>
          <w:color w:val="000000"/>
          <w:sz w:val="32"/>
          <w:szCs w:val="32"/>
        </w:rPr>
      </w:pPr>
      <w:r w:rsidRPr="00ED2E8F">
        <w:rPr>
          <w:rFonts w:ascii="仿宋_GB2312" w:eastAsia="仿宋_GB2312" w:hint="eastAsia"/>
          <w:color w:val="000000"/>
          <w:sz w:val="32"/>
          <w:szCs w:val="32"/>
        </w:rPr>
        <w:t>根据《中华人民共和国政府采购法》第七十七条之规定，</w:t>
      </w:r>
      <w:r>
        <w:rPr>
          <w:rFonts w:ascii="仿宋_GB2312" w:eastAsia="仿宋_GB2312" w:hint="eastAsia"/>
          <w:color w:val="000000"/>
          <w:sz w:val="32"/>
          <w:szCs w:val="32"/>
        </w:rPr>
        <w:t>以及《江西省财政部门行政处罚裁量权基准（试行）》、《江西省财政部门不予、减轻、从轻和从重行政处罚适用规则》的有关规定，</w:t>
      </w:r>
      <w:r>
        <w:rPr>
          <w:rFonts w:ascii="仿宋_GB2312" w:eastAsia="仿宋_GB2312" w:hint="eastAsia"/>
          <w:color w:val="000000"/>
          <w:sz w:val="32"/>
          <w:szCs w:val="32"/>
        </w:rPr>
        <w:t>本机关决定：</w:t>
      </w:r>
      <w:r>
        <w:rPr>
          <w:rFonts w:ascii="仿宋_GB2312" w:eastAsia="仿宋_GB2312" w:hAnsi="黑体" w:hint="eastAsia"/>
          <w:color w:val="000000"/>
          <w:sz w:val="32"/>
          <w:szCs w:val="32"/>
        </w:rPr>
        <w:t>对</w:t>
      </w:r>
      <w:r>
        <w:rPr>
          <w:rFonts w:ascii="仿宋_GB2312" w:eastAsia="仿宋_GB2312" w:hAnsi="黑体" w:hint="eastAsia"/>
          <w:color w:val="000000"/>
          <w:sz w:val="32"/>
          <w:szCs w:val="32"/>
        </w:rPr>
        <w:t>该</w:t>
      </w:r>
      <w:r>
        <w:rPr>
          <w:rFonts w:ascii="仿宋_GB2312" w:eastAsia="仿宋_GB2312" w:hAnsi="黑体" w:hint="eastAsia"/>
          <w:color w:val="000000"/>
          <w:sz w:val="32"/>
          <w:szCs w:val="32"/>
        </w:rPr>
        <w:t>公司处以罚款</w:t>
      </w:r>
      <w:r>
        <w:rPr>
          <w:rFonts w:ascii="仿宋_GB2312" w:eastAsia="仿宋_GB2312" w:hAnsi="黑体"/>
          <w:color w:val="000000"/>
          <w:sz w:val="32"/>
          <w:szCs w:val="32"/>
        </w:rPr>
        <w:t>4.74</w:t>
      </w:r>
      <w:r>
        <w:rPr>
          <w:rFonts w:ascii="仿宋_GB2312" w:eastAsia="仿宋_GB2312" w:hAnsi="黑体" w:hint="eastAsia"/>
          <w:color w:val="000000"/>
          <w:sz w:val="32"/>
          <w:szCs w:val="32"/>
        </w:rPr>
        <w:t>万元（采购预算</w:t>
      </w:r>
      <w:r>
        <w:rPr>
          <w:rFonts w:ascii="仿宋_GB2312" w:eastAsia="仿宋_GB2312" w:hAnsi="黑体"/>
          <w:color w:val="000000"/>
          <w:sz w:val="32"/>
          <w:szCs w:val="32"/>
        </w:rPr>
        <w:t>790</w:t>
      </w:r>
      <w:r>
        <w:rPr>
          <w:rFonts w:ascii="仿宋_GB2312" w:eastAsia="仿宋_GB2312" w:hAnsi="黑体" w:hint="eastAsia"/>
          <w:color w:val="000000"/>
          <w:sz w:val="32"/>
          <w:szCs w:val="32"/>
        </w:rPr>
        <w:t>万元的千分之六），二年内禁止参加政府采购活动</w:t>
      </w:r>
      <w:r w:rsidRPr="00004DD1">
        <w:rPr>
          <w:rFonts w:ascii="仿宋_GB2312" w:eastAsia="仿宋_GB2312" w:hAnsi="黑体" w:hint="eastAsia"/>
          <w:color w:val="000000"/>
          <w:sz w:val="32"/>
          <w:szCs w:val="32"/>
        </w:rPr>
        <w:t>（禁止时间为202</w:t>
      </w:r>
      <w:r>
        <w:rPr>
          <w:rFonts w:ascii="仿宋_GB2312" w:eastAsia="仿宋_GB2312" w:hAnsi="黑体"/>
          <w:color w:val="000000"/>
          <w:sz w:val="32"/>
          <w:szCs w:val="32"/>
        </w:rPr>
        <w:t>5</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17</w:t>
      </w:r>
      <w:r w:rsidRPr="00004DD1">
        <w:rPr>
          <w:rFonts w:ascii="仿宋_GB2312" w:eastAsia="仿宋_GB2312" w:hAnsi="黑体" w:hint="eastAsia"/>
          <w:color w:val="000000"/>
          <w:sz w:val="32"/>
          <w:szCs w:val="32"/>
        </w:rPr>
        <w:t>日-202</w:t>
      </w:r>
      <w:r>
        <w:rPr>
          <w:rFonts w:ascii="仿宋_GB2312" w:eastAsia="仿宋_GB2312" w:hAnsi="黑体"/>
          <w:color w:val="000000"/>
          <w:sz w:val="32"/>
          <w:szCs w:val="32"/>
        </w:rPr>
        <w:t>7</w:t>
      </w:r>
      <w:r w:rsidRPr="00004DD1">
        <w:rPr>
          <w:rFonts w:ascii="仿宋_GB2312" w:eastAsia="仿宋_GB2312" w:hAnsi="黑体" w:hint="eastAsia"/>
          <w:color w:val="000000"/>
          <w:sz w:val="32"/>
          <w:szCs w:val="32"/>
        </w:rPr>
        <w:t>年</w:t>
      </w:r>
      <w:r>
        <w:rPr>
          <w:rFonts w:ascii="仿宋_GB2312" w:eastAsia="仿宋_GB2312" w:hAnsi="黑体"/>
          <w:color w:val="000000"/>
          <w:sz w:val="32"/>
          <w:szCs w:val="32"/>
        </w:rPr>
        <w:t>1</w:t>
      </w:r>
      <w:r w:rsidRPr="00004DD1">
        <w:rPr>
          <w:rFonts w:ascii="仿宋_GB2312" w:eastAsia="仿宋_GB2312" w:hAnsi="黑体" w:hint="eastAsia"/>
          <w:color w:val="000000"/>
          <w:sz w:val="32"/>
          <w:szCs w:val="32"/>
        </w:rPr>
        <w:t>月</w:t>
      </w:r>
      <w:r>
        <w:rPr>
          <w:rFonts w:ascii="仿宋_GB2312" w:eastAsia="仿宋_GB2312" w:hAnsi="黑体"/>
          <w:color w:val="000000"/>
          <w:sz w:val="32"/>
          <w:szCs w:val="32"/>
        </w:rPr>
        <w:t>16</w:t>
      </w:r>
      <w:r w:rsidRPr="00004DD1">
        <w:rPr>
          <w:rFonts w:ascii="仿宋_GB2312" w:eastAsia="仿宋_GB2312" w:hAnsi="黑体" w:hint="eastAsia"/>
          <w:color w:val="000000"/>
          <w:sz w:val="32"/>
          <w:szCs w:val="32"/>
        </w:rPr>
        <w:t>日）</w:t>
      </w:r>
      <w:r w:rsidRPr="006027A3">
        <w:rPr>
          <w:rFonts w:ascii="仿宋_GB2312" w:eastAsia="仿宋_GB2312" w:hAnsi="黑体" w:hint="eastAsia"/>
          <w:color w:val="000000"/>
          <w:sz w:val="32"/>
          <w:szCs w:val="32"/>
        </w:rPr>
        <w:t>。</w:t>
      </w:r>
    </w:p>
    <w:p w:rsidR="00533B30" w:rsidRPr="00EE5C28" w:rsidRDefault="00533B30" w:rsidP="00EE5C28">
      <w:pPr>
        <w:ind w:firstLineChars="200" w:firstLine="640"/>
        <w:rPr>
          <w:rFonts w:ascii="仿宋_GB2312" w:eastAsia="仿宋_GB2312"/>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r w:rsidRPr="00EE5C28">
        <w:rPr>
          <w:rFonts w:ascii="仿宋_GB2312" w:eastAsia="仿宋_GB2312" w:hint="eastAsia"/>
          <w:color w:val="000000" w:themeColor="text1"/>
          <w:sz w:val="32"/>
          <w:szCs w:val="32"/>
        </w:rPr>
        <w:t>南昌县财政局</w:t>
      </w:r>
    </w:p>
    <w:p w:rsidR="00843EF1" w:rsidRPr="00EE5C28" w:rsidRDefault="00533B30" w:rsidP="00EE5C28">
      <w:pPr>
        <w:ind w:firstLineChars="200" w:firstLine="640"/>
        <w:rPr>
          <w:rFonts w:ascii="仿宋_GB2312" w:eastAsia="仿宋_GB2312"/>
          <w:color w:val="000000" w:themeColor="text1"/>
          <w:sz w:val="32"/>
          <w:szCs w:val="32"/>
        </w:rPr>
      </w:pPr>
      <w:r w:rsidRPr="00EE5C28">
        <w:rPr>
          <w:rFonts w:ascii="仿宋_GB2312" w:eastAsia="MS Mincho" w:hAnsi="MS Mincho" w:cs="MS Mincho" w:hint="eastAsia"/>
          <w:color w:val="000000" w:themeColor="text1"/>
          <w:sz w:val="32"/>
          <w:szCs w:val="32"/>
        </w:rPr>
        <w:t> </w:t>
      </w:r>
      <w:r w:rsidRPr="00EE5C28">
        <w:rPr>
          <w:rFonts w:ascii="仿宋_GB2312" w:eastAsia="MS Mincho" w:hAnsi="MS Mincho" w:cs="MS Mincho" w:hint="eastAsia"/>
          <w:color w:val="000000" w:themeColor="text1"/>
          <w:sz w:val="32"/>
          <w:szCs w:val="32"/>
        </w:rPr>
        <w:t> </w:t>
      </w:r>
      <w:r w:rsidR="00EE5C28">
        <w:rPr>
          <w:rFonts w:ascii="仿宋_GB2312" w:hAnsi="MS Mincho" w:cs="MS Mincho" w:hint="eastAsia"/>
          <w:color w:val="000000" w:themeColor="text1"/>
          <w:sz w:val="32"/>
          <w:szCs w:val="32"/>
        </w:rPr>
        <w:t xml:space="preserve">                     </w:t>
      </w:r>
      <w:r w:rsidRPr="00EE5C28">
        <w:rPr>
          <w:rFonts w:ascii="仿宋_GB2312" w:eastAsia="仿宋_GB2312" w:hint="eastAsia"/>
          <w:color w:val="000000" w:themeColor="text1"/>
          <w:sz w:val="32"/>
          <w:szCs w:val="32"/>
        </w:rPr>
        <w:t>202</w:t>
      </w:r>
      <w:r w:rsidR="00164EB3">
        <w:rPr>
          <w:rFonts w:ascii="仿宋_GB2312" w:eastAsia="仿宋_GB2312"/>
          <w:color w:val="000000" w:themeColor="text1"/>
          <w:sz w:val="32"/>
          <w:szCs w:val="32"/>
        </w:rPr>
        <w:t>5</w:t>
      </w:r>
      <w:r w:rsidRPr="00EE5C28">
        <w:rPr>
          <w:rFonts w:ascii="仿宋_GB2312" w:eastAsia="仿宋_GB2312" w:hint="eastAsia"/>
          <w:color w:val="000000" w:themeColor="text1"/>
          <w:sz w:val="32"/>
          <w:szCs w:val="32"/>
        </w:rPr>
        <w:t>年</w:t>
      </w:r>
      <w:r w:rsidR="001A4149">
        <w:rPr>
          <w:rFonts w:ascii="仿宋_GB2312" w:eastAsia="仿宋_GB2312"/>
          <w:color w:val="000000" w:themeColor="text1"/>
          <w:sz w:val="32"/>
          <w:szCs w:val="32"/>
        </w:rPr>
        <w:t>1</w:t>
      </w:r>
      <w:r w:rsidRPr="00EE5C28">
        <w:rPr>
          <w:rFonts w:ascii="仿宋_GB2312" w:eastAsia="仿宋_GB2312" w:hint="eastAsia"/>
          <w:color w:val="000000" w:themeColor="text1"/>
          <w:sz w:val="32"/>
          <w:szCs w:val="32"/>
        </w:rPr>
        <w:t>月</w:t>
      </w:r>
      <w:r w:rsidR="00164EB3">
        <w:rPr>
          <w:rFonts w:ascii="仿宋_GB2312" w:eastAsia="仿宋_GB2312"/>
          <w:color w:val="000000" w:themeColor="text1"/>
          <w:sz w:val="32"/>
          <w:szCs w:val="32"/>
        </w:rPr>
        <w:t>16</w:t>
      </w:r>
      <w:r w:rsidRPr="00EE5C28">
        <w:rPr>
          <w:rFonts w:ascii="仿宋_GB2312" w:eastAsia="仿宋_GB2312" w:hint="eastAsia"/>
          <w:color w:val="000000" w:themeColor="text1"/>
          <w:sz w:val="32"/>
          <w:szCs w:val="32"/>
        </w:rPr>
        <w:t>日</w:t>
      </w:r>
      <w:bookmarkStart w:id="0" w:name="_GoBack"/>
      <w:bookmarkEnd w:id="0"/>
    </w:p>
    <w:sectPr w:rsidR="00843EF1" w:rsidRPr="00EE5C28" w:rsidSect="00BC73C2">
      <w:pgSz w:w="11906" w:h="16838" w:code="9"/>
      <w:pgMar w:top="1588" w:right="1797" w:bottom="1588" w:left="1797" w:header="851" w:footer="992" w:gutter="0"/>
      <w:cols w:space="425"/>
      <w:docGrid w:type="lines" w:linePitch="574" w:charSpace="27823"/>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B33C6" w:rsidRDefault="006B33C6" w:rsidP="00D138FF">
      <w:r>
        <w:separator/>
      </w:r>
    </w:p>
  </w:endnote>
  <w:endnote w:type="continuationSeparator" w:id="0">
    <w:p w:rsidR="006B33C6" w:rsidRDefault="006B33C6" w:rsidP="00D13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B33C6" w:rsidRDefault="006B33C6" w:rsidP="00D138FF">
      <w:r>
        <w:separator/>
      </w:r>
    </w:p>
  </w:footnote>
  <w:footnote w:type="continuationSeparator" w:id="0">
    <w:p w:rsidR="006B33C6" w:rsidRDefault="006B33C6" w:rsidP="00D138F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HorizontalSpacing w:val="158"/>
  <w:drawingGridVerticalSpacing w:val="287"/>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D138FF"/>
    <w:rsid w:val="0000462C"/>
    <w:rsid w:val="00031FF1"/>
    <w:rsid w:val="000468AB"/>
    <w:rsid w:val="000B3BB7"/>
    <w:rsid w:val="000C4ACE"/>
    <w:rsid w:val="0012353C"/>
    <w:rsid w:val="00126EC1"/>
    <w:rsid w:val="00164EB3"/>
    <w:rsid w:val="001A4149"/>
    <w:rsid w:val="001E1CC6"/>
    <w:rsid w:val="00226D0D"/>
    <w:rsid w:val="00240038"/>
    <w:rsid w:val="0024750A"/>
    <w:rsid w:val="002B1C5B"/>
    <w:rsid w:val="002C6F18"/>
    <w:rsid w:val="00322777"/>
    <w:rsid w:val="003269C0"/>
    <w:rsid w:val="003548D6"/>
    <w:rsid w:val="003A16FC"/>
    <w:rsid w:val="003B02A4"/>
    <w:rsid w:val="00405AC1"/>
    <w:rsid w:val="0041468A"/>
    <w:rsid w:val="00436BAA"/>
    <w:rsid w:val="0046249C"/>
    <w:rsid w:val="00524A2D"/>
    <w:rsid w:val="00533B30"/>
    <w:rsid w:val="0057332F"/>
    <w:rsid w:val="005E2DCD"/>
    <w:rsid w:val="0062423B"/>
    <w:rsid w:val="00634280"/>
    <w:rsid w:val="00644F86"/>
    <w:rsid w:val="0064501B"/>
    <w:rsid w:val="00647472"/>
    <w:rsid w:val="00656204"/>
    <w:rsid w:val="006607A8"/>
    <w:rsid w:val="006B33C6"/>
    <w:rsid w:val="007A3B85"/>
    <w:rsid w:val="008134F1"/>
    <w:rsid w:val="00815DBD"/>
    <w:rsid w:val="00832138"/>
    <w:rsid w:val="00843EF1"/>
    <w:rsid w:val="00845653"/>
    <w:rsid w:val="00846689"/>
    <w:rsid w:val="00851CE1"/>
    <w:rsid w:val="008861BF"/>
    <w:rsid w:val="008E690D"/>
    <w:rsid w:val="008F4821"/>
    <w:rsid w:val="008F5062"/>
    <w:rsid w:val="0091473E"/>
    <w:rsid w:val="00923041"/>
    <w:rsid w:val="00991C42"/>
    <w:rsid w:val="00A2415F"/>
    <w:rsid w:val="00A51D64"/>
    <w:rsid w:val="00AA4070"/>
    <w:rsid w:val="00AB7A3A"/>
    <w:rsid w:val="00AF419E"/>
    <w:rsid w:val="00B0224A"/>
    <w:rsid w:val="00B230B0"/>
    <w:rsid w:val="00BC73C2"/>
    <w:rsid w:val="00BD3701"/>
    <w:rsid w:val="00BD395A"/>
    <w:rsid w:val="00C459EB"/>
    <w:rsid w:val="00CD2C78"/>
    <w:rsid w:val="00D138FF"/>
    <w:rsid w:val="00D17375"/>
    <w:rsid w:val="00D323FC"/>
    <w:rsid w:val="00D63A8B"/>
    <w:rsid w:val="00D80E7D"/>
    <w:rsid w:val="00DA7EF7"/>
    <w:rsid w:val="00DB3543"/>
    <w:rsid w:val="00E16928"/>
    <w:rsid w:val="00E23EFA"/>
    <w:rsid w:val="00E96B0E"/>
    <w:rsid w:val="00EE5C28"/>
    <w:rsid w:val="00F272A2"/>
    <w:rsid w:val="00F91314"/>
    <w:rsid w:val="00FC2FF4"/>
    <w:rsid w:val="00FD1CD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C5F21D"/>
  <w15:docId w15:val="{05A98228-7513-4952-B4C8-EF02C1297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43EF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D138FF"/>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semiHidden/>
    <w:rsid w:val="00D138FF"/>
    <w:rPr>
      <w:sz w:val="18"/>
      <w:szCs w:val="18"/>
    </w:rPr>
  </w:style>
  <w:style w:type="paragraph" w:styleId="a5">
    <w:name w:val="footer"/>
    <w:basedOn w:val="a"/>
    <w:link w:val="a6"/>
    <w:uiPriority w:val="99"/>
    <w:semiHidden/>
    <w:unhideWhenUsed/>
    <w:rsid w:val="00D138FF"/>
    <w:pPr>
      <w:tabs>
        <w:tab w:val="center" w:pos="4153"/>
        <w:tab w:val="right" w:pos="8306"/>
      </w:tabs>
      <w:snapToGrid w:val="0"/>
      <w:jc w:val="left"/>
    </w:pPr>
    <w:rPr>
      <w:sz w:val="18"/>
      <w:szCs w:val="18"/>
    </w:rPr>
  </w:style>
  <w:style w:type="character" w:customStyle="1" w:styleId="a6">
    <w:name w:val="页脚 字符"/>
    <w:basedOn w:val="a0"/>
    <w:link w:val="a5"/>
    <w:uiPriority w:val="99"/>
    <w:semiHidden/>
    <w:rsid w:val="00D138FF"/>
    <w:rPr>
      <w:sz w:val="18"/>
      <w:szCs w:val="18"/>
    </w:rPr>
  </w:style>
  <w:style w:type="paragraph" w:styleId="a7">
    <w:name w:val="Normal (Web)"/>
    <w:basedOn w:val="a"/>
    <w:uiPriority w:val="99"/>
    <w:semiHidden/>
    <w:unhideWhenUsed/>
    <w:rsid w:val="00533B3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7670503">
      <w:bodyDiv w:val="1"/>
      <w:marLeft w:val="0"/>
      <w:marRight w:val="0"/>
      <w:marTop w:val="0"/>
      <w:marBottom w:val="0"/>
      <w:divBdr>
        <w:top w:val="none" w:sz="0" w:space="0" w:color="auto"/>
        <w:left w:val="none" w:sz="0" w:space="0" w:color="auto"/>
        <w:bottom w:val="none" w:sz="0" w:space="0" w:color="auto"/>
        <w:right w:val="none" w:sz="0" w:space="0" w:color="auto"/>
      </w:divBdr>
    </w:div>
    <w:div w:id="179308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1</Pages>
  <Words>80</Words>
  <Characters>458</Characters>
  <Application>Microsoft Office Word</Application>
  <DocSecurity>0</DocSecurity>
  <Lines>3</Lines>
  <Paragraphs>1</Paragraphs>
  <ScaleCrop>false</ScaleCrop>
  <Company>Micorosoft</Company>
  <LinksUpToDate>false</LinksUpToDate>
  <CharactersWithSpaces>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Micorosoft</dc:creator>
  <cp:keywords/>
  <dc:description/>
  <cp:lastModifiedBy>余晓勇</cp:lastModifiedBy>
  <cp:revision>343</cp:revision>
  <dcterms:created xsi:type="dcterms:W3CDTF">2021-08-10T02:45:00Z</dcterms:created>
  <dcterms:modified xsi:type="dcterms:W3CDTF">2025-01-16T07:57:00Z</dcterms:modified>
</cp:coreProperties>
</file>