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0"/>
        </w:tabs>
        <w:autoSpaceDE w:val="0"/>
        <w:autoSpaceDN w:val="0"/>
        <w:adjustRightInd w:val="0"/>
        <w:spacing w:before="0" w:after="0" w:line="360" w:lineRule="auto"/>
        <w:jc w:val="center"/>
        <w:rPr>
          <w:rFonts w:ascii="华文中宋" w:hAnsi="华文中宋" w:eastAsia="华文中宋"/>
        </w:rPr>
      </w:pPr>
      <w:bookmarkStart w:id="2" w:name="_GoBack"/>
      <w:bookmarkStart w:id="0" w:name="_Toc35393834"/>
      <w:bookmarkStart w:id="1" w:name="_Toc28359044"/>
      <w:r>
        <w:rPr>
          <w:rFonts w:hint="eastAsia" w:ascii="华文中宋" w:hAnsi="华文中宋" w:eastAsia="华文中宋"/>
        </w:rPr>
        <w:t>监督检查处理结果公告</w:t>
      </w:r>
      <w:bookmarkEnd w:id="2"/>
      <w:bookmarkEnd w:id="0"/>
      <w:bookmarkEnd w:id="1"/>
    </w:p>
    <w:p>
      <w:pPr>
        <w:rPr>
          <w:rFonts w:ascii="黑体" w:hAnsi="黑体" w:eastAsia="黑体"/>
          <w:sz w:val="28"/>
          <w:szCs w:val="28"/>
        </w:rPr>
      </w:pPr>
      <w:r>
        <w:rPr>
          <w:rFonts w:hint="eastAsia" w:ascii="黑体" w:hAnsi="黑体" w:eastAsia="黑体"/>
          <w:sz w:val="28"/>
          <w:szCs w:val="28"/>
        </w:rPr>
        <w:t>一、项目编号：</w:t>
      </w:r>
      <w:r>
        <w:rPr>
          <w:rFonts w:hint="eastAsia" w:ascii="仿宋" w:hAnsi="仿宋" w:eastAsia="仿宋"/>
          <w:sz w:val="28"/>
          <w:szCs w:val="28"/>
          <w:u w:val="single"/>
        </w:rPr>
        <w:t>　　一诺—YC2022—012　　　　　　　　　</w:t>
      </w:r>
    </w:p>
    <w:p>
      <w:pPr>
        <w:rPr>
          <w:rFonts w:ascii="黑体" w:hAnsi="黑体" w:eastAsia="黑体"/>
          <w:sz w:val="28"/>
          <w:szCs w:val="28"/>
          <w:u w:val="single"/>
        </w:rPr>
      </w:pPr>
      <w:r>
        <w:rPr>
          <w:rFonts w:hint="eastAsia" w:ascii="黑体" w:hAnsi="黑体" w:eastAsia="黑体"/>
          <w:sz w:val="28"/>
          <w:szCs w:val="28"/>
        </w:rPr>
        <w:t>二、项目名称：</w:t>
      </w:r>
      <w:r>
        <w:rPr>
          <w:rFonts w:hint="eastAsia" w:ascii="仿宋" w:hAnsi="仿宋" w:eastAsia="仿宋"/>
          <w:sz w:val="28"/>
          <w:szCs w:val="28"/>
          <w:u w:val="single"/>
        </w:rPr>
        <w:t>　　宜春市公安局交通警察支队直属一大队食堂蔬菜肉禽冻货类原材料配送项目　　　　　　　　</w:t>
      </w:r>
    </w:p>
    <w:p>
      <w:pPr>
        <w:rPr>
          <w:rFonts w:ascii="黑体" w:hAnsi="黑体" w:eastAsia="黑体"/>
          <w:sz w:val="28"/>
          <w:szCs w:val="28"/>
        </w:rPr>
      </w:pPr>
      <w:r>
        <w:rPr>
          <w:rFonts w:hint="eastAsia" w:ascii="黑体" w:hAnsi="黑体" w:eastAsia="黑体"/>
          <w:sz w:val="28"/>
          <w:szCs w:val="28"/>
        </w:rPr>
        <w:t>三、相关当事人</w:t>
      </w:r>
    </w:p>
    <w:p>
      <w:pPr>
        <w:ind w:firstLine="565" w:firstLineChars="202"/>
        <w:rPr>
          <w:rFonts w:ascii="仿宋" w:hAnsi="仿宋" w:eastAsia="仿宋"/>
          <w:sz w:val="28"/>
          <w:szCs w:val="28"/>
          <w:u w:val="single"/>
        </w:rPr>
      </w:pPr>
      <w:r>
        <w:rPr>
          <w:rFonts w:hint="eastAsia" w:ascii="仿宋" w:hAnsi="仿宋" w:eastAsia="仿宋"/>
          <w:sz w:val="28"/>
          <w:szCs w:val="28"/>
        </w:rPr>
        <w:t>当事人1：</w:t>
      </w:r>
      <w:r>
        <w:rPr>
          <w:rFonts w:hint="eastAsia" w:ascii="仿宋" w:hAnsi="仿宋" w:eastAsia="仿宋"/>
          <w:sz w:val="28"/>
          <w:szCs w:val="28"/>
          <w:u w:val="single"/>
        </w:rPr>
        <w:t>　　宜春市公安局交通警察支队直属一大队　　　　　　　　　</w:t>
      </w:r>
    </w:p>
    <w:p>
      <w:pPr>
        <w:ind w:firstLine="565" w:firstLineChars="202"/>
        <w:rPr>
          <w:rFonts w:hint="default" w:ascii="仿宋" w:hAnsi="仿宋" w:eastAsia="仿宋"/>
          <w:sz w:val="28"/>
          <w:szCs w:val="28"/>
          <w:u w:val="single"/>
          <w:lang w:val="en-US" w:eastAsia="zh-CN"/>
        </w:rPr>
      </w:pPr>
      <w:r>
        <w:rPr>
          <w:rFonts w:hint="eastAsia" w:ascii="仿宋" w:hAnsi="仿宋" w:eastAsia="仿宋"/>
          <w:sz w:val="28"/>
          <w:szCs w:val="28"/>
        </w:rPr>
        <w:t>地 址：</w:t>
      </w:r>
      <w:r>
        <w:rPr>
          <w:rFonts w:hint="eastAsia" w:ascii="仿宋" w:hAnsi="仿宋" w:eastAsia="仿宋"/>
          <w:sz w:val="28"/>
          <w:szCs w:val="28"/>
          <w:u w:val="single"/>
        </w:rPr>
        <w:t>　　</w:t>
      </w:r>
      <w:r>
        <w:rPr>
          <w:rFonts w:hint="eastAsia" w:ascii="仿宋" w:hAnsi="仿宋" w:eastAsia="仿宋"/>
          <w:sz w:val="28"/>
          <w:szCs w:val="28"/>
          <w:u w:val="single"/>
          <w:lang w:val="en-US" w:eastAsia="zh-CN"/>
        </w:rPr>
        <w:t>宜春市袁州区文体路220号</w:t>
      </w:r>
      <w:r>
        <w:rPr>
          <w:rFonts w:hint="eastAsia" w:ascii="仿宋" w:hAnsi="仿宋" w:eastAsia="仿宋"/>
          <w:sz w:val="28"/>
          <w:szCs w:val="28"/>
          <w:u w:val="single"/>
        </w:rPr>
        <w:t>　　　　　　　　　</w:t>
      </w:r>
      <w:r>
        <w:rPr>
          <w:rFonts w:hint="eastAsia" w:ascii="仿宋" w:hAnsi="仿宋" w:eastAsia="仿宋"/>
          <w:sz w:val="28"/>
          <w:szCs w:val="28"/>
          <w:u w:val="single"/>
          <w:lang w:val="en-US" w:eastAsia="zh-CN"/>
        </w:rPr>
        <w:t xml:space="preserve">  </w:t>
      </w:r>
    </w:p>
    <w:p>
      <w:pPr>
        <w:ind w:firstLine="565" w:firstLineChars="202"/>
        <w:rPr>
          <w:rFonts w:ascii="仿宋" w:hAnsi="仿宋" w:eastAsia="仿宋"/>
          <w:sz w:val="28"/>
          <w:szCs w:val="28"/>
          <w:u w:val="single"/>
        </w:rPr>
      </w:pPr>
      <w:r>
        <w:rPr>
          <w:rFonts w:hint="eastAsia" w:ascii="仿宋" w:hAnsi="仿宋" w:eastAsia="仿宋"/>
          <w:sz w:val="28"/>
          <w:szCs w:val="28"/>
        </w:rPr>
        <w:t>当事人2：</w:t>
      </w:r>
      <w:r>
        <w:rPr>
          <w:rFonts w:hint="eastAsia" w:ascii="仿宋" w:hAnsi="仿宋" w:eastAsia="仿宋"/>
          <w:sz w:val="28"/>
          <w:szCs w:val="28"/>
          <w:u w:val="single"/>
        </w:rPr>
        <w:t>　　　宜春一诺招标代理有限公司　　　　　　　　</w:t>
      </w:r>
    </w:p>
    <w:p>
      <w:pPr>
        <w:ind w:firstLine="565" w:firstLineChars="202"/>
        <w:rPr>
          <w:rFonts w:ascii="仿宋" w:hAnsi="仿宋" w:eastAsia="仿宋"/>
          <w:sz w:val="28"/>
          <w:szCs w:val="28"/>
          <w:u w:val="single"/>
        </w:rPr>
      </w:pPr>
      <w:r>
        <w:rPr>
          <w:rFonts w:hint="eastAsia" w:ascii="仿宋" w:hAnsi="仿宋" w:eastAsia="仿宋"/>
          <w:sz w:val="28"/>
          <w:szCs w:val="28"/>
        </w:rPr>
        <w:t>地 址：</w:t>
      </w:r>
      <w:r>
        <w:rPr>
          <w:rFonts w:hint="eastAsia" w:ascii="仿宋" w:hAnsi="仿宋" w:eastAsia="仿宋"/>
          <w:sz w:val="28"/>
          <w:szCs w:val="28"/>
          <w:u w:val="single"/>
        </w:rPr>
        <w:t>　　</w:t>
      </w:r>
      <w:r>
        <w:rPr>
          <w:rFonts w:hint="eastAsia" w:ascii="仿宋" w:hAnsi="仿宋" w:eastAsia="仿宋"/>
          <w:sz w:val="28"/>
          <w:szCs w:val="28"/>
          <w:u w:val="single"/>
          <w:lang w:val="en-US" w:eastAsia="zh-CN"/>
        </w:rPr>
        <w:t>宜春市袁州区二字科巷涂家小区56附20号</w:t>
      </w:r>
      <w:r>
        <w:rPr>
          <w:rFonts w:hint="eastAsia" w:ascii="仿宋" w:hAnsi="仿宋" w:eastAsia="仿宋"/>
          <w:sz w:val="28"/>
          <w:szCs w:val="28"/>
          <w:u w:val="single"/>
        </w:rPr>
        <w:t>　　　　　　　　　</w:t>
      </w:r>
    </w:p>
    <w:p>
      <w:pPr>
        <w:ind w:firstLine="560" w:firstLineChars="200"/>
        <w:rPr>
          <w:rFonts w:hint="default" w:ascii="仿宋" w:hAnsi="仿宋" w:eastAsia="仿宋"/>
          <w:sz w:val="28"/>
          <w:szCs w:val="28"/>
          <w:u w:val="single"/>
          <w:lang w:val="en-US" w:eastAsia="zh-CN"/>
        </w:rPr>
      </w:pPr>
      <w:r>
        <w:rPr>
          <w:rFonts w:hint="eastAsia" w:ascii="仿宋" w:hAnsi="仿宋" w:eastAsia="仿宋"/>
          <w:sz w:val="28"/>
          <w:szCs w:val="28"/>
          <w:lang w:val="en-US" w:eastAsia="zh-CN"/>
        </w:rPr>
        <w:t>当事人3：</w:t>
      </w:r>
      <w:r>
        <w:rPr>
          <w:rFonts w:hint="eastAsia" w:ascii="仿宋" w:hAnsi="仿宋" w:eastAsia="仿宋"/>
          <w:sz w:val="28"/>
          <w:szCs w:val="28"/>
          <w:u w:val="single"/>
          <w:lang w:val="en-US" w:eastAsia="zh-CN"/>
        </w:rPr>
        <w:t xml:space="preserve">宜春绿浓田园生态农业科技有限公司              </w:t>
      </w:r>
    </w:p>
    <w:p>
      <w:pPr>
        <w:ind w:firstLine="560" w:firstLineChars="200"/>
        <w:rPr>
          <w:rFonts w:hint="default" w:ascii="仿宋" w:hAnsi="仿宋" w:eastAsia="仿宋"/>
          <w:sz w:val="28"/>
          <w:szCs w:val="28"/>
          <w:u w:val="single"/>
          <w:lang w:val="en-US" w:eastAsia="zh-CN"/>
        </w:rPr>
      </w:pPr>
      <w:r>
        <w:rPr>
          <w:rFonts w:hint="eastAsia" w:ascii="仿宋" w:hAnsi="仿宋" w:eastAsia="仿宋"/>
          <w:sz w:val="28"/>
          <w:szCs w:val="28"/>
          <w:u w:val="none"/>
          <w:lang w:val="en-US" w:eastAsia="zh-CN"/>
        </w:rPr>
        <w:t>地 址：</w:t>
      </w:r>
      <w:r>
        <w:rPr>
          <w:rFonts w:hint="eastAsia" w:ascii="仿宋" w:hAnsi="仿宋" w:eastAsia="仿宋"/>
          <w:sz w:val="28"/>
          <w:szCs w:val="28"/>
          <w:u w:val="single"/>
          <w:lang w:val="en-US" w:eastAsia="zh-CN"/>
        </w:rPr>
        <w:t xml:space="preserve">宜春市袁州区南庙镇绿龙农业产业园                </w:t>
      </w:r>
    </w:p>
    <w:p>
      <w:pPr>
        <w:rPr>
          <w:rFonts w:ascii="黑体" w:hAnsi="黑体" w:eastAsia="黑体"/>
          <w:sz w:val="28"/>
          <w:szCs w:val="28"/>
        </w:rPr>
      </w:pPr>
      <w:r>
        <w:rPr>
          <w:rFonts w:hint="eastAsia" w:ascii="黑体" w:hAnsi="黑体" w:eastAsia="黑体"/>
          <w:sz w:val="28"/>
          <w:szCs w:val="28"/>
        </w:rPr>
        <w:t>四、基本情况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u w:val="none"/>
        </w:rPr>
      </w:pPr>
      <w:r>
        <w:rPr>
          <w:rFonts w:hint="eastAsia" w:ascii="仿宋_GB2312" w:hAnsi="仿宋_GB2312" w:eastAsia="仿宋_GB2312" w:cs="仿宋_GB2312"/>
          <w:sz w:val="28"/>
          <w:szCs w:val="28"/>
          <w:u w:val="none"/>
        </w:rPr>
        <w:t>2022年8月9日，本机关接到宜春市公安局交通警察支队直属一大队《关于宜春市公安局交通警察支队直属一大队食堂蔬菜肉禽冻货类原材料配送项目情况说明》，决定依法启动监督检查。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u w:val="none"/>
        </w:rPr>
      </w:pPr>
      <w:r>
        <w:rPr>
          <w:rFonts w:hint="eastAsia" w:ascii="仿宋_GB2312" w:hAnsi="仿宋_GB2312" w:eastAsia="仿宋_GB2312" w:cs="仿宋_GB2312"/>
          <w:sz w:val="28"/>
          <w:szCs w:val="28"/>
          <w:u w:val="none"/>
        </w:rPr>
        <w:t>经查，2022年7月1日，宜春市公安局交通警察支队直属一大队（甲方、采购人）与宜春一诺招标代理有限公司（乙方、代理机构）签订《委托代理协议》，双方权利和义务中约定“乙方指定项目负责人接受和承办采购项目，根据甲方的采购需求，负责公告的发布、采购文件编制、印刷、发售和澄清，接收投标、响应文件，组织开标、评标、定标等采购事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u w:val="none"/>
        </w:rPr>
      </w:pPr>
      <w:r>
        <w:rPr>
          <w:rFonts w:hint="eastAsia" w:ascii="仿宋_GB2312" w:hAnsi="仿宋_GB2312" w:eastAsia="仿宋_GB2312" w:cs="仿宋_GB2312"/>
          <w:sz w:val="28"/>
          <w:szCs w:val="28"/>
          <w:u w:val="none"/>
        </w:rPr>
        <w:t>2022年8月3日，本项目按时在宜春市公共资源交易中心组织不见面开标，共有4家供应商提交了投标文件，开标现场由政府采购代理机构工作人员进行供应商资格审查。经评审委员会评审，代理机构工作人员现场宣布了评审结果。2022年8月8日，采购人、代理机构在质疑回复过程中，发现宜春绿浓田园生态农业科技有限公司投标时提供的营业执照与投标人名称不符的问题，遂主动向本机关报告并及时中止采购活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u w:val="none"/>
        </w:rPr>
      </w:pPr>
      <w:r>
        <w:rPr>
          <w:rFonts w:hint="eastAsia" w:ascii="仿宋_GB2312" w:hAnsi="仿宋_GB2312" w:eastAsia="仿宋_GB2312" w:cs="仿宋_GB2312"/>
          <w:sz w:val="28"/>
          <w:szCs w:val="28"/>
          <w:u w:val="none"/>
        </w:rPr>
        <w:t>2022年8月16日，宜春绿浓田园生态农业科技有限公司与宜春市绿龙现代农业发展有限公司联合提供《情况说明》：宜春市绿龙现代农业发展有限公司法人杨晓东、宜春绿浓田园生态农业科技有限公司法人王南，系亲属关系，宜春市绿龙现代农业发展有限公司生产的绿色蔬菜由宜春绿浓田园生态农业科技有限公司独家销售，参加本次投标时，由于材料员在制作标书时无意疏忽，将“宜春市绿龙现代农业发展有限公司”的营业执照错误地放入了投标文件中。</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u w:val="none"/>
        </w:rPr>
      </w:pPr>
      <w:r>
        <w:rPr>
          <w:rFonts w:hint="eastAsia" w:ascii="仿宋_GB2312" w:hAnsi="仿宋_GB2312" w:eastAsia="仿宋_GB2312" w:cs="仿宋_GB2312"/>
          <w:sz w:val="28"/>
          <w:szCs w:val="28"/>
          <w:u w:val="none"/>
        </w:rPr>
        <w:t>调查发现，在2022年8月3日开标现场，代理机构资格审查人员并未发现无效营业执照问题，致使宜春绿浓田园生态农业科技有限公司通过资格审查；同时采购人、代理机构委托协议不规范、委托内容不明确，未明文约定代理机构受托组织资格审查、宣布评审结果等，但事实上以“组织开标、评标、定标”履行了资格审查、宣布评审结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u w:val="none"/>
        </w:rPr>
      </w:pPr>
      <w:r>
        <w:rPr>
          <w:rFonts w:hint="eastAsia" w:ascii="仿宋_GB2312" w:hAnsi="仿宋_GB2312" w:eastAsia="仿宋_GB2312" w:cs="仿宋_GB2312"/>
          <w:sz w:val="28"/>
          <w:szCs w:val="28"/>
          <w:u w:val="none"/>
        </w:rPr>
        <w:t>以上事实有投标文件、当事各方提供的情况说明等为证。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u w:val="none"/>
        </w:rPr>
      </w:pPr>
      <w:r>
        <w:rPr>
          <w:rFonts w:hint="eastAsia" w:ascii="仿宋_GB2312" w:hAnsi="仿宋_GB2312" w:eastAsia="仿宋_GB2312" w:cs="仿宋_GB2312"/>
          <w:sz w:val="28"/>
          <w:szCs w:val="28"/>
          <w:u w:val="none"/>
        </w:rPr>
        <w:t>宜春绿浓田园生态农业科技有限公司参与政府采购活动时，提交其他供应商营业执照的行为，违反《中华人民共和国政府采购法实施条例》第十七条，参加政府采购活动的供应商应当具备政府采购法第二十二条第一款规定的条件，提供下列材料：（一）法人或者其他组织的营业执照等证明文件，自然人的身份证明；《政府采购货物和服务招标投标管理办法》（财政部令第87号）第三十二条，投标人应当按照招标文件的要求编制投标文件。投标文件应当对招标文件提出的要求和条件作出明确响应。宜春绿浓田园生态农业科技有限公司未响应招标文件提出的要求和条件，依法不具备参加政府采购活动条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u w:val="none"/>
        </w:rPr>
      </w:pPr>
      <w:r>
        <w:rPr>
          <w:rFonts w:hint="eastAsia" w:ascii="仿宋_GB2312" w:hAnsi="仿宋_GB2312" w:eastAsia="仿宋_GB2312" w:cs="仿宋_GB2312"/>
          <w:sz w:val="28"/>
          <w:szCs w:val="28"/>
          <w:u w:val="none"/>
        </w:rPr>
        <w:t>宜春一诺招标代理有限公司接受宜春市公安局交通警察支队直属一大队委托，组织对投标人资格审查，将宜春绿浓田园生态农业科技有限公司投标提供的无效材料作为通过资格审查的依据，且经评审后，宜春绿浓田园生态农业科技有限公司评分排名第一，可能影响中标结果，应当承担相应法律责任。属于《政府采购货物和服务招标投标管理办法》（财政部令第87号）第七十八条规定情形：采购人、采购代理机构有下列情形之一的，由财政部门责令限期改正，情节严重的，给予警告，对直接负责的主管人员和其他直接责任人员，由其行政主管部门或者有关机关给予处分，并予通报…：（三）未按照规定进行资格预审或者资格审查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u w:val="none"/>
        </w:rPr>
      </w:pPr>
      <w:r>
        <w:rPr>
          <w:rFonts w:hint="eastAsia" w:ascii="仿宋_GB2312" w:hAnsi="仿宋_GB2312" w:eastAsia="仿宋_GB2312" w:cs="仿宋_GB2312"/>
          <w:sz w:val="28"/>
          <w:szCs w:val="28"/>
          <w:u w:val="none"/>
        </w:rPr>
        <w:t>综上，鉴于宜春市公安局交通警察支队直属一大队接到代理机构提交的评标报告后，在答复质疑阶段发现供应商资格审查错误问题，采购人、代理机构主动向本机关报告，及时中止采购活动，未确定采购结果，也未发出中标通知书和公告采购结果，主动避免进一步扩大本项目政府采购活动危害；宜春绿浓田园生态农业科技有限公司非主观故意提交非本公司营业执照等。</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五、处理依据及结果</w:t>
      </w:r>
    </w:p>
    <w:p>
      <w:pPr>
        <w:ind w:firstLine="560" w:firstLineChars="200"/>
        <w:rPr>
          <w:rFonts w:hint="eastAsia" w:ascii="仿宋_GB2312" w:hAnsi="仿宋_GB2312" w:eastAsia="仿宋_GB2312" w:cs="仿宋_GB2312"/>
          <w:sz w:val="28"/>
          <w:szCs w:val="28"/>
          <w:u w:val="none"/>
          <w:lang w:eastAsia="zh-CN"/>
        </w:rPr>
      </w:pPr>
      <w:r>
        <w:rPr>
          <w:rFonts w:hint="eastAsia" w:ascii="仿宋_GB2312" w:hAnsi="仿宋_GB2312" w:eastAsia="仿宋_GB2312" w:cs="仿宋_GB2312"/>
          <w:sz w:val="28"/>
          <w:szCs w:val="28"/>
          <w:u w:val="none"/>
        </w:rPr>
        <w:t>根据《中华人民共和国政府采购法》第七十一条第一款，第七十三条第一款第（一）项，《中华人民共和国行政处罚法》第三十二条第一款第（一）项，《政府采购货物和服务招标投标管理办法》（财政部令第87号）第六十三条第一款第（三）项、第七十八条第一款第（三）项、第七十九条，《财政部门行使行政处罚裁量权指导规范》（财法〔2013〕1号）第十二条第一款第（一）、第（五）项之规定，本机关做出如下处理决定</w:t>
      </w:r>
      <w:r>
        <w:rPr>
          <w:rFonts w:hint="eastAsia" w:ascii="仿宋_GB2312" w:hAnsi="仿宋_GB2312" w:eastAsia="仿宋_GB2312" w:cs="仿宋_GB2312"/>
          <w:sz w:val="28"/>
          <w:szCs w:val="28"/>
          <w:u w:val="none"/>
          <w:lang w:eastAsia="zh-CN"/>
        </w:rPr>
        <w:t>：</w:t>
      </w:r>
    </w:p>
    <w:p>
      <w:pPr>
        <w:ind w:firstLine="560" w:firstLineChars="200"/>
        <w:rPr>
          <w:rFonts w:hint="eastAsia" w:ascii="仿宋_GB2312" w:hAnsi="仿宋_GB2312" w:eastAsia="仿宋_GB2312" w:cs="仿宋_GB2312"/>
          <w:sz w:val="28"/>
          <w:szCs w:val="28"/>
          <w:u w:val="none"/>
        </w:rPr>
      </w:pPr>
      <w:r>
        <w:rPr>
          <w:rFonts w:hint="eastAsia" w:ascii="仿宋_GB2312" w:hAnsi="仿宋_GB2312" w:eastAsia="仿宋_GB2312" w:cs="仿宋_GB2312"/>
          <w:sz w:val="28"/>
          <w:szCs w:val="28"/>
          <w:u w:val="none"/>
        </w:rPr>
        <w:t>1.宜春绿浓田园生态农业科技有限公司投标无效。</w:t>
      </w:r>
    </w:p>
    <w:p>
      <w:pPr>
        <w:ind w:firstLine="560" w:firstLineChars="200"/>
        <w:rPr>
          <w:rFonts w:hint="eastAsia" w:ascii="仿宋_GB2312" w:hAnsi="仿宋_GB2312" w:eastAsia="仿宋_GB2312" w:cs="仿宋_GB2312"/>
          <w:sz w:val="28"/>
          <w:szCs w:val="28"/>
          <w:u w:val="none"/>
        </w:rPr>
      </w:pPr>
      <w:r>
        <w:rPr>
          <w:rFonts w:hint="eastAsia" w:ascii="仿宋_GB2312" w:hAnsi="仿宋_GB2312" w:eastAsia="仿宋_GB2312" w:cs="仿宋_GB2312"/>
          <w:sz w:val="28"/>
          <w:szCs w:val="28"/>
          <w:u w:val="none"/>
        </w:rPr>
        <w:t>2.终止本次政府采购活动，重新开展本项目政府采购活动。</w:t>
      </w:r>
    </w:p>
    <w:p>
      <w:pPr>
        <w:ind w:firstLine="560" w:firstLineChars="200"/>
        <w:rPr>
          <w:rFonts w:hint="eastAsia" w:ascii="仿宋_GB2312" w:hAnsi="仿宋_GB2312" w:eastAsia="仿宋_GB2312" w:cs="仿宋_GB2312"/>
          <w:sz w:val="28"/>
          <w:szCs w:val="28"/>
          <w:u w:val="none"/>
        </w:rPr>
      </w:pPr>
      <w:r>
        <w:rPr>
          <w:rFonts w:hint="eastAsia" w:ascii="仿宋_GB2312" w:hAnsi="仿宋_GB2312" w:eastAsia="仿宋_GB2312" w:cs="仿宋_GB2312"/>
          <w:sz w:val="28"/>
          <w:szCs w:val="28"/>
          <w:u w:val="none"/>
        </w:rPr>
        <w:t>3.责令宜春市公安局交通警察支队直属一大队、宜春一诺招标代理有限公司就委托协议不规范、委托内容不明确的问题限期改正。</w:t>
      </w:r>
    </w:p>
    <w:p>
      <w:pPr>
        <w:ind w:firstLine="560" w:firstLineChars="200"/>
        <w:rPr>
          <w:rFonts w:hint="eastAsia" w:ascii="仿宋_GB2312" w:hAnsi="仿宋_GB2312" w:eastAsia="仿宋_GB2312" w:cs="仿宋_GB2312"/>
          <w:sz w:val="28"/>
          <w:szCs w:val="28"/>
          <w:u w:val="none"/>
        </w:rPr>
      </w:pPr>
      <w:r>
        <w:rPr>
          <w:rFonts w:hint="eastAsia" w:ascii="仿宋_GB2312" w:hAnsi="仿宋_GB2312" w:eastAsia="仿宋_GB2312" w:cs="仿宋_GB2312"/>
          <w:sz w:val="28"/>
          <w:szCs w:val="28"/>
          <w:u w:val="none"/>
        </w:rPr>
        <w:t>4.责令宜春一诺招标代理有限公司未按照规定进行资格审查的问题限期改正。</w:t>
      </w:r>
    </w:p>
    <w:p>
      <w:pPr>
        <w:rPr>
          <w:rFonts w:ascii="黑体" w:hAnsi="黑体" w:eastAsia="黑体" w:cs="仿宋"/>
          <w:sz w:val="28"/>
          <w:szCs w:val="28"/>
        </w:rPr>
      </w:pPr>
      <w:r>
        <w:rPr>
          <w:rFonts w:ascii="黑体" w:hAnsi="黑体" w:eastAsia="黑体" w:cs="仿宋"/>
          <w:sz w:val="28"/>
          <w:szCs w:val="28"/>
        </w:rPr>
        <w:t>六</w:t>
      </w:r>
      <w:r>
        <w:rPr>
          <w:rFonts w:hint="eastAsia" w:ascii="黑体" w:hAnsi="黑体" w:eastAsia="黑体" w:cs="仿宋"/>
          <w:sz w:val="28"/>
          <w:szCs w:val="28"/>
        </w:rPr>
        <w:t>、其他补充事宜</w:t>
      </w:r>
    </w:p>
    <w:p>
      <w:pPr>
        <w:ind w:firstLine="560" w:firstLineChars="200"/>
        <w:rPr>
          <w:rFonts w:ascii="仿宋" w:hAnsi="仿宋" w:eastAsia="仿宋"/>
          <w:sz w:val="28"/>
          <w:szCs w:val="28"/>
          <w:u w:val="none"/>
        </w:rPr>
      </w:pPr>
      <w:r>
        <w:rPr>
          <w:rFonts w:hint="eastAsia" w:ascii="仿宋_GB2312" w:hAnsi="仿宋_GB2312" w:eastAsia="仿宋_GB2312" w:cs="仿宋_GB2312"/>
          <w:sz w:val="28"/>
          <w:szCs w:val="28"/>
          <w:u w:val="none"/>
        </w:rPr>
        <w:t>如对上述处理决定不服，可在收到本决定书起60日内申请行政复议或依法提起行政诉讼。</w:t>
      </w:r>
    </w:p>
    <w:p>
      <w:pPr>
        <w:rPr>
          <w:sz w:val="28"/>
          <w:szCs w:val="28"/>
        </w:rPr>
      </w:pPr>
    </w:p>
    <w:p>
      <w:pPr>
        <w:rPr>
          <w:sz w:val="28"/>
          <w:szCs w:val="28"/>
        </w:rPr>
      </w:pPr>
    </w:p>
    <w:p>
      <w:pPr>
        <w:widowControl/>
        <w:ind w:right="300"/>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                                          宜春市财政局</w:t>
      </w:r>
    </w:p>
    <w:p>
      <w:pPr>
        <w:widowControl/>
        <w:ind w:right="300"/>
        <w:jc w:val="right"/>
      </w:pPr>
      <w:r>
        <w:rPr>
          <w:rFonts w:hint="eastAsia" w:ascii="仿宋" w:hAnsi="仿宋" w:eastAsia="仿宋"/>
          <w:sz w:val="28"/>
          <w:szCs w:val="28"/>
          <w:lang w:val="en-US" w:eastAsia="zh-CN"/>
        </w:rPr>
        <w:t>2022</w:t>
      </w:r>
      <w:r>
        <w:rPr>
          <w:rFonts w:hint="eastAsia" w:ascii="仿宋" w:hAnsi="仿宋" w:eastAsia="仿宋"/>
          <w:sz w:val="28"/>
          <w:szCs w:val="28"/>
        </w:rPr>
        <w:t>年</w:t>
      </w:r>
      <w:r>
        <w:rPr>
          <w:rFonts w:hint="eastAsia" w:ascii="仿宋" w:hAnsi="仿宋" w:eastAsia="仿宋"/>
          <w:sz w:val="28"/>
          <w:szCs w:val="28"/>
          <w:lang w:val="en-US" w:eastAsia="zh-CN"/>
        </w:rPr>
        <w:t>9</w:t>
      </w:r>
      <w:r>
        <w:rPr>
          <w:rFonts w:hint="eastAsia" w:ascii="仿宋" w:hAnsi="仿宋" w:eastAsia="仿宋"/>
          <w:sz w:val="28"/>
          <w:szCs w:val="28"/>
        </w:rPr>
        <w:t>月</w:t>
      </w:r>
      <w:r>
        <w:rPr>
          <w:rFonts w:hint="eastAsia" w:ascii="仿宋" w:hAnsi="仿宋" w:eastAsia="仿宋"/>
          <w:sz w:val="28"/>
          <w:szCs w:val="28"/>
          <w:lang w:val="en-US" w:eastAsia="zh-CN"/>
        </w:rPr>
        <w:t>16</w:t>
      </w:r>
      <w:r>
        <w:rPr>
          <w:rFonts w:hint="eastAsia" w:ascii="仿宋" w:hAnsi="仿宋" w:eastAsia="仿宋"/>
          <w:sz w:val="28"/>
          <w:szCs w:val="28"/>
        </w:rPr>
        <w:t>日</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9663037"/>
    </w:sdtPr>
    <w:sdtContent>
      <w:p>
        <w:pPr>
          <w:pStyle w:val="9"/>
          <w:jc w:val="center"/>
        </w:pPr>
        <w:r>
          <w:fldChar w:fldCharType="begin"/>
        </w:r>
        <w:r>
          <w:instrText xml:space="preserve">PAGE   \* MERGEFORMAT</w:instrText>
        </w:r>
        <w:r>
          <w:fldChar w:fldCharType="separate"/>
        </w:r>
        <w:r>
          <w:rPr>
            <w:lang w:val="zh-CN"/>
          </w:rPr>
          <w:t>1</w:t>
        </w:r>
        <w:r>
          <w:fldChar w:fldCharType="end"/>
        </w:r>
      </w:p>
    </w:sdtContent>
  </w:sdt>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jYzY1YjA5MjM4ZWI5ZWY0MWFiYjFiNzE2MmJhYTAifQ=="/>
  </w:docVars>
  <w:rsids>
    <w:rsidRoot w:val="00244094"/>
    <w:rsid w:val="000312DE"/>
    <w:rsid w:val="0005737B"/>
    <w:rsid w:val="000726D8"/>
    <w:rsid w:val="000A6769"/>
    <w:rsid w:val="000D3B95"/>
    <w:rsid w:val="000D5040"/>
    <w:rsid w:val="000D6508"/>
    <w:rsid w:val="00110BD8"/>
    <w:rsid w:val="00151C8B"/>
    <w:rsid w:val="00244094"/>
    <w:rsid w:val="00246690"/>
    <w:rsid w:val="002F4172"/>
    <w:rsid w:val="00322E12"/>
    <w:rsid w:val="003D04C7"/>
    <w:rsid w:val="00430D5D"/>
    <w:rsid w:val="00445621"/>
    <w:rsid w:val="004B0417"/>
    <w:rsid w:val="004F0CA3"/>
    <w:rsid w:val="004F449A"/>
    <w:rsid w:val="005902A4"/>
    <w:rsid w:val="006939FC"/>
    <w:rsid w:val="0079663A"/>
    <w:rsid w:val="007E2D83"/>
    <w:rsid w:val="0080774A"/>
    <w:rsid w:val="00877C6E"/>
    <w:rsid w:val="008974EE"/>
    <w:rsid w:val="008A1192"/>
    <w:rsid w:val="008A2FE7"/>
    <w:rsid w:val="0090581E"/>
    <w:rsid w:val="00966F02"/>
    <w:rsid w:val="009A15C7"/>
    <w:rsid w:val="00A30F31"/>
    <w:rsid w:val="00A3374C"/>
    <w:rsid w:val="00C37A88"/>
    <w:rsid w:val="00C52F06"/>
    <w:rsid w:val="00C61BBE"/>
    <w:rsid w:val="00C95981"/>
    <w:rsid w:val="00D26832"/>
    <w:rsid w:val="00DA7067"/>
    <w:rsid w:val="00DC09FA"/>
    <w:rsid w:val="00E457B7"/>
    <w:rsid w:val="00E702D6"/>
    <w:rsid w:val="00E75E92"/>
    <w:rsid w:val="00ED7C2A"/>
    <w:rsid w:val="00EE3266"/>
    <w:rsid w:val="00F53A4B"/>
    <w:rsid w:val="1CC84349"/>
    <w:rsid w:val="217C6D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qFormat/>
    <w:uiPriority w:val="0"/>
    <w:pPr>
      <w:keepNext/>
      <w:keepLines/>
      <w:spacing w:before="260" w:after="260" w:line="415" w:lineRule="auto"/>
      <w:outlineLvl w:val="1"/>
    </w:pPr>
    <w:rPr>
      <w:rFonts w:ascii="Arial" w:hAnsi="Arial" w:eastAsia="黑体" w:cs="Arial"/>
      <w:b/>
      <w:bCs/>
      <w:sz w:val="32"/>
      <w:szCs w:val="32"/>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5"/>
    <w:semiHidden/>
    <w:unhideWhenUsed/>
    <w:qFormat/>
    <w:uiPriority w:val="99"/>
    <w:pPr>
      <w:jc w:val="left"/>
    </w:pPr>
  </w:style>
  <w:style w:type="paragraph" w:styleId="5">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6">
    <w:name w:val="Plain Text"/>
    <w:basedOn w:val="1"/>
    <w:link w:val="26"/>
    <w:qFormat/>
    <w:uiPriority w:val="0"/>
    <w:rPr>
      <w:rFonts w:ascii="宋体" w:hAnsi="Courier New" w:eastAsiaTheme="minorEastAsia" w:cstheme="minorBidi"/>
      <w:szCs w:val="22"/>
    </w:rPr>
  </w:style>
  <w:style w:type="paragraph" w:styleId="7">
    <w:name w:val="Date"/>
    <w:basedOn w:val="1"/>
    <w:next w:val="1"/>
    <w:link w:val="27"/>
    <w:qFormat/>
    <w:uiPriority w:val="0"/>
    <w:pPr>
      <w:adjustRightInd w:val="0"/>
      <w:spacing w:line="360" w:lineRule="atLeast"/>
      <w:textAlignment w:val="baseline"/>
    </w:pPr>
    <w:rPr>
      <w:rFonts w:ascii="宋体" w:cs="宋体"/>
      <w:kern w:val="0"/>
      <w:sz w:val="24"/>
      <w:szCs w:val="24"/>
    </w:rPr>
  </w:style>
  <w:style w:type="paragraph" w:styleId="8">
    <w:name w:val="Balloon Text"/>
    <w:basedOn w:val="1"/>
    <w:link w:val="28"/>
    <w:semiHidden/>
    <w:unhideWhenUsed/>
    <w:qFormat/>
    <w:uiPriority w:val="99"/>
    <w:rPr>
      <w:sz w:val="18"/>
      <w:szCs w:val="18"/>
    </w:rPr>
  </w:style>
  <w:style w:type="paragraph" w:styleId="9">
    <w:name w:val="footer"/>
    <w:basedOn w:val="1"/>
    <w:link w:val="22"/>
    <w:unhideWhenUsed/>
    <w:qFormat/>
    <w:uiPriority w:val="99"/>
    <w:pPr>
      <w:tabs>
        <w:tab w:val="center" w:pos="4153"/>
        <w:tab w:val="right" w:pos="8306"/>
      </w:tabs>
      <w:snapToGrid w:val="0"/>
      <w:jc w:val="left"/>
    </w:pPr>
    <w:rPr>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2">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3">
    <w:name w:val="Body Text 2"/>
    <w:basedOn w:val="1"/>
    <w:link w:val="29"/>
    <w:qFormat/>
    <w:uiPriority w:val="0"/>
    <w:pPr>
      <w:spacing w:after="120" w:line="480" w:lineRule="auto"/>
    </w:pPr>
  </w:style>
  <w:style w:type="paragraph" w:styleId="14">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5">
    <w:name w:val="annotation subject"/>
    <w:basedOn w:val="4"/>
    <w:next w:val="4"/>
    <w:link w:val="30"/>
    <w:semiHidden/>
    <w:unhideWhenUsed/>
    <w:qFormat/>
    <w:uiPriority w:val="99"/>
    <w:rPr>
      <w:b/>
      <w:bCs/>
    </w:rPr>
  </w:style>
  <w:style w:type="table" w:styleId="17">
    <w:name w:val="Table Grid"/>
    <w:basedOn w:val="16"/>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Hyperlink"/>
    <w:basedOn w:val="18"/>
    <w:unhideWhenUsed/>
    <w:qFormat/>
    <w:uiPriority w:val="99"/>
    <w:rPr>
      <w:color w:val="0000FF" w:themeColor="hyperlink"/>
      <w:u w:val="single"/>
    </w:rPr>
  </w:style>
  <w:style w:type="character" w:styleId="20">
    <w:name w:val="annotation reference"/>
    <w:basedOn w:val="18"/>
    <w:semiHidden/>
    <w:unhideWhenUsed/>
    <w:qFormat/>
    <w:uiPriority w:val="99"/>
    <w:rPr>
      <w:sz w:val="21"/>
      <w:szCs w:val="21"/>
    </w:rPr>
  </w:style>
  <w:style w:type="character" w:customStyle="1" w:styleId="21">
    <w:name w:val="页眉 Char"/>
    <w:basedOn w:val="18"/>
    <w:link w:val="10"/>
    <w:qFormat/>
    <w:uiPriority w:val="99"/>
    <w:rPr>
      <w:sz w:val="18"/>
      <w:szCs w:val="18"/>
    </w:rPr>
  </w:style>
  <w:style w:type="character" w:customStyle="1" w:styleId="22">
    <w:name w:val="页脚 Char"/>
    <w:basedOn w:val="18"/>
    <w:link w:val="9"/>
    <w:uiPriority w:val="99"/>
    <w:rPr>
      <w:sz w:val="18"/>
      <w:szCs w:val="18"/>
    </w:rPr>
  </w:style>
  <w:style w:type="character" w:customStyle="1" w:styleId="23">
    <w:name w:val="标题 1 Char"/>
    <w:basedOn w:val="18"/>
    <w:link w:val="2"/>
    <w:qFormat/>
    <w:uiPriority w:val="9"/>
    <w:rPr>
      <w:rFonts w:ascii="Times New Roman" w:hAnsi="Times New Roman" w:eastAsia="宋体" w:cs="Times New Roman"/>
      <w:b/>
      <w:bCs/>
      <w:kern w:val="44"/>
      <w:sz w:val="44"/>
      <w:szCs w:val="44"/>
    </w:rPr>
  </w:style>
  <w:style w:type="character" w:customStyle="1" w:styleId="24">
    <w:name w:val="标题 2 Char"/>
    <w:basedOn w:val="18"/>
    <w:link w:val="3"/>
    <w:qFormat/>
    <w:uiPriority w:val="0"/>
    <w:rPr>
      <w:rFonts w:ascii="Arial" w:hAnsi="Arial" w:eastAsia="黑体" w:cs="Arial"/>
      <w:b/>
      <w:bCs/>
      <w:sz w:val="32"/>
      <w:szCs w:val="32"/>
    </w:rPr>
  </w:style>
  <w:style w:type="character" w:customStyle="1" w:styleId="25">
    <w:name w:val="批注文字 Char"/>
    <w:basedOn w:val="18"/>
    <w:link w:val="4"/>
    <w:semiHidden/>
    <w:qFormat/>
    <w:uiPriority w:val="99"/>
    <w:rPr>
      <w:rFonts w:ascii="Times New Roman" w:hAnsi="Times New Roman" w:eastAsia="宋体" w:cs="Times New Roman"/>
      <w:szCs w:val="21"/>
    </w:rPr>
  </w:style>
  <w:style w:type="character" w:customStyle="1" w:styleId="26">
    <w:name w:val="纯文本 Char"/>
    <w:basedOn w:val="18"/>
    <w:link w:val="6"/>
    <w:qFormat/>
    <w:uiPriority w:val="0"/>
    <w:rPr>
      <w:rFonts w:ascii="宋体" w:hAnsi="Courier New"/>
    </w:rPr>
  </w:style>
  <w:style w:type="character" w:customStyle="1" w:styleId="27">
    <w:name w:val="日期 Char"/>
    <w:basedOn w:val="18"/>
    <w:link w:val="7"/>
    <w:qFormat/>
    <w:uiPriority w:val="0"/>
    <w:rPr>
      <w:rFonts w:ascii="宋体" w:hAnsi="Times New Roman" w:eastAsia="宋体" w:cs="宋体"/>
      <w:kern w:val="0"/>
      <w:sz w:val="24"/>
      <w:szCs w:val="24"/>
    </w:rPr>
  </w:style>
  <w:style w:type="character" w:customStyle="1" w:styleId="28">
    <w:name w:val="批注框文本 Char"/>
    <w:basedOn w:val="18"/>
    <w:link w:val="8"/>
    <w:semiHidden/>
    <w:qFormat/>
    <w:uiPriority w:val="99"/>
    <w:rPr>
      <w:rFonts w:ascii="Times New Roman" w:hAnsi="Times New Roman" w:eastAsia="宋体" w:cs="Times New Roman"/>
      <w:sz w:val="18"/>
      <w:szCs w:val="18"/>
    </w:rPr>
  </w:style>
  <w:style w:type="character" w:customStyle="1" w:styleId="29">
    <w:name w:val="正文文本 2 Char"/>
    <w:basedOn w:val="18"/>
    <w:link w:val="13"/>
    <w:qFormat/>
    <w:uiPriority w:val="0"/>
    <w:rPr>
      <w:rFonts w:ascii="Times New Roman" w:hAnsi="Times New Roman" w:eastAsia="宋体" w:cs="Times New Roman"/>
      <w:szCs w:val="21"/>
    </w:rPr>
  </w:style>
  <w:style w:type="character" w:customStyle="1" w:styleId="30">
    <w:name w:val="批注主题 Char"/>
    <w:basedOn w:val="25"/>
    <w:link w:val="15"/>
    <w:semiHidden/>
    <w:qFormat/>
    <w:uiPriority w:val="99"/>
    <w:rPr>
      <w:rFonts w:ascii="Times New Roman" w:hAnsi="Times New Roman" w:eastAsia="宋体" w:cs="Times New Roman"/>
      <w:b/>
      <w:bCs/>
      <w:szCs w:val="21"/>
    </w:rPr>
  </w:style>
  <w:style w:type="character" w:customStyle="1" w:styleId="31">
    <w:name w:val="纯文本 字符"/>
    <w:basedOn w:val="18"/>
    <w:semiHidden/>
    <w:qFormat/>
    <w:uiPriority w:val="99"/>
    <w:rPr>
      <w:rFonts w:hAnsi="Courier New" w:cs="Courier New" w:asciiTheme="minorEastAsia"/>
      <w:szCs w:val="21"/>
    </w:rPr>
  </w:style>
  <w:style w:type="paragraph" w:styleId="32">
    <w:name w:val="List Paragraph"/>
    <w:basedOn w:val="1"/>
    <w:qFormat/>
    <w:uiPriority w:val="34"/>
    <w:pPr>
      <w:ind w:firstLine="420" w:firstLineChars="200"/>
    </w:pPr>
  </w:style>
  <w:style w:type="paragraph" w:customStyle="1" w:styleId="33">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34">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66091" w:themeColor="accent1" w:themeShade="BF"/>
      <w:kern w:val="0"/>
      <w:sz w:val="32"/>
      <w:szCs w:val="32"/>
    </w:rPr>
  </w:style>
  <w:style w:type="paragraph" w:customStyle="1" w:styleId="35">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6">
    <w:name w:val="qowt-font10-gbk"/>
    <w:basedOn w:val="18"/>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30</Pages>
  <Words>4941</Words>
  <Characters>5001</Characters>
  <Lines>57</Lines>
  <Paragraphs>16</Paragraphs>
  <TotalTime>65</TotalTime>
  <ScaleCrop>false</ScaleCrop>
  <LinksUpToDate>false</LinksUpToDate>
  <CharactersWithSpaces>6731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2020-03-18T03:22:00Z</dcterms:created>
  <dc:creator>赵璧</dc:creator>
  <cp:lastModifiedBy>a</cp:lastModifiedBy>
  <cp:lastPrinted>2020-03-23T07:37:00Z</cp:lastPrinted>
  <dcterms:modified xsi:type="dcterms:W3CDTF">2022-09-21T03:02:52Z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97567BE01E2E410FB7530AF6A1A8F5D9</vt:lpwstr>
  </property>
</Properties>
</file>