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AA299">
      <w:pPr>
        <w:keepNext w:val="0"/>
        <w:keepLines w:val="0"/>
        <w:pageBreakBefore w:val="0"/>
        <w:widowControl w:val="0"/>
        <w:kinsoku/>
        <w:wordWrap/>
        <w:overflowPunct/>
        <w:topLinePunct w:val="0"/>
        <w:autoSpaceDE/>
        <w:autoSpaceDN/>
        <w:bidi w:val="0"/>
        <w:adjustRightInd/>
        <w:snapToGrid/>
        <w:spacing w:line="607" w:lineRule="exact"/>
        <w:jc w:val="center"/>
        <w:textAlignment w:val="auto"/>
        <w:outlineLvl w:val="0"/>
        <w:rPr>
          <w:rFonts w:ascii="方正小标宋_GBK" w:eastAsia="方正小标宋_GBK"/>
          <w:sz w:val="36"/>
          <w:szCs w:val="36"/>
        </w:rPr>
      </w:pPr>
      <w:r>
        <w:rPr>
          <w:rFonts w:hint="eastAsia" w:ascii="方正小标宋简体" w:hAnsi="方正小标宋简体" w:eastAsia="方正小标宋简体" w:cs="方正小标宋简体"/>
          <w:sz w:val="44"/>
          <w:szCs w:val="44"/>
        </w:rPr>
        <w:t>投诉处理决定书</w:t>
      </w:r>
    </w:p>
    <w:p w14:paraId="2409998E">
      <w:pPr>
        <w:keepNext w:val="0"/>
        <w:keepLines w:val="0"/>
        <w:pageBreakBefore w:val="0"/>
        <w:widowControl w:val="0"/>
        <w:kinsoku/>
        <w:wordWrap/>
        <w:overflowPunct/>
        <w:topLinePunct w:val="0"/>
        <w:autoSpaceDE/>
        <w:autoSpaceDN/>
        <w:bidi w:val="0"/>
        <w:adjustRightInd/>
        <w:snapToGrid/>
        <w:spacing w:line="607" w:lineRule="exact"/>
        <w:jc w:val="center"/>
        <w:textAlignment w:val="auto"/>
        <w:rPr>
          <w:rFonts w:eastAsia="仿宋_GB2312"/>
          <w:sz w:val="32"/>
          <w:szCs w:val="32"/>
        </w:rPr>
      </w:pPr>
      <w:r>
        <w:rPr>
          <w:rFonts w:hint="eastAsia" w:ascii="仿宋_GB2312" w:hAnsi="宋体" w:eastAsia="仿宋_GB2312" w:cs="宋体"/>
          <w:sz w:val="32"/>
        </w:rPr>
        <w:t>信财</w:t>
      </w:r>
      <w:r>
        <w:rPr>
          <w:rFonts w:hint="eastAsia" w:ascii="仿宋_GB2312" w:hAnsi="宋体" w:eastAsia="仿宋_GB2312" w:cs="宋体"/>
          <w:sz w:val="32"/>
          <w:lang w:eastAsia="zh-CN"/>
        </w:rPr>
        <w:t>购</w:t>
      </w:r>
      <w:r>
        <w:rPr>
          <w:rFonts w:hint="eastAsia" w:ascii="仿宋_GB2312" w:hAnsi="宋体" w:eastAsia="仿宋_GB2312" w:cs="宋体"/>
          <w:sz w:val="32"/>
          <w:lang w:val="en-US" w:eastAsia="zh-CN"/>
        </w:rPr>
        <w:t>投诉</w:t>
      </w:r>
      <w:r>
        <w:rPr>
          <w:rFonts w:hint="eastAsia" w:ascii="仿宋" w:hAnsi="仿宋" w:eastAsia="仿宋" w:cs="仿宋"/>
          <w:sz w:val="32"/>
          <w:szCs w:val="32"/>
          <w:lang w:eastAsia="zh-CN"/>
        </w:rPr>
        <w:t>〔</w:t>
      </w:r>
      <w:r>
        <w:rPr>
          <w:rFonts w:hint="eastAsia" w:ascii="仿宋_GB2312" w:hAnsi="宋体" w:eastAsia="仿宋_GB2312" w:cs="宋体"/>
          <w:sz w:val="32"/>
        </w:rPr>
        <w:t>202</w:t>
      </w:r>
      <w:r>
        <w:rPr>
          <w:rFonts w:hint="eastAsia" w:ascii="仿宋_GB2312" w:hAnsi="宋体" w:eastAsia="仿宋_GB2312" w:cs="宋体"/>
          <w:sz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_GB2312" w:hAnsi="宋体" w:eastAsia="仿宋_GB2312" w:cs="宋体"/>
          <w:sz w:val="32"/>
        </w:rPr>
        <w:t>号</w:t>
      </w:r>
    </w:p>
    <w:p w14:paraId="74A3ADAC">
      <w:pPr>
        <w:keepNext w:val="0"/>
        <w:keepLines w:val="0"/>
        <w:pageBreakBefore w:val="0"/>
        <w:widowControl w:val="0"/>
        <w:kinsoku/>
        <w:wordWrap/>
        <w:overflowPunct/>
        <w:topLinePunct w:val="0"/>
        <w:autoSpaceDE/>
        <w:autoSpaceDN/>
        <w:bidi w:val="0"/>
        <w:adjustRightInd/>
        <w:snapToGrid/>
        <w:spacing w:line="607" w:lineRule="exact"/>
        <w:ind w:firstLine="643" w:firstLineChars="200"/>
        <w:textAlignment w:val="auto"/>
        <w:outlineLvl w:val="1"/>
        <w:rPr>
          <w:rFonts w:eastAsia="仿宋_GB2312"/>
          <w:b/>
          <w:bCs/>
          <w:sz w:val="32"/>
          <w:szCs w:val="32"/>
        </w:rPr>
      </w:pPr>
    </w:p>
    <w:p w14:paraId="30278E71">
      <w:pPr>
        <w:keepNext w:val="0"/>
        <w:keepLines w:val="0"/>
        <w:pageBreakBefore w:val="0"/>
        <w:widowControl w:val="0"/>
        <w:kinsoku/>
        <w:wordWrap/>
        <w:overflowPunct/>
        <w:topLinePunct w:val="0"/>
        <w:autoSpaceDE/>
        <w:autoSpaceDN/>
        <w:bidi w:val="0"/>
        <w:adjustRightInd/>
        <w:snapToGrid/>
        <w:spacing w:line="607" w:lineRule="exact"/>
        <w:ind w:firstLine="643" w:firstLineChars="200"/>
        <w:textAlignment w:val="auto"/>
        <w:outlineLvl w:val="1"/>
        <w:rPr>
          <w:rFonts w:eastAsia="仿宋_GB2312"/>
          <w:sz w:val="32"/>
          <w:szCs w:val="32"/>
        </w:rPr>
      </w:pPr>
      <w:r>
        <w:rPr>
          <w:rFonts w:eastAsia="仿宋_GB2312"/>
          <w:b/>
          <w:bCs/>
          <w:sz w:val="32"/>
          <w:szCs w:val="32"/>
        </w:rPr>
        <w:t>投诉人：</w:t>
      </w:r>
      <w:r>
        <w:rPr>
          <w:rFonts w:hint="eastAsia" w:eastAsia="仿宋_GB2312"/>
          <w:b/>
          <w:bCs/>
          <w:sz w:val="32"/>
          <w:szCs w:val="32"/>
          <w:lang w:val="en-US" w:eastAsia="zh-CN"/>
        </w:rPr>
        <w:t>赣州鑫乐医疗器械有限公司</w:t>
      </w:r>
      <w:r>
        <w:rPr>
          <w:rFonts w:eastAsia="仿宋_GB2312"/>
          <w:sz w:val="32"/>
          <w:szCs w:val="32"/>
        </w:rPr>
        <w:t xml:space="preserve"> </w:t>
      </w:r>
    </w:p>
    <w:p w14:paraId="2BFC4883">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hint="default" w:eastAsia="仿宋_GB2312"/>
          <w:sz w:val="32"/>
          <w:szCs w:val="32"/>
          <w:lang w:val="en-US" w:eastAsia="zh-CN"/>
        </w:rPr>
      </w:pPr>
      <w:r>
        <w:rPr>
          <w:rFonts w:eastAsia="仿宋_GB2312"/>
          <w:sz w:val="32"/>
          <w:szCs w:val="32"/>
        </w:rPr>
        <w:t>法定代表人：</w:t>
      </w:r>
      <w:r>
        <w:rPr>
          <w:rFonts w:hint="eastAsia" w:eastAsia="仿宋_GB2312"/>
          <w:sz w:val="32"/>
          <w:szCs w:val="32"/>
          <w:lang w:val="en-US" w:eastAsia="zh-CN"/>
        </w:rPr>
        <w:t>陈静</w:t>
      </w:r>
    </w:p>
    <w:p w14:paraId="488452D6">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eastAsia="仿宋_GB2312"/>
          <w:sz w:val="32"/>
          <w:szCs w:val="32"/>
        </w:rPr>
      </w:pPr>
      <w:r>
        <w:rPr>
          <w:rFonts w:hint="eastAsia" w:eastAsia="仿宋_GB2312"/>
          <w:sz w:val="32"/>
          <w:szCs w:val="32"/>
          <w:lang w:val="en-US" w:eastAsia="zh-CN"/>
        </w:rPr>
        <w:t>联系人：罗瑞龙</w:t>
      </w:r>
      <w:r>
        <w:rPr>
          <w:rFonts w:eastAsia="仿宋_GB2312"/>
          <w:sz w:val="32"/>
          <w:szCs w:val="32"/>
        </w:rPr>
        <w:t xml:space="preserve"> </w:t>
      </w:r>
    </w:p>
    <w:p w14:paraId="5B91458A">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19170790006</w:t>
      </w:r>
    </w:p>
    <w:p w14:paraId="3C95676C">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hint="default" w:eastAsia="仿宋_GB2312"/>
          <w:sz w:val="32"/>
          <w:szCs w:val="32"/>
          <w:lang w:val="en-US" w:eastAsia="zh-CN"/>
        </w:rPr>
      </w:pPr>
      <w:r>
        <w:rPr>
          <w:rFonts w:eastAsia="仿宋_GB2312"/>
          <w:sz w:val="32"/>
          <w:szCs w:val="32"/>
        </w:rPr>
        <w:t>地  址：</w:t>
      </w:r>
      <w:r>
        <w:rPr>
          <w:rFonts w:hint="eastAsia" w:eastAsia="仿宋_GB2312"/>
          <w:sz w:val="32"/>
          <w:szCs w:val="32"/>
          <w:lang w:val="en-US" w:eastAsia="zh-CN"/>
        </w:rPr>
        <w:t>赣州市章贡区五洲南大道1号赣州商贸城3—1002、3—1003室</w:t>
      </w:r>
    </w:p>
    <w:p w14:paraId="28AFA595">
      <w:pPr>
        <w:keepNext w:val="0"/>
        <w:keepLines w:val="0"/>
        <w:pageBreakBefore w:val="0"/>
        <w:widowControl w:val="0"/>
        <w:kinsoku/>
        <w:wordWrap/>
        <w:overflowPunct/>
        <w:topLinePunct w:val="0"/>
        <w:autoSpaceDE/>
        <w:autoSpaceDN/>
        <w:bidi w:val="0"/>
        <w:adjustRightInd/>
        <w:snapToGrid/>
        <w:spacing w:line="607" w:lineRule="exact"/>
        <w:ind w:firstLine="643" w:firstLineChars="200"/>
        <w:textAlignment w:val="auto"/>
        <w:outlineLvl w:val="1"/>
        <w:rPr>
          <w:rFonts w:hint="default" w:eastAsia="仿宋_GB2312"/>
          <w:b/>
          <w:bCs/>
          <w:sz w:val="32"/>
          <w:szCs w:val="32"/>
          <w:lang w:val="en-US" w:eastAsia="zh-CN"/>
        </w:rPr>
      </w:pPr>
      <w:r>
        <w:rPr>
          <w:rFonts w:eastAsia="仿宋_GB2312"/>
          <w:b/>
          <w:bCs/>
          <w:sz w:val="32"/>
          <w:szCs w:val="32"/>
        </w:rPr>
        <w:t>被投诉人</w:t>
      </w:r>
      <w:r>
        <w:rPr>
          <w:rFonts w:hint="eastAsia" w:eastAsia="仿宋_GB2312"/>
          <w:b/>
          <w:bCs/>
          <w:sz w:val="32"/>
          <w:szCs w:val="32"/>
          <w:lang w:val="en-US" w:eastAsia="zh-CN"/>
        </w:rPr>
        <w:t>1</w:t>
      </w:r>
      <w:r>
        <w:rPr>
          <w:rFonts w:eastAsia="仿宋_GB2312"/>
          <w:b/>
          <w:bCs/>
          <w:sz w:val="32"/>
          <w:szCs w:val="32"/>
        </w:rPr>
        <w:t>：</w:t>
      </w:r>
      <w:r>
        <w:rPr>
          <w:rFonts w:hint="eastAsia" w:eastAsia="仿宋_GB2312"/>
          <w:b/>
          <w:bCs/>
          <w:sz w:val="32"/>
          <w:szCs w:val="32"/>
          <w:lang w:val="en-US" w:eastAsia="zh-CN"/>
        </w:rPr>
        <w:t>江西六禧招标咨询有限公司</w:t>
      </w:r>
    </w:p>
    <w:p w14:paraId="62FA00AB">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刘女士</w:t>
      </w:r>
    </w:p>
    <w:p w14:paraId="3CE1E79E">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outlineLvl w:val="1"/>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0797-3292649</w:t>
      </w:r>
    </w:p>
    <w:p w14:paraId="22978411">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default" w:eastAsia="仿宋_GB2312"/>
          <w:b/>
          <w:bCs/>
          <w:sz w:val="32"/>
          <w:szCs w:val="32"/>
          <w:lang w:val="en-US" w:eastAsia="zh-CN"/>
        </w:rPr>
      </w:pPr>
      <w:r>
        <w:rPr>
          <w:rFonts w:hint="eastAsia" w:eastAsia="仿宋_GB2312"/>
          <w:sz w:val="32"/>
          <w:szCs w:val="32"/>
          <w:lang w:val="en-US" w:eastAsia="zh-CN"/>
        </w:rPr>
        <w:t>地  址：信丰县嘉定镇迎宾大道中段（博大新城1号楼9号）</w:t>
      </w:r>
    </w:p>
    <w:p w14:paraId="0692C51E">
      <w:pPr>
        <w:keepNext w:val="0"/>
        <w:keepLines w:val="0"/>
        <w:pageBreakBefore w:val="0"/>
        <w:widowControl w:val="0"/>
        <w:kinsoku/>
        <w:wordWrap/>
        <w:overflowPunct/>
        <w:topLinePunct w:val="0"/>
        <w:autoSpaceDE/>
        <w:autoSpaceDN/>
        <w:bidi w:val="0"/>
        <w:adjustRightInd/>
        <w:snapToGrid/>
        <w:spacing w:line="607" w:lineRule="exact"/>
        <w:ind w:firstLine="643" w:firstLineChars="200"/>
        <w:textAlignment w:val="auto"/>
        <w:outlineLvl w:val="1"/>
        <w:rPr>
          <w:rFonts w:hint="default" w:eastAsia="仿宋_GB2312"/>
          <w:b/>
          <w:bCs/>
          <w:sz w:val="32"/>
          <w:szCs w:val="32"/>
          <w:lang w:val="en-US" w:eastAsia="zh-CN"/>
        </w:rPr>
      </w:pPr>
      <w:r>
        <w:rPr>
          <w:rFonts w:hint="eastAsia" w:eastAsia="仿宋_GB2312"/>
          <w:b/>
          <w:bCs/>
          <w:sz w:val="32"/>
          <w:szCs w:val="32"/>
          <w:lang w:val="en-US" w:eastAsia="zh-CN"/>
        </w:rPr>
        <w:t>被投诉人2</w:t>
      </w:r>
      <w:r>
        <w:rPr>
          <w:rFonts w:eastAsia="仿宋_GB2312"/>
          <w:b/>
          <w:bCs/>
          <w:sz w:val="32"/>
          <w:szCs w:val="32"/>
        </w:rPr>
        <w:t>：</w:t>
      </w:r>
      <w:r>
        <w:rPr>
          <w:rFonts w:hint="eastAsia" w:eastAsia="仿宋_GB2312"/>
          <w:b/>
          <w:bCs/>
          <w:sz w:val="32"/>
          <w:szCs w:val="32"/>
          <w:lang w:val="en-US" w:eastAsia="zh-CN"/>
        </w:rPr>
        <w:t>通用环球医疗技术服务（天津）有限公司</w:t>
      </w:r>
    </w:p>
    <w:p w14:paraId="13F6D635">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杨齐文</w:t>
      </w:r>
    </w:p>
    <w:p w14:paraId="1E71F650">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13807050576</w:t>
      </w:r>
    </w:p>
    <w:p w14:paraId="2AF17CBE">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outlineLvl w:val="1"/>
        <w:rPr>
          <w:rFonts w:hint="eastAsia" w:eastAsia="仿宋_GB2312"/>
          <w:sz w:val="32"/>
          <w:szCs w:val="32"/>
          <w:lang w:val="en-US" w:eastAsia="zh-CN"/>
        </w:rPr>
      </w:pPr>
      <w:r>
        <w:rPr>
          <w:rFonts w:hint="eastAsia" w:eastAsia="仿宋_GB2312"/>
          <w:sz w:val="32"/>
          <w:szCs w:val="32"/>
          <w:lang w:val="en-US" w:eastAsia="zh-CN"/>
        </w:rPr>
        <w:t>地  址：天津自贸区（中心商务区）迎宾大道1988号浙商大厦A-1610、A-1014</w:t>
      </w:r>
    </w:p>
    <w:p w14:paraId="13E551E8">
      <w:pPr>
        <w:keepNext w:val="0"/>
        <w:keepLines w:val="0"/>
        <w:pageBreakBefore w:val="0"/>
        <w:widowControl w:val="0"/>
        <w:kinsoku/>
        <w:wordWrap/>
        <w:overflowPunct/>
        <w:topLinePunct w:val="0"/>
        <w:autoSpaceDE/>
        <w:autoSpaceDN/>
        <w:bidi w:val="0"/>
        <w:adjustRightInd/>
        <w:snapToGrid/>
        <w:spacing w:line="607" w:lineRule="exact"/>
        <w:ind w:firstLine="643" w:firstLineChars="200"/>
        <w:textAlignment w:val="auto"/>
        <w:outlineLvl w:val="1"/>
        <w:rPr>
          <w:rFonts w:hint="default" w:eastAsia="仿宋_GB2312"/>
          <w:b/>
          <w:bCs/>
          <w:sz w:val="32"/>
          <w:szCs w:val="32"/>
          <w:lang w:val="en-US" w:eastAsia="zh-CN"/>
        </w:rPr>
      </w:pPr>
      <w:r>
        <w:rPr>
          <w:rFonts w:hint="eastAsia" w:eastAsia="仿宋_GB2312"/>
          <w:b/>
          <w:bCs/>
          <w:sz w:val="32"/>
          <w:szCs w:val="32"/>
          <w:lang w:val="en-US" w:eastAsia="zh-CN"/>
        </w:rPr>
        <w:t>采购人</w:t>
      </w:r>
      <w:r>
        <w:rPr>
          <w:rFonts w:eastAsia="仿宋_GB2312"/>
          <w:b/>
          <w:bCs/>
          <w:sz w:val="32"/>
          <w:szCs w:val="32"/>
        </w:rPr>
        <w:t>：</w:t>
      </w:r>
      <w:r>
        <w:rPr>
          <w:rFonts w:hint="eastAsia" w:eastAsia="仿宋_GB2312"/>
          <w:b/>
          <w:bCs/>
          <w:sz w:val="32"/>
          <w:szCs w:val="32"/>
          <w:lang w:val="en-US" w:eastAsia="zh-CN"/>
        </w:rPr>
        <w:t>江西省信丰县人民医院</w:t>
      </w:r>
    </w:p>
    <w:p w14:paraId="79606A30">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曹琳</w:t>
      </w:r>
    </w:p>
    <w:p w14:paraId="11261716">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outlineLvl w:val="1"/>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13576670588</w:t>
      </w:r>
    </w:p>
    <w:p w14:paraId="375DB086">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outlineLvl w:val="1"/>
        <w:rPr>
          <w:rFonts w:hint="default"/>
          <w:lang w:val="en-US" w:eastAsia="zh-CN"/>
        </w:rPr>
      </w:pPr>
      <w:r>
        <w:rPr>
          <w:rFonts w:hint="eastAsia" w:eastAsia="仿宋_GB2312"/>
          <w:sz w:val="32"/>
          <w:szCs w:val="32"/>
          <w:lang w:val="en-US" w:eastAsia="zh-CN"/>
        </w:rPr>
        <w:t>地  址：</w:t>
      </w:r>
      <w:r>
        <w:rPr>
          <w:rFonts w:hint="eastAsia" w:eastAsia="仿宋_GB2312"/>
          <w:spacing w:val="-6"/>
          <w:sz w:val="32"/>
          <w:szCs w:val="32"/>
          <w:lang w:val="en-US" w:eastAsia="zh-CN"/>
        </w:rPr>
        <w:t>信丰县嘉定镇安康路</w:t>
      </w:r>
    </w:p>
    <w:p w14:paraId="77462177">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投诉人因不满意江西六禧招标咨询有限公司于2025年6月6日作出的质疑答复，于2025年6月10日向我局提出投诉。我局依法予以受理，现已审查终结。</w:t>
      </w:r>
    </w:p>
    <w:p w14:paraId="1FCA94F9">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eastAsia="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p>
    <w:p w14:paraId="73EDFC01">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江西六禧招标咨询有限公司接受采购人江西省信丰县人民医院的委托，对</w:t>
      </w:r>
      <w:r>
        <w:rPr>
          <w:rFonts w:hint="eastAsia" w:eastAsia="仿宋_GB2312"/>
          <w:b/>
          <w:bCs/>
          <w:sz w:val="32"/>
          <w:szCs w:val="32"/>
          <w:lang w:val="en-US" w:eastAsia="zh-CN"/>
        </w:rPr>
        <w:t>江西省信丰县人民医院医疗设备整体维保托管服务项目，编号：JXLX2024-XF-G011-1</w:t>
      </w:r>
      <w:r>
        <w:rPr>
          <w:rFonts w:hint="eastAsia" w:eastAsia="仿宋_GB2312"/>
          <w:sz w:val="32"/>
          <w:szCs w:val="32"/>
          <w:lang w:val="en-US" w:eastAsia="zh-CN"/>
        </w:rPr>
        <w:t>，进行公开招标采购。2025年5月5日，在江西省公共资源交易网发布电子化公开招标公告；2025年5月26日，在信丰县公共资源交易中心开标三室开展采购活动；2025年5月26日，在江西省公共资源交易网发布中标结果公示（中标供应商：通用环球医疗技术服务（天津）有限公司）；2025年5月27日，投诉人向江西六禧招标咨询有限公司提出质疑；2025年6月6日，江西六禧招标咨询有限公司就质疑事项作出答复；2025年6月10日，投诉人对质疑答复不满意，向我局进行投诉。目前，该项目已完成开评标，已进行中标结果公示，已签订采购合同。</w:t>
      </w:r>
    </w:p>
    <w:p w14:paraId="08CCBBA6">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3" w:firstLineChars="2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投诉人称：</w:t>
      </w:r>
    </w:p>
    <w:p w14:paraId="153AE0DB">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投诉事项1：</w:t>
      </w:r>
    </w:p>
    <w:p w14:paraId="76F45BD1">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default"/>
          <w:lang w:val="en-US" w:eastAsia="zh-CN"/>
        </w:rPr>
      </w:pPr>
      <w:r>
        <w:rPr>
          <w:rFonts w:hint="eastAsia" w:eastAsia="仿宋_GB2312"/>
          <w:sz w:val="32"/>
          <w:szCs w:val="32"/>
          <w:lang w:val="en-US" w:eastAsia="zh-CN"/>
        </w:rPr>
        <w:t>代理机构江西六禧招标咨询有限公司未按公开、公平、公正的原则，对中标公司的中小企业声明内容核查不实，对中标供应商在达州市达川区财政局认定的违法事实“提供虚假材料谋取中标、成交的行政处罚决定未做出一至三年内禁止参与政府采购活动的法律法规依据”核查不实。</w:t>
      </w:r>
    </w:p>
    <w:p w14:paraId="553516A5">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投诉事项2：</w:t>
      </w:r>
    </w:p>
    <w:p w14:paraId="085DC477">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本项目专门面向中小企业采购，中标供应商通用环球技术服务（天津）有限公司存在控股股东中国环球租赁有限公司为大企业的情形，不符合本次采购文件要求的资格。中标供应商通用环球技术服务（天津）有限公司于2025年1月13日受到达州市达川区财政局违法事实为提供虚假材料谋取中标、成交的行政处罚，已无参加本次投标的资格。</w:t>
      </w:r>
    </w:p>
    <w:p w14:paraId="1E4153A2">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投诉请求：</w:t>
      </w:r>
    </w:p>
    <w:p w14:paraId="493B8767">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取消中标供应商通用环球技术服务（天津）有限公司的中标资格，顺延至第二名。提供虚假材料，依据政府采购法进行相应处罚。</w:t>
      </w:r>
    </w:p>
    <w:p w14:paraId="4007FCE4">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leftChars="131" w:firstLine="320" w:firstLineChars="1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二、事实查明与认定</w:t>
      </w:r>
    </w:p>
    <w:p w14:paraId="210D1201">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leftChars="131" w:firstLine="321" w:firstLineChars="1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经核查：</w:t>
      </w:r>
    </w:p>
    <w:p w14:paraId="17D5941E">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投诉人所称投诉事项1：</w:t>
      </w:r>
    </w:p>
    <w:p w14:paraId="567E9505">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经查看江西六禧招标咨询有限公司出具《质疑答复书》，其已对中标供应商通用环球技术服务（天津）有限公司中小企业资格问题、受到行政处罚问题予以核实，并将核实结果答复至投诉人。因此，该投诉事项不成立。</w:t>
      </w:r>
    </w:p>
    <w:p w14:paraId="213AA82F">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3" w:firstLineChars="200"/>
        <w:textAlignment w:val="auto"/>
        <w:outlineLvl w:val="0"/>
        <w:rPr>
          <w:rFonts w:hint="eastAsia" w:eastAsia="仿宋_GB2312"/>
          <w:sz w:val="32"/>
          <w:szCs w:val="32"/>
          <w:lang w:val="en-US" w:eastAsia="zh-CN"/>
        </w:rPr>
      </w:pPr>
      <w:r>
        <w:rPr>
          <w:rFonts w:hint="eastAsia" w:eastAsia="仿宋_GB2312"/>
          <w:b/>
          <w:bCs/>
          <w:sz w:val="32"/>
          <w:szCs w:val="32"/>
          <w:lang w:val="en-US" w:eastAsia="zh-CN"/>
        </w:rPr>
        <w:t>投诉人所称投诉事项2：</w:t>
      </w:r>
      <w:r>
        <w:rPr>
          <w:rFonts w:hint="eastAsia" w:eastAsia="仿宋_GB2312"/>
          <w:sz w:val="32"/>
          <w:szCs w:val="32"/>
          <w:lang w:val="en-US" w:eastAsia="zh-CN"/>
        </w:rPr>
        <w:t xml:space="preserve">  </w:t>
      </w:r>
    </w:p>
    <w:p w14:paraId="05922A98">
      <w:pPr>
        <w:keepNext w:val="0"/>
        <w:keepLines w:val="0"/>
        <w:widowControl/>
        <w:suppressLineNumbers w:val="0"/>
        <w:ind w:firstLine="640" w:firstLineChars="200"/>
        <w:jc w:val="left"/>
        <w:rPr>
          <w:rFonts w:hint="eastAsia" w:eastAsia="仿宋_GB2312"/>
          <w:sz w:val="32"/>
          <w:szCs w:val="32"/>
          <w:lang w:val="en-US" w:eastAsia="zh-CN"/>
        </w:rPr>
      </w:pPr>
      <w:r>
        <w:rPr>
          <w:rFonts w:hint="eastAsia" w:eastAsia="仿宋_GB2312"/>
          <w:sz w:val="32"/>
          <w:szCs w:val="32"/>
          <w:lang w:val="en-US" w:eastAsia="zh-CN"/>
        </w:rPr>
        <w:t>1.关于中标供应商通用环球技术服务（天津）有限公司中小企业资格的问题。根据《政府采购促进中小企业发展管理办法》（财库〔2020〕46号）第十六条“政府采购监督检查、投诉处理及政府采购行政处罚中对中小企业的认定，由货物制造商或者工程、服务供应商注册登记所在地的县级以上人民政府中小企业主管部门负责。”的规定；本机关依法向</w:t>
      </w:r>
      <w:r>
        <w:rPr>
          <w:rFonts w:hint="eastAsia" w:ascii="仿宋" w:hAnsi="仿宋" w:eastAsia="仿宋" w:cs="仿宋"/>
          <w:sz w:val="32"/>
          <w:szCs w:val="32"/>
          <w:lang w:val="en-US" w:eastAsia="zh-CN"/>
        </w:rPr>
        <w:t>天津经济技术开发区工业和信息化局、北京市东城区经济和信息化局进行函询。经天津经济技术开发区工业和信息化局核实，</w:t>
      </w:r>
      <w:r>
        <w:rPr>
          <w:rFonts w:hint="eastAsia" w:eastAsia="仿宋_GB2312"/>
          <w:sz w:val="32"/>
          <w:szCs w:val="32"/>
          <w:lang w:val="en-US" w:eastAsia="zh-CN"/>
        </w:rPr>
        <w:t>通用环球技术服务（天津）有限公司属于小型企业；经北京市东城区经济和信息化局核实，中国环球租赁有限公司属于金融业中型企业。</w:t>
      </w:r>
    </w:p>
    <w:p w14:paraId="1E4F27A9">
      <w:pPr>
        <w:keepNext w:val="0"/>
        <w:keepLines w:val="0"/>
        <w:widowControl/>
        <w:suppressLineNumbers w:val="0"/>
        <w:ind w:firstLine="640" w:firstLineChars="200"/>
        <w:jc w:val="left"/>
        <w:rPr>
          <w:rFonts w:hint="default"/>
          <w:lang w:val="en-US" w:eastAsia="zh-CN"/>
        </w:rPr>
      </w:pPr>
      <w:r>
        <w:rPr>
          <w:rFonts w:hint="eastAsia" w:eastAsia="仿宋_GB2312"/>
          <w:sz w:val="32"/>
          <w:szCs w:val="32"/>
          <w:lang w:val="en-US" w:eastAsia="zh-CN"/>
        </w:rPr>
        <w:t>2.关于中标供应商通用环球技术服务（天津）有限公司受到达州市达川区财政局行政处罚，不具备投标资格的问题。经查询四川政府采购网依法公开的“达州市达川区财政局行政处罚决定书”，该行政处罚决定书对通用环球技术服务（天津）有限公司处以罚款，未处以禁止参与政府采购活动处罚。经查询中国政府采购网、以及信用中国网站，未发现通用环球技术服务（天津）有限公司存在严重违法失信行为记录。</w:t>
      </w:r>
    </w:p>
    <w:p w14:paraId="7C37DD4F">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综上所诉，投诉人所述不具备事实依据。因此，投诉事项不成立。</w:t>
      </w:r>
    </w:p>
    <w:p w14:paraId="27B7D2B3">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上述事实依据有采购文件、质疑函与质疑答复、投诉书、相关函询核实材料为证，法律依据为《中华人民共和国政府采购法》《中华人民共和国政府采购法实施条例》、《政府采购质疑和投诉办法》（财政部令第94号）、《政府采购货物和服务招标投标管理办法》（财政部令第87号）等相关法律法规。</w:t>
      </w:r>
    </w:p>
    <w:p w14:paraId="356BBA2E">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三、处理决定</w:t>
      </w:r>
    </w:p>
    <w:p w14:paraId="7A8B7FF5">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根据《政府采购质疑和投诉办法》（财政部令第94号）第二十九条第二款“投诉事项缺乏事实依据，投诉事项不成立”规定，对投诉人的投诉事项予以驳回。</w:t>
      </w:r>
    </w:p>
    <w:p w14:paraId="2C2039D2">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如不服本决定，可在决定书送达之日起六十日内向信丰县人民政府申请行政复议，也可在决定书送达之日起六个月内向信丰县人民法院提起行政诉讼。</w:t>
      </w:r>
    </w:p>
    <w:p w14:paraId="21D71B22">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leftChars="-69"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 xml:space="preserve"> </w:t>
      </w:r>
    </w:p>
    <w:p w14:paraId="3A621066">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leftChars="-69" w:firstLine="640" w:firstLineChars="200"/>
        <w:textAlignment w:val="auto"/>
        <w:outlineLvl w:val="0"/>
        <w:rPr>
          <w:rFonts w:hint="eastAsia" w:eastAsia="仿宋_GB2312"/>
          <w:sz w:val="32"/>
          <w:szCs w:val="32"/>
          <w:lang w:val="en-US" w:eastAsia="zh-CN"/>
        </w:rPr>
      </w:pPr>
    </w:p>
    <w:p w14:paraId="3931C3DC">
      <w:pPr>
        <w:keepNext w:val="0"/>
        <w:keepLines w:val="0"/>
        <w:pageBreakBefore w:val="0"/>
        <w:widowControl w:val="0"/>
        <w:kinsoku/>
        <w:wordWrap/>
        <w:overflowPunct/>
        <w:topLinePunct w:val="0"/>
        <w:autoSpaceDE/>
        <w:autoSpaceDN/>
        <w:bidi w:val="0"/>
        <w:adjustRightInd/>
        <w:snapToGrid/>
        <w:spacing w:line="607" w:lineRule="exact"/>
        <w:ind w:firstLine="5280" w:firstLineChars="1650"/>
        <w:textAlignment w:val="auto"/>
        <w:rPr>
          <w:rFonts w:hint="default" w:eastAsia="仿宋_GB2312"/>
          <w:sz w:val="32"/>
          <w:szCs w:val="32"/>
          <w:lang w:val="en-US" w:eastAsia="zh-CN"/>
        </w:rPr>
      </w:pPr>
      <w:r>
        <w:rPr>
          <w:rFonts w:hint="eastAsia" w:eastAsia="仿宋_GB2312"/>
          <w:sz w:val="32"/>
          <w:szCs w:val="32"/>
          <w:lang w:val="en-US" w:eastAsia="zh-CN"/>
        </w:rPr>
        <w:t>信丰县财政局</w:t>
      </w:r>
    </w:p>
    <w:p w14:paraId="550175E6">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5120" w:firstLineChars="1600"/>
        <w:textAlignment w:val="auto"/>
        <w:outlineLvl w:val="0"/>
        <w:rPr>
          <w:rFonts w:hint="eastAsia" w:ascii="仿宋" w:hAnsi="仿宋" w:eastAsia="仿宋" w:cs="仿宋"/>
          <w:b w:val="0"/>
          <w:bCs w:val="0"/>
          <w:sz w:val="32"/>
          <w:szCs w:val="32"/>
          <w:lang w:val="en-US" w:eastAsia="zh-CN"/>
        </w:rPr>
      </w:pPr>
      <w:r>
        <w:rPr>
          <w:rFonts w:hint="eastAsia" w:eastAsia="仿宋_GB2312"/>
          <w:sz w:val="32"/>
          <w:szCs w:val="32"/>
          <w:lang w:val="en-US" w:eastAsia="zh-CN"/>
        </w:rPr>
        <w:t>2025年6月28日</w:t>
      </w:r>
    </w:p>
    <w:p w14:paraId="125FB57C">
      <w:pPr>
        <w:rPr>
          <w:rFonts w:hint="eastAsia"/>
          <w:lang w:val="en-US" w:eastAsia="zh-CN"/>
        </w:rPr>
      </w:pPr>
    </w:p>
    <w:p w14:paraId="26D6A48D">
      <w:pPr>
        <w:pStyle w:val="2"/>
        <w:spacing w:before="0" w:after="0" w:line="240" w:lineRule="auto"/>
        <w:rPr>
          <w:rFonts w:hint="eastAsia" w:ascii="仿宋" w:hAnsi="仿宋" w:eastAsia="仿宋" w:cs="仿宋"/>
          <w:b w:val="0"/>
          <w:bCs w:val="0"/>
          <w:sz w:val="32"/>
          <w:szCs w:val="32"/>
          <w:lang w:val="en-US" w:eastAsia="zh-CN"/>
        </w:rPr>
      </w:pPr>
    </w:p>
    <w:p w14:paraId="4A23B602">
      <w:pPr>
        <w:pStyle w:val="2"/>
        <w:spacing w:before="0" w:after="0" w:line="240" w:lineRule="auto"/>
        <w:rPr>
          <w:rFonts w:hint="eastAsia" w:ascii="仿宋" w:hAnsi="仿宋" w:eastAsia="仿宋" w:cs="仿宋"/>
          <w:b w:val="0"/>
          <w:bCs w:val="0"/>
          <w:sz w:val="32"/>
          <w:szCs w:val="32"/>
          <w:lang w:val="en-US" w:eastAsia="zh-CN"/>
        </w:rPr>
      </w:pPr>
    </w:p>
    <w:p w14:paraId="0C96C51B">
      <w:pPr>
        <w:pStyle w:val="2"/>
        <w:spacing w:before="0" w:after="0" w:line="240" w:lineRule="auto"/>
        <w:rPr>
          <w:rFonts w:hint="eastAsia" w:ascii="仿宋" w:hAnsi="仿宋" w:eastAsia="仿宋" w:cs="仿宋"/>
          <w:b w:val="0"/>
          <w:bCs w:val="0"/>
          <w:sz w:val="32"/>
          <w:szCs w:val="32"/>
          <w:lang w:val="en-US" w:eastAsia="zh-CN"/>
        </w:rPr>
      </w:pPr>
    </w:p>
    <w:p w14:paraId="42330CCF">
      <w:pPr>
        <w:pStyle w:val="2"/>
        <w:spacing w:before="0" w:after="0" w:line="240" w:lineRule="auto"/>
        <w:rPr>
          <w:rFonts w:hint="eastAsia" w:ascii="仿宋" w:hAnsi="仿宋" w:eastAsia="仿宋" w:cs="仿宋"/>
          <w:b w:val="0"/>
          <w:bCs w:val="0"/>
          <w:sz w:val="32"/>
          <w:szCs w:val="32"/>
          <w:lang w:val="en-US" w:eastAsia="zh-CN"/>
        </w:rPr>
      </w:pPr>
    </w:p>
    <w:p w14:paraId="68030E97">
      <w:pPr>
        <w:pStyle w:val="2"/>
        <w:spacing w:before="0" w:after="0" w:line="240" w:lineRule="auto"/>
        <w:rPr>
          <w:rFonts w:hint="eastAsia" w:ascii="仿宋" w:hAnsi="仿宋" w:eastAsia="仿宋" w:cs="仿宋"/>
          <w:b w:val="0"/>
          <w:bCs w:val="0"/>
        </w:rPr>
      </w:pPr>
      <w:bookmarkStart w:id="0" w:name="_GoBack"/>
      <w:bookmarkEnd w:id="0"/>
      <w:r>
        <w:rPr>
          <w:rFonts w:hint="eastAsia" w:ascii="仿宋" w:hAnsi="仿宋" w:eastAsia="仿宋" w:cs="仿宋"/>
          <w:b w:val="0"/>
          <w:bCs w:val="0"/>
          <w:sz w:val="32"/>
          <w:szCs w:val="32"/>
          <w:lang w:val="en-US" w:eastAsia="zh-CN"/>
        </w:rPr>
        <w:t>（此页无正文）</w:t>
      </w:r>
    </w:p>
    <w:p w14:paraId="41E2D673">
      <w:pPr>
        <w:pStyle w:val="2"/>
        <w:rPr>
          <w:rFonts w:hint="eastAsia"/>
          <w:lang w:val="en-US" w:eastAsia="zh-CN"/>
        </w:rPr>
      </w:pPr>
    </w:p>
    <w:p w14:paraId="37AB9A0E">
      <w:pPr>
        <w:rPr>
          <w:rFonts w:hint="eastAsia"/>
          <w:lang w:val="en-US" w:eastAsia="zh-CN"/>
        </w:rPr>
      </w:pPr>
    </w:p>
    <w:p w14:paraId="69EB8A63">
      <w:pPr>
        <w:pStyle w:val="2"/>
        <w:rPr>
          <w:rFonts w:hint="eastAsia"/>
          <w:lang w:val="en-US" w:eastAsia="zh-CN"/>
        </w:rPr>
      </w:pPr>
    </w:p>
    <w:p w14:paraId="47F09B9B">
      <w:pPr>
        <w:pStyle w:val="2"/>
        <w:pageBreakBefore w:val="0"/>
        <w:kinsoku/>
        <w:wordWrap/>
        <w:overflowPunct/>
        <w:topLinePunct w:val="0"/>
        <w:autoSpaceDE/>
        <w:autoSpaceDN/>
        <w:bidi w:val="0"/>
        <w:adjustRightInd/>
        <w:snapToGrid/>
        <w:spacing w:before="0" w:after="0" w:line="607" w:lineRule="exact"/>
        <w:textAlignment w:val="auto"/>
        <w:rPr>
          <w:rFonts w:hint="eastAsia" w:ascii="仿宋" w:hAnsi="仿宋" w:eastAsia="仿宋" w:cs="仿宋"/>
          <w:b w:val="0"/>
          <w:bCs w:val="0"/>
          <w:sz w:val="32"/>
          <w:szCs w:val="32"/>
          <w:lang w:val="en-US" w:eastAsia="zh-CN"/>
        </w:rPr>
      </w:pPr>
    </w:p>
    <w:p w14:paraId="44EFD7EE">
      <w:pPr>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FA80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ZWUyODFlYmE1YzFlZTcxY2U4YzMwMmMwMWJjNmMifQ=="/>
  </w:docVars>
  <w:rsids>
    <w:rsidRoot w:val="11F84DF3"/>
    <w:rsid w:val="00093B19"/>
    <w:rsid w:val="01200647"/>
    <w:rsid w:val="050F1EEB"/>
    <w:rsid w:val="056B26B1"/>
    <w:rsid w:val="06B331CE"/>
    <w:rsid w:val="07546490"/>
    <w:rsid w:val="083C3EF0"/>
    <w:rsid w:val="09FD5C49"/>
    <w:rsid w:val="0A99764F"/>
    <w:rsid w:val="0C153396"/>
    <w:rsid w:val="0C181F12"/>
    <w:rsid w:val="0C721436"/>
    <w:rsid w:val="0DA675E9"/>
    <w:rsid w:val="0EF57743"/>
    <w:rsid w:val="0F704352"/>
    <w:rsid w:val="10E91F4A"/>
    <w:rsid w:val="115A5CBD"/>
    <w:rsid w:val="11CA272E"/>
    <w:rsid w:val="11E903EC"/>
    <w:rsid w:val="11F84DF3"/>
    <w:rsid w:val="121C627D"/>
    <w:rsid w:val="12BF071A"/>
    <w:rsid w:val="149F4E79"/>
    <w:rsid w:val="15417F03"/>
    <w:rsid w:val="163C2D63"/>
    <w:rsid w:val="16B128A9"/>
    <w:rsid w:val="16C234BC"/>
    <w:rsid w:val="18C12F49"/>
    <w:rsid w:val="19C75262"/>
    <w:rsid w:val="1A604918"/>
    <w:rsid w:val="1AA53126"/>
    <w:rsid w:val="1B32070E"/>
    <w:rsid w:val="1BF07D09"/>
    <w:rsid w:val="1DF0665E"/>
    <w:rsid w:val="1E643FFC"/>
    <w:rsid w:val="1E7D3362"/>
    <w:rsid w:val="1F8E612F"/>
    <w:rsid w:val="211A5ECC"/>
    <w:rsid w:val="2295527C"/>
    <w:rsid w:val="24997A50"/>
    <w:rsid w:val="25E07812"/>
    <w:rsid w:val="28795998"/>
    <w:rsid w:val="294302C6"/>
    <w:rsid w:val="2B0F419D"/>
    <w:rsid w:val="2D6F57F1"/>
    <w:rsid w:val="2D8854DC"/>
    <w:rsid w:val="2F195A15"/>
    <w:rsid w:val="2F6609B5"/>
    <w:rsid w:val="31D97F9F"/>
    <w:rsid w:val="32C20E5F"/>
    <w:rsid w:val="330E785B"/>
    <w:rsid w:val="333C23CD"/>
    <w:rsid w:val="335334BF"/>
    <w:rsid w:val="34767465"/>
    <w:rsid w:val="34C17B48"/>
    <w:rsid w:val="35A31DAD"/>
    <w:rsid w:val="362D380D"/>
    <w:rsid w:val="364D069A"/>
    <w:rsid w:val="372B2D6B"/>
    <w:rsid w:val="37B02C8E"/>
    <w:rsid w:val="3A3F23D5"/>
    <w:rsid w:val="3B2A2D58"/>
    <w:rsid w:val="3C153A08"/>
    <w:rsid w:val="3E0E070F"/>
    <w:rsid w:val="3E5F5407"/>
    <w:rsid w:val="3F144D48"/>
    <w:rsid w:val="40C1670D"/>
    <w:rsid w:val="42AE5473"/>
    <w:rsid w:val="439327E4"/>
    <w:rsid w:val="43DE28CF"/>
    <w:rsid w:val="454C5C36"/>
    <w:rsid w:val="45A424F0"/>
    <w:rsid w:val="45B12D38"/>
    <w:rsid w:val="47DC0847"/>
    <w:rsid w:val="4A5770C2"/>
    <w:rsid w:val="4A5D5DCD"/>
    <w:rsid w:val="4C080E93"/>
    <w:rsid w:val="4CD64AED"/>
    <w:rsid w:val="4E6B74B7"/>
    <w:rsid w:val="50165DA8"/>
    <w:rsid w:val="52AA13D1"/>
    <w:rsid w:val="532F73B3"/>
    <w:rsid w:val="544D7D8B"/>
    <w:rsid w:val="556F5ADF"/>
    <w:rsid w:val="55F3271B"/>
    <w:rsid w:val="55F3749F"/>
    <w:rsid w:val="569A3030"/>
    <w:rsid w:val="57EF1159"/>
    <w:rsid w:val="5801405A"/>
    <w:rsid w:val="58A34273"/>
    <w:rsid w:val="599916FA"/>
    <w:rsid w:val="5A4F5302"/>
    <w:rsid w:val="5AC16DDD"/>
    <w:rsid w:val="5B1663DA"/>
    <w:rsid w:val="5C407059"/>
    <w:rsid w:val="5D2E4E3F"/>
    <w:rsid w:val="5E603F58"/>
    <w:rsid w:val="62736DE8"/>
    <w:rsid w:val="63FC2021"/>
    <w:rsid w:val="65145113"/>
    <w:rsid w:val="66140709"/>
    <w:rsid w:val="67C25F42"/>
    <w:rsid w:val="687D290C"/>
    <w:rsid w:val="6AE41B1B"/>
    <w:rsid w:val="6B805FC7"/>
    <w:rsid w:val="6CDD268B"/>
    <w:rsid w:val="6D981C1F"/>
    <w:rsid w:val="6E2C087F"/>
    <w:rsid w:val="6F3516F0"/>
    <w:rsid w:val="7027296B"/>
    <w:rsid w:val="705931BC"/>
    <w:rsid w:val="70E1634E"/>
    <w:rsid w:val="71EE1590"/>
    <w:rsid w:val="733A6D4F"/>
    <w:rsid w:val="76BB22A3"/>
    <w:rsid w:val="77685BD2"/>
    <w:rsid w:val="7AC10848"/>
    <w:rsid w:val="7ACF47A6"/>
    <w:rsid w:val="7B6C1FD4"/>
    <w:rsid w:val="7D496EB1"/>
    <w:rsid w:val="7E0623C7"/>
    <w:rsid w:val="7E6A1F99"/>
    <w:rsid w:val="7ED4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1883</Words>
  <Characters>2009</Characters>
  <Lines>0</Lines>
  <Paragraphs>0</Paragraphs>
  <TotalTime>0</TotalTime>
  <ScaleCrop>false</ScaleCrop>
  <LinksUpToDate>false</LinksUpToDate>
  <CharactersWithSpaces>2040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2022-10-21T03:16:00Z</dcterms:created>
  <dc:creator>HUAWEI</dc:creator>
  <cp:lastModifiedBy>跃渊</cp:lastModifiedBy>
  <cp:lastPrinted>2025-05-20T08:13:00Z</cp:lastPrinted>
  <dcterms:modified xsi:type="dcterms:W3CDTF">2025-07-07T01:06:21Z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1BFF9CE85B594A9CB534CD3D889AA2C7</vt:lpwstr>
  </property>
  <property fmtid="{D5CDD505-2E9C-101B-9397-08002B2CF9AE}" pid="4" name="KSOTemplateDocerSaveRecord">
    <vt:lpwstr>eyJoZGlkIjoiYzI0ZWUyODFlYmE1YzFlZTcxY2U4YzMwMmMwMWJjNmMiLCJ1c2VySWQiOiI0NDY4NDk3MjAifQ==</vt:lpwstr>
  </property>
</Properties>
</file>