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安福县财政局关于对安福县图书馆新馆纸质图书采购项目投诉处理</w:t>
      </w:r>
      <w:r>
        <w:rPr>
          <w:rFonts w:hint="eastAsia" w:ascii="方正小标宋简体" w:hAnsi="方正小标宋简体" w:eastAsia="方正小标宋简体" w:cs="方正小标宋简体"/>
          <w:sz w:val="44"/>
          <w:szCs w:val="44"/>
          <w:lang w:val="en-US" w:eastAsia="zh-CN"/>
        </w:rPr>
        <w:t>公告</w:t>
      </w:r>
    </w:p>
    <w:p>
      <w:pPr>
        <w:spacing w:line="240" w:lineRule="atLeast"/>
        <w:rPr>
          <w:rFonts w:ascii="仿宋_GB2312" w:hAnsi="仿宋_GB2312" w:eastAsia="仿宋_GB2312" w:cs="仿宋_GB2312"/>
          <w:sz w:val="32"/>
          <w:szCs w:val="32"/>
        </w:rPr>
      </w:pPr>
    </w:p>
    <w:p>
      <w:pPr>
        <w:numPr>
          <w:ilvl w:val="0"/>
          <w:numId w:val="0"/>
        </w:numPr>
        <w:spacing w:line="24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项目编号</w:t>
      </w:r>
      <w:r>
        <w:rPr>
          <w:rFonts w:hint="eastAsia" w:ascii="黑体" w:hAnsi="黑体" w:eastAsia="黑体" w:cs="黑体"/>
          <w:b/>
          <w:bCs/>
          <w:sz w:val="32"/>
          <w:szCs w:val="32"/>
          <w:lang w:val="en-US" w:eastAsia="zh-CN"/>
        </w:rPr>
        <w:t>：</w:t>
      </w:r>
      <w:r>
        <w:rPr>
          <w:rFonts w:hint="eastAsia" w:ascii="仿宋_GB2312" w:hAnsi="仿宋_GB2312" w:eastAsia="仿宋_GB2312" w:cs="仿宋_GB2312"/>
          <w:sz w:val="32"/>
          <w:szCs w:val="32"/>
        </w:rPr>
        <w:t>ABXZBZC202308038</w:t>
      </w:r>
    </w:p>
    <w:p>
      <w:pPr>
        <w:numPr>
          <w:ilvl w:val="0"/>
          <w:numId w:val="0"/>
        </w:numPr>
        <w:spacing w:line="240" w:lineRule="atLeas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项目名称：</w:t>
      </w:r>
      <w:r>
        <w:rPr>
          <w:rFonts w:hint="eastAsia" w:ascii="仿宋_GB2312" w:hAnsi="仿宋_GB2312" w:eastAsia="仿宋_GB2312" w:cs="仿宋_GB2312"/>
          <w:sz w:val="32"/>
          <w:szCs w:val="32"/>
        </w:rPr>
        <w:t>安福县图书馆新馆纸质图书采购项目</w:t>
      </w:r>
    </w:p>
    <w:p>
      <w:pPr>
        <w:numPr>
          <w:ilvl w:val="0"/>
          <w:numId w:val="0"/>
        </w:numPr>
        <w:spacing w:line="240" w:lineRule="atLeast"/>
        <w:ind w:firstLine="643" w:firstLineChars="200"/>
        <w:rPr>
          <w:rFonts w:hint="eastAsia" w:ascii="黑体" w:hAnsi="黑体" w:eastAsia="黑体" w:cs="黑体"/>
          <w:b/>
          <w:bCs/>
          <w:sz w:val="32"/>
          <w:szCs w:val="32"/>
        </w:rPr>
      </w:pPr>
      <w:r>
        <w:rPr>
          <w:rFonts w:hint="eastAsia" w:ascii="黑体" w:hAnsi="黑体" w:eastAsia="黑体" w:cs="黑体"/>
          <w:b/>
          <w:bCs/>
          <w:kern w:val="2"/>
          <w:sz w:val="32"/>
          <w:szCs w:val="32"/>
          <w:lang w:val="en-US" w:eastAsia="zh-CN" w:bidi="ar-SA"/>
        </w:rPr>
        <w:t>三、</w:t>
      </w:r>
      <w:r>
        <w:rPr>
          <w:rFonts w:hint="eastAsia" w:ascii="黑体" w:hAnsi="黑体" w:eastAsia="黑体" w:cs="黑体"/>
          <w:sz w:val="32"/>
          <w:szCs w:val="32"/>
          <w:lang w:val="en-US" w:eastAsia="zh-CN"/>
        </w:rPr>
        <w:t>相关当事人</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投诉人：</w:t>
      </w: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九江腾博贸易有限公司</w:t>
      </w:r>
    </w:p>
    <w:p>
      <w:pPr>
        <w:spacing w:line="560" w:lineRule="exact"/>
        <w:ind w:left="638" w:leftChars="304"/>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联系地址：江西省九江市瑞昌市龙翔国际小区</w:t>
      </w:r>
      <w:r>
        <w:rPr>
          <w:rFonts w:ascii="仿宋_GB2312" w:hAnsi="仿宋_GB2312" w:eastAsia="仿宋_GB2312" w:cs="仿宋_GB2312"/>
          <w:b w:val="0"/>
          <w:bCs w:val="0"/>
          <w:sz w:val="32"/>
          <w:szCs w:val="32"/>
        </w:rPr>
        <w:t xml:space="preserve"> </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被投诉人1：江西安必信招标咨询有限公司</w:t>
      </w:r>
      <w:r>
        <w:rPr>
          <w:rFonts w:ascii="仿宋_GB2312" w:hAnsi="仿宋_GB2312" w:eastAsia="仿宋_GB2312" w:cs="仿宋_GB2312"/>
          <w:b w:val="0"/>
          <w:bCs w:val="0"/>
          <w:sz w:val="32"/>
          <w:szCs w:val="32"/>
        </w:rPr>
        <w:t xml:space="preserve">  </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联系地址：江西省吉安市安福县城北农贸市场南面二楼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被投诉人2：安</w:t>
      </w:r>
      <w:r>
        <w:rPr>
          <w:rFonts w:hint="eastAsia" w:ascii="仿宋_GB2312" w:hAnsi="仿宋_GB2312" w:eastAsia="仿宋_GB2312" w:cs="仿宋_GB2312"/>
          <w:sz w:val="32"/>
          <w:szCs w:val="32"/>
        </w:rPr>
        <w:t>福县文化广电新闻出版旅游局</w:t>
      </w:r>
      <w:r>
        <w:rPr>
          <w:rFonts w:ascii="仿宋_GB2312" w:hAnsi="仿宋_GB2312" w:eastAsia="仿宋_GB2312" w:cs="仿宋_GB2312"/>
          <w:sz w:val="32"/>
          <w:szCs w:val="32"/>
        </w:rPr>
        <w:t xml:space="preserve"> </w:t>
      </w:r>
    </w:p>
    <w:p>
      <w:pPr>
        <w:spacing w:line="560" w:lineRule="exact"/>
        <w:ind w:firstLine="320" w:firstLineChars="100"/>
        <w:jc w:val="left"/>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 xml:space="preserve">  联系地址：安福县平都镇望塔路 </w:t>
      </w:r>
      <w:r>
        <w:rPr>
          <w:rFonts w:ascii="仿宋_GB2312" w:hAnsi="仿宋_GB2312" w:eastAsia="仿宋_GB2312" w:cs="仿宋_GB2312"/>
          <w:color w:val="0000FF"/>
          <w:sz w:val="32"/>
          <w:szCs w:val="32"/>
        </w:rPr>
        <w:t xml:space="preserve"> </w:t>
      </w:r>
    </w:p>
    <w:p>
      <w:pPr>
        <w:numPr>
          <w:ilvl w:val="0"/>
          <w:numId w:val="1"/>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基本情况</w:t>
      </w:r>
    </w:p>
    <w:p>
      <w:pPr>
        <w:numPr>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诉人对江西安必信招标咨询有限公司代理的安福县图书馆新馆纸质图书采购项目（项目编号：ABXZBZC202308038）的质疑答复不满意，于2023年12月5日向本局投诉，本局于12月7日收到投诉书，经审查符合要求，予以受理。</w:t>
      </w:r>
    </w:p>
    <w:p>
      <w:pPr>
        <w:numPr>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五、处理依据及结果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sz w:val="32"/>
          <w:szCs w:val="32"/>
        </w:rPr>
        <w:t>投诉事项1：招</w:t>
      </w:r>
      <w:r>
        <w:rPr>
          <w:rFonts w:hint="eastAsia" w:ascii="仿宋_GB2312" w:hAnsi="仿宋_GB2312" w:eastAsia="仿宋_GB2312" w:cs="仿宋_GB2312"/>
          <w:sz w:val="32"/>
          <w:szCs w:val="32"/>
        </w:rPr>
        <w:t>标文件第49-51页 附：评标细则及标准（综合评分法）2.技术部分 基础 实质性响应招标文件“第七章采购需求”中采购清单及技术参数要求条款的得36分，一项不满足视为无效投标。评审依据：依据《技术需求响应/偏离度》。供货能力：1、投标人与国家新闻出版社总署授予“全国百佳图书出版单位”中有良好的合作关系达到1-50家（含）的0.5分；51-70家（含）的得1分；71-90家（含）的2分；超过90家以上的得3分。本项最高3分。2、投标人与除“全国百佳图书出版单位”外有良好合作关系达到150家-199（含）家的得0.5分；200家-249（含）家的得1分；250-299家（含）的得1.5分；300家（含）及以上的得2分。本项最高2分。评审依据：1-2提供相关出版社授权书或合作协议扫描件加盖投标人公章。3、投标人提供的纸电一体化图书荐购平台，具有百年党建、诺贝尔文学奖、矛盾文学奖、精品图书主题栏目；支持电子图书在线阅读；管理员可添加：同类馆参考设置、重点书目筛选设置（按出版社）、学科信息；图书可自动进行查重，分别到处Excel、MARC格式的数据；具有绑定读者证号功能。满足的得3分。评审依据：提供平台网址、功能的演示截图、软件著作权证书复印件和投标人合法使用平台的有效证明材料（须盖软件著作权人公章）4、投标人提供的随书光盘数据库具有登录日志查询功能；支持分享、收藏、纠错功能；支持发送资源请求；满足得2分。评审依据：提供数据库网址、功能演示截图、软件著作权证书复印件和投标人合法使用数据库的有效证明材料（须盖软件著作权人公章）</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商务部分 企业实力1、投标人自2020年1月1日以来承接过图书项目业绩1-9（含）家得0.5分，10（含）家及以上得1分。本项最高1分。评审依据：提供政府采购合同、验收报告、中标通知书扫描件加盖投标人公章。1、投标人通过质量管理体系认证、环境管理体系认证、职业健康安全管理体系认证、每具备一项得1分，共3分。评审依据：提供证书原件扫描件加盖投标人公章。</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订货能力1、投标人承办过全国性展会的得2分；承办过省级图书展会的得1分。评审依据：提供承办过大型图书展会政府部门出具的相关文件和展会图片加盖投标人公章。2、投标人可提供网络采购，并成功举办过网络订货的得1分。评审依据：提供相关邀请函和截图证明加盖投标人公章。</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法律依据：《中华人民共和共政府采购法实施条例》第二十条规定、《政府采购货物和服务招标投标管理办法》（财政部令第87号）第十七条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经调查：投诉事项：</w:t>
      </w:r>
      <w:r>
        <w:rPr>
          <w:rFonts w:hint="eastAsia" w:ascii="仿宋_GB2312" w:hAnsi="仿宋_GB2312" w:eastAsia="仿宋_GB2312" w:cs="仿宋_GB2312"/>
          <w:sz w:val="32"/>
          <w:szCs w:val="32"/>
          <w:lang w:val="en-US" w:eastAsia="zh-CN"/>
        </w:rPr>
        <w:t>评</w:t>
      </w:r>
      <w:r>
        <w:rPr>
          <w:rFonts w:hint="eastAsia" w:ascii="仿宋_GB2312" w:hAnsi="仿宋_GB2312" w:eastAsia="仿宋_GB2312" w:cs="仿宋_GB2312"/>
          <w:sz w:val="32"/>
          <w:szCs w:val="32"/>
        </w:rPr>
        <w:t>标细则及标准中的供货能力第1和第2项，图书采购具有特殊性，采购人从根本需求上需要明确出版社、刊号等内容，而采购对象是依法可提供产品的全国范围内图书经营者，供应商之间的竞争主要体现在投标报价、售后服务、履约能力等方面。根据《出版管理条例》第二十八条规定，出版物必须按照国家的有关规定载明作者、出版者、印刷者或者复制者、发行者的名称、地址、书号、刊号或者版号，在版编目数据，出版日期、刊期以及其他有关事项。因此，图书采购具有其特别之处，即相关的书号、出版信息等内容属于采购需求的重要部分。“图书须是国家正规出版社出版的全新、未使用过的合格正版图书”，这应当是采购人对图书采购的基本要求。而无论是直接向出版社还是通过其他市场渠道进行采购，采购人都希望得到供应商正版的证明或承诺，从而保证图书符合国家标准和规范要求，保证出版物的合法性，保证出版物的质量。据此，正版证明的要求与项目特点、具体要求是相适应的。该项目中将其作为评分项不违反87号令第十七条关于不得通过将除进口货物以外的生产厂家授权、承诺、证明、背书等作为资格要求，对投标人实行差别待遇或者歧视待遇的情形。投诉人的投诉事项缺乏事实依据，投诉事项不成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评标细则及标准中的供货能力第3和第4项，采购人可以根据自身需求设置相应的技术参数,</w:t>
      </w:r>
      <w:r>
        <w:rPr>
          <w:rFonts w:hint="eastAsia"/>
          <w:color w:val="000000"/>
          <w:sz w:val="26"/>
          <w:szCs w:val="26"/>
          <w:shd w:val="clear" w:color="auto" w:fill="FFFFFF"/>
        </w:rPr>
        <w:t xml:space="preserve"> </w:t>
      </w:r>
      <w:r>
        <w:rPr>
          <w:rFonts w:hint="eastAsia" w:ascii="仿宋_GB2312" w:hAnsi="仿宋_GB2312" w:eastAsia="仿宋_GB2312" w:cs="仿宋_GB2312"/>
          <w:sz w:val="32"/>
          <w:szCs w:val="32"/>
        </w:rPr>
        <w:t>招标文件要求评分标准的技术分中所要求的，是采购人对其采购项目内容中知识产权保护和产品成熟性、稳定性、安全性的合理要求，并没有质疑人所质疑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的内容。故此项符合《财政部87号令》第十七条规定。经核实,目前市场上有很多较为成熟的线上选书平台（图书荐购平台）和光盘数据库，结合我县图书馆建设实际需要，提高读者借阅的及时性和广泛性，对线上选书平台的部分功能作评价，是与本采购项目特点和需求相适应，招标文件中并没有指定平台品牌，不存在用特定的产品倾向潜在的供应商，更不存在排斥限制潜在的供应商。投诉人的投诉事项缺乏事实依据，投诉事项不成立。</w:t>
      </w:r>
      <w:bookmarkStart w:id="0" w:name="_GoBack"/>
      <w:bookmarkEnd w:id="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评标细则及标准中的商务部分企业实力和订货会能力，是对供货商服务水平和履约能力的评价，能检验参加本采购项目供应商的供货能力，确保本项目顺利实施，与合同履约有关，不存在排斥限制潜在的供应商。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综上，投诉人投诉事项缺乏事实依据，投诉事项不成立。</w:t>
      </w:r>
      <w:r>
        <w:rPr>
          <w:rFonts w:ascii="仿宋_GB2312" w:hAnsi="仿宋_GB2312" w:eastAsia="仿宋_GB2312" w:cs="仿宋_GB2312"/>
          <w:sz w:val="32"/>
          <w:szCs w:val="32"/>
        </w:rPr>
        <w:t xml:space="preserve"> </w:t>
      </w:r>
    </w:p>
    <w:p>
      <w:pPr>
        <w:pStyle w:val="16"/>
        <w:numPr>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六、其他补充事宜</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如对上述处理决定不服，可在收到本决定书之日起六十日内向吉安市财政局或者安福县人民政府提起行政复议，或在收到本决定书之日起六个月内向安福县人民法院提起行政诉讼。</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安福县财政局</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2023年12月18日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0DEA5"/>
    <w:multiLevelType w:val="singleLevel"/>
    <w:tmpl w:val="08D0DEA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k2NzRlNDk0YWZkYTY3Y2RhMDc1NGYyNjY0OWJhNzYifQ=="/>
  </w:docVars>
  <w:rsids>
    <w:rsidRoot w:val="00713BC1"/>
    <w:rsid w:val="000023AB"/>
    <w:rsid w:val="0002062B"/>
    <w:rsid w:val="000356AB"/>
    <w:rsid w:val="000362B0"/>
    <w:rsid w:val="00052061"/>
    <w:rsid w:val="000621D0"/>
    <w:rsid w:val="00063454"/>
    <w:rsid w:val="000652FA"/>
    <w:rsid w:val="00080B96"/>
    <w:rsid w:val="000A7E09"/>
    <w:rsid w:val="000C68C4"/>
    <w:rsid w:val="0013606B"/>
    <w:rsid w:val="00154A84"/>
    <w:rsid w:val="00161FB5"/>
    <w:rsid w:val="001A3717"/>
    <w:rsid w:val="001C21A7"/>
    <w:rsid w:val="001E332D"/>
    <w:rsid w:val="001F70D5"/>
    <w:rsid w:val="00246070"/>
    <w:rsid w:val="002668F4"/>
    <w:rsid w:val="00282BA5"/>
    <w:rsid w:val="002D6DD7"/>
    <w:rsid w:val="00300CF8"/>
    <w:rsid w:val="003033DA"/>
    <w:rsid w:val="003043F2"/>
    <w:rsid w:val="0033403D"/>
    <w:rsid w:val="00347B69"/>
    <w:rsid w:val="00360998"/>
    <w:rsid w:val="00381CE6"/>
    <w:rsid w:val="003913BC"/>
    <w:rsid w:val="003A34F7"/>
    <w:rsid w:val="003C2791"/>
    <w:rsid w:val="003C5777"/>
    <w:rsid w:val="003F32FF"/>
    <w:rsid w:val="00404D29"/>
    <w:rsid w:val="00493EC7"/>
    <w:rsid w:val="00494A32"/>
    <w:rsid w:val="004B139C"/>
    <w:rsid w:val="004D0AC5"/>
    <w:rsid w:val="004F2CC2"/>
    <w:rsid w:val="0051664B"/>
    <w:rsid w:val="00520452"/>
    <w:rsid w:val="005B462E"/>
    <w:rsid w:val="005C6C15"/>
    <w:rsid w:val="005E5C4F"/>
    <w:rsid w:val="00606EE0"/>
    <w:rsid w:val="0061558C"/>
    <w:rsid w:val="006212FA"/>
    <w:rsid w:val="006327ED"/>
    <w:rsid w:val="0065781B"/>
    <w:rsid w:val="006911F9"/>
    <w:rsid w:val="00695A9E"/>
    <w:rsid w:val="006A35E4"/>
    <w:rsid w:val="006A74E4"/>
    <w:rsid w:val="006D2D5A"/>
    <w:rsid w:val="00710AA7"/>
    <w:rsid w:val="00713BC1"/>
    <w:rsid w:val="007278BD"/>
    <w:rsid w:val="00740B3C"/>
    <w:rsid w:val="00766B39"/>
    <w:rsid w:val="0079108C"/>
    <w:rsid w:val="007C047D"/>
    <w:rsid w:val="007E2A54"/>
    <w:rsid w:val="007F1141"/>
    <w:rsid w:val="007F45AC"/>
    <w:rsid w:val="0086507F"/>
    <w:rsid w:val="00867E89"/>
    <w:rsid w:val="00871930"/>
    <w:rsid w:val="00874B37"/>
    <w:rsid w:val="008B5831"/>
    <w:rsid w:val="0092571D"/>
    <w:rsid w:val="00945FBA"/>
    <w:rsid w:val="00954739"/>
    <w:rsid w:val="00987FF0"/>
    <w:rsid w:val="009A1340"/>
    <w:rsid w:val="009A1F13"/>
    <w:rsid w:val="009C1ECB"/>
    <w:rsid w:val="009D5512"/>
    <w:rsid w:val="009F0C45"/>
    <w:rsid w:val="00A330CF"/>
    <w:rsid w:val="00AD0C70"/>
    <w:rsid w:val="00AE3DBB"/>
    <w:rsid w:val="00B30D46"/>
    <w:rsid w:val="00B57077"/>
    <w:rsid w:val="00B65B59"/>
    <w:rsid w:val="00B830D1"/>
    <w:rsid w:val="00BA368E"/>
    <w:rsid w:val="00BB7683"/>
    <w:rsid w:val="00C172DF"/>
    <w:rsid w:val="00C34797"/>
    <w:rsid w:val="00C65ECB"/>
    <w:rsid w:val="00C85089"/>
    <w:rsid w:val="00CA4E33"/>
    <w:rsid w:val="00D10C16"/>
    <w:rsid w:val="00D10C3D"/>
    <w:rsid w:val="00D17554"/>
    <w:rsid w:val="00D2422B"/>
    <w:rsid w:val="00D303DA"/>
    <w:rsid w:val="00D46C23"/>
    <w:rsid w:val="00D64AAC"/>
    <w:rsid w:val="00D64AE1"/>
    <w:rsid w:val="00DA401A"/>
    <w:rsid w:val="00E14520"/>
    <w:rsid w:val="00E4441B"/>
    <w:rsid w:val="00E747E2"/>
    <w:rsid w:val="00EE7CAC"/>
    <w:rsid w:val="00F10516"/>
    <w:rsid w:val="00F17EB6"/>
    <w:rsid w:val="00F442FE"/>
    <w:rsid w:val="00F513A1"/>
    <w:rsid w:val="00F56293"/>
    <w:rsid w:val="00F61072"/>
    <w:rsid w:val="00F75614"/>
    <w:rsid w:val="00FC1C36"/>
    <w:rsid w:val="01252BB5"/>
    <w:rsid w:val="022C33AA"/>
    <w:rsid w:val="028E13EB"/>
    <w:rsid w:val="02D26510"/>
    <w:rsid w:val="032338E1"/>
    <w:rsid w:val="038D1EFB"/>
    <w:rsid w:val="039759F3"/>
    <w:rsid w:val="04561A95"/>
    <w:rsid w:val="04EA6DAD"/>
    <w:rsid w:val="04F80D9E"/>
    <w:rsid w:val="056703FD"/>
    <w:rsid w:val="05EA06E6"/>
    <w:rsid w:val="05F9301F"/>
    <w:rsid w:val="05FE4192"/>
    <w:rsid w:val="06444D60"/>
    <w:rsid w:val="067166FA"/>
    <w:rsid w:val="068B5A0C"/>
    <w:rsid w:val="06EB2968"/>
    <w:rsid w:val="081C2630"/>
    <w:rsid w:val="089963F4"/>
    <w:rsid w:val="092A3A93"/>
    <w:rsid w:val="09A02008"/>
    <w:rsid w:val="0A0D52EB"/>
    <w:rsid w:val="0A0F2E11"/>
    <w:rsid w:val="0A9F6208"/>
    <w:rsid w:val="0ACC0561"/>
    <w:rsid w:val="0ACD7204"/>
    <w:rsid w:val="0B154457"/>
    <w:rsid w:val="0B9D61FB"/>
    <w:rsid w:val="0BB51797"/>
    <w:rsid w:val="0BCC01C4"/>
    <w:rsid w:val="0CAD19C3"/>
    <w:rsid w:val="0CBB102F"/>
    <w:rsid w:val="0DD42CEF"/>
    <w:rsid w:val="0DED0FA7"/>
    <w:rsid w:val="0EA23AE8"/>
    <w:rsid w:val="0ECF491D"/>
    <w:rsid w:val="0EFD209B"/>
    <w:rsid w:val="0F660017"/>
    <w:rsid w:val="10215B35"/>
    <w:rsid w:val="11FA6155"/>
    <w:rsid w:val="12706417"/>
    <w:rsid w:val="12A852E9"/>
    <w:rsid w:val="1312127D"/>
    <w:rsid w:val="131B517A"/>
    <w:rsid w:val="14604B37"/>
    <w:rsid w:val="167C538B"/>
    <w:rsid w:val="168904A9"/>
    <w:rsid w:val="16DF0D3A"/>
    <w:rsid w:val="17527525"/>
    <w:rsid w:val="175E7186"/>
    <w:rsid w:val="187F3266"/>
    <w:rsid w:val="197704BD"/>
    <w:rsid w:val="1AB55804"/>
    <w:rsid w:val="1AF77760"/>
    <w:rsid w:val="1BB27AA1"/>
    <w:rsid w:val="1BF36DDD"/>
    <w:rsid w:val="1D4D5CD3"/>
    <w:rsid w:val="1E1B36DB"/>
    <w:rsid w:val="1E2D1660"/>
    <w:rsid w:val="1E326D0E"/>
    <w:rsid w:val="1E401394"/>
    <w:rsid w:val="1E553D37"/>
    <w:rsid w:val="1EB7075F"/>
    <w:rsid w:val="1FA92F69"/>
    <w:rsid w:val="20827A42"/>
    <w:rsid w:val="20AA51EA"/>
    <w:rsid w:val="223E5736"/>
    <w:rsid w:val="23C06BC8"/>
    <w:rsid w:val="23F32A04"/>
    <w:rsid w:val="244F40DF"/>
    <w:rsid w:val="24BB5C18"/>
    <w:rsid w:val="25B24D0C"/>
    <w:rsid w:val="25D94DE1"/>
    <w:rsid w:val="26FE1DEC"/>
    <w:rsid w:val="270311B0"/>
    <w:rsid w:val="270E5DB3"/>
    <w:rsid w:val="272D6BBF"/>
    <w:rsid w:val="276F3E2A"/>
    <w:rsid w:val="27F67025"/>
    <w:rsid w:val="27FF5E1C"/>
    <w:rsid w:val="28094EEC"/>
    <w:rsid w:val="28771E56"/>
    <w:rsid w:val="28BE2364"/>
    <w:rsid w:val="290B259E"/>
    <w:rsid w:val="292C49EE"/>
    <w:rsid w:val="292D69B8"/>
    <w:rsid w:val="298C7B83"/>
    <w:rsid w:val="29B669AE"/>
    <w:rsid w:val="29DD3F3B"/>
    <w:rsid w:val="2A96647C"/>
    <w:rsid w:val="2AA42CAA"/>
    <w:rsid w:val="2ADE440E"/>
    <w:rsid w:val="2B026B64"/>
    <w:rsid w:val="2B771151"/>
    <w:rsid w:val="2B794137"/>
    <w:rsid w:val="2B7C5BA0"/>
    <w:rsid w:val="2BB1567F"/>
    <w:rsid w:val="2BC76C50"/>
    <w:rsid w:val="2CD559B6"/>
    <w:rsid w:val="2CE54D52"/>
    <w:rsid w:val="2D1D35F0"/>
    <w:rsid w:val="2D7A2B41"/>
    <w:rsid w:val="2E1B14D5"/>
    <w:rsid w:val="2EA414CB"/>
    <w:rsid w:val="2EC97183"/>
    <w:rsid w:val="2EE67D35"/>
    <w:rsid w:val="2F3E3DCC"/>
    <w:rsid w:val="2F7A1E20"/>
    <w:rsid w:val="2FA33530"/>
    <w:rsid w:val="30717AD3"/>
    <w:rsid w:val="31647A1E"/>
    <w:rsid w:val="32990C1B"/>
    <w:rsid w:val="32A510F7"/>
    <w:rsid w:val="32E26A66"/>
    <w:rsid w:val="33F8712E"/>
    <w:rsid w:val="340053F5"/>
    <w:rsid w:val="34474DD2"/>
    <w:rsid w:val="34592D57"/>
    <w:rsid w:val="345E211C"/>
    <w:rsid w:val="34F12F90"/>
    <w:rsid w:val="35A5037F"/>
    <w:rsid w:val="367125DA"/>
    <w:rsid w:val="37E82428"/>
    <w:rsid w:val="38673C95"/>
    <w:rsid w:val="38685317"/>
    <w:rsid w:val="38C22C79"/>
    <w:rsid w:val="38CD161E"/>
    <w:rsid w:val="3AF17846"/>
    <w:rsid w:val="3B6C468A"/>
    <w:rsid w:val="3C6E4EC6"/>
    <w:rsid w:val="3C925059"/>
    <w:rsid w:val="3CEF73FC"/>
    <w:rsid w:val="3D053A7C"/>
    <w:rsid w:val="3DD82F3F"/>
    <w:rsid w:val="3DFC6C2D"/>
    <w:rsid w:val="3F765FCD"/>
    <w:rsid w:val="3F8F449F"/>
    <w:rsid w:val="3FA679A6"/>
    <w:rsid w:val="411A73CB"/>
    <w:rsid w:val="411E335F"/>
    <w:rsid w:val="414A4154"/>
    <w:rsid w:val="41A311D8"/>
    <w:rsid w:val="41A53138"/>
    <w:rsid w:val="429F5DD9"/>
    <w:rsid w:val="432804C5"/>
    <w:rsid w:val="437234EE"/>
    <w:rsid w:val="43E65D02"/>
    <w:rsid w:val="442412AF"/>
    <w:rsid w:val="443125F7"/>
    <w:rsid w:val="443733DD"/>
    <w:rsid w:val="453942C3"/>
    <w:rsid w:val="458D2861"/>
    <w:rsid w:val="45B21239"/>
    <w:rsid w:val="45E838CF"/>
    <w:rsid w:val="460A3EB2"/>
    <w:rsid w:val="466B4100"/>
    <w:rsid w:val="4685178A"/>
    <w:rsid w:val="46B1257F"/>
    <w:rsid w:val="47356D0C"/>
    <w:rsid w:val="477C2B8D"/>
    <w:rsid w:val="47FE57D2"/>
    <w:rsid w:val="48626336"/>
    <w:rsid w:val="486F624E"/>
    <w:rsid w:val="48CC2994"/>
    <w:rsid w:val="48F03833"/>
    <w:rsid w:val="49172B6D"/>
    <w:rsid w:val="49505ADB"/>
    <w:rsid w:val="49865F45"/>
    <w:rsid w:val="498A1BDB"/>
    <w:rsid w:val="4B6B71A0"/>
    <w:rsid w:val="4CA30BBC"/>
    <w:rsid w:val="4EAA2F5B"/>
    <w:rsid w:val="4FDE2637"/>
    <w:rsid w:val="50593A6B"/>
    <w:rsid w:val="521F524E"/>
    <w:rsid w:val="5342759B"/>
    <w:rsid w:val="537A08C9"/>
    <w:rsid w:val="53C92CE2"/>
    <w:rsid w:val="541D3002"/>
    <w:rsid w:val="54596730"/>
    <w:rsid w:val="552A00CC"/>
    <w:rsid w:val="55797109"/>
    <w:rsid w:val="55971BE1"/>
    <w:rsid w:val="56356D1C"/>
    <w:rsid w:val="56B2702B"/>
    <w:rsid w:val="571C1C97"/>
    <w:rsid w:val="57284DD6"/>
    <w:rsid w:val="57560D05"/>
    <w:rsid w:val="5767496C"/>
    <w:rsid w:val="57DF519E"/>
    <w:rsid w:val="58B101BD"/>
    <w:rsid w:val="58C71D7C"/>
    <w:rsid w:val="58E502D0"/>
    <w:rsid w:val="59A0095D"/>
    <w:rsid w:val="5A444502"/>
    <w:rsid w:val="5A511C57"/>
    <w:rsid w:val="5A7A6B5A"/>
    <w:rsid w:val="5B4E6197"/>
    <w:rsid w:val="5B8A716C"/>
    <w:rsid w:val="5BDB55FC"/>
    <w:rsid w:val="5C69772C"/>
    <w:rsid w:val="5CDD5A24"/>
    <w:rsid w:val="5D0E345E"/>
    <w:rsid w:val="5D186A5C"/>
    <w:rsid w:val="5D245401"/>
    <w:rsid w:val="5D375134"/>
    <w:rsid w:val="5D612112"/>
    <w:rsid w:val="5E0F1C0D"/>
    <w:rsid w:val="5E56783C"/>
    <w:rsid w:val="5FD26F3A"/>
    <w:rsid w:val="5FF67529"/>
    <w:rsid w:val="60A1721A"/>
    <w:rsid w:val="61C70F3E"/>
    <w:rsid w:val="61FC6EA3"/>
    <w:rsid w:val="62035F2D"/>
    <w:rsid w:val="62191C97"/>
    <w:rsid w:val="62195750"/>
    <w:rsid w:val="62422A81"/>
    <w:rsid w:val="62793A18"/>
    <w:rsid w:val="62C51434"/>
    <w:rsid w:val="63F7386F"/>
    <w:rsid w:val="64B4350F"/>
    <w:rsid w:val="65F9112E"/>
    <w:rsid w:val="66AD46B9"/>
    <w:rsid w:val="66E0594C"/>
    <w:rsid w:val="66ED18C1"/>
    <w:rsid w:val="676A4CE7"/>
    <w:rsid w:val="67A157EF"/>
    <w:rsid w:val="67DF4D46"/>
    <w:rsid w:val="67DF6AF4"/>
    <w:rsid w:val="68727968"/>
    <w:rsid w:val="68AB69D7"/>
    <w:rsid w:val="68C301C4"/>
    <w:rsid w:val="694D200F"/>
    <w:rsid w:val="69B047D3"/>
    <w:rsid w:val="6A011B64"/>
    <w:rsid w:val="6A425119"/>
    <w:rsid w:val="6A5135AE"/>
    <w:rsid w:val="6AD235FF"/>
    <w:rsid w:val="6B390119"/>
    <w:rsid w:val="6BEB618E"/>
    <w:rsid w:val="6C2C6080"/>
    <w:rsid w:val="6C3D64DF"/>
    <w:rsid w:val="6C5850C7"/>
    <w:rsid w:val="6C6D0DB8"/>
    <w:rsid w:val="6C922387"/>
    <w:rsid w:val="6D070385"/>
    <w:rsid w:val="6DD62748"/>
    <w:rsid w:val="6E6B09F7"/>
    <w:rsid w:val="6EC035B3"/>
    <w:rsid w:val="6ECD58F9"/>
    <w:rsid w:val="708244C1"/>
    <w:rsid w:val="708B139A"/>
    <w:rsid w:val="70D50E7A"/>
    <w:rsid w:val="70E61A3D"/>
    <w:rsid w:val="7130216F"/>
    <w:rsid w:val="7231619E"/>
    <w:rsid w:val="726D0FBC"/>
    <w:rsid w:val="726E11A1"/>
    <w:rsid w:val="728C1627"/>
    <w:rsid w:val="72F5541E"/>
    <w:rsid w:val="730040CE"/>
    <w:rsid w:val="733E6DC5"/>
    <w:rsid w:val="734B0E16"/>
    <w:rsid w:val="748043EE"/>
    <w:rsid w:val="755564CD"/>
    <w:rsid w:val="76C713C8"/>
    <w:rsid w:val="78DA7590"/>
    <w:rsid w:val="79174EAD"/>
    <w:rsid w:val="79AB3791"/>
    <w:rsid w:val="79C74101"/>
    <w:rsid w:val="7AD1051F"/>
    <w:rsid w:val="7BBD4F47"/>
    <w:rsid w:val="7BD209F2"/>
    <w:rsid w:val="7C5C650E"/>
    <w:rsid w:val="7D0C7191"/>
    <w:rsid w:val="7D252DA4"/>
    <w:rsid w:val="7D7F24B4"/>
    <w:rsid w:val="7E744413"/>
    <w:rsid w:val="7EF047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5"/>
    <w:autoRedefine/>
    <w:qFormat/>
    <w:uiPriority w:val="0"/>
    <w:pPr>
      <w:tabs>
        <w:tab w:val="center" w:pos="4153"/>
        <w:tab w:val="right" w:pos="8306"/>
      </w:tabs>
      <w:snapToGrid w:val="0"/>
      <w:jc w:val="left"/>
    </w:pPr>
    <w:rPr>
      <w:sz w:val="18"/>
      <w:szCs w:val="18"/>
    </w:rPr>
  </w:style>
  <w:style w:type="paragraph" w:styleId="4">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qFormat/>
    <w:uiPriority w:val="0"/>
    <w:rPr>
      <w:color w:val="000000"/>
      <w:u w:val="none"/>
    </w:rPr>
  </w:style>
  <w:style w:type="character" w:styleId="8">
    <w:name w:val="Hyperlink"/>
    <w:basedOn w:val="6"/>
    <w:autoRedefine/>
    <w:qFormat/>
    <w:uiPriority w:val="0"/>
    <w:rPr>
      <w:color w:val="000000"/>
      <w:u w:val="none"/>
    </w:rPr>
  </w:style>
  <w:style w:type="character" w:customStyle="1" w:styleId="9">
    <w:name w:val="on1"/>
    <w:basedOn w:val="6"/>
    <w:autoRedefine/>
    <w:qFormat/>
    <w:uiPriority w:val="0"/>
    <w:rPr>
      <w:color w:val="C40001"/>
    </w:rPr>
  </w:style>
  <w:style w:type="character" w:customStyle="1" w:styleId="10">
    <w:name w:val="first-child"/>
    <w:basedOn w:val="6"/>
    <w:autoRedefine/>
    <w:qFormat/>
    <w:uiPriority w:val="0"/>
  </w:style>
  <w:style w:type="character" w:customStyle="1" w:styleId="11">
    <w:name w:val="first-child1"/>
    <w:basedOn w:val="6"/>
    <w:autoRedefine/>
    <w:qFormat/>
    <w:uiPriority w:val="0"/>
  </w:style>
  <w:style w:type="character" w:customStyle="1" w:styleId="12">
    <w:name w:val="bar"/>
    <w:basedOn w:val="6"/>
    <w:autoRedefine/>
    <w:qFormat/>
    <w:uiPriority w:val="0"/>
  </w:style>
  <w:style w:type="character" w:customStyle="1" w:styleId="13">
    <w:name w:val="on"/>
    <w:basedOn w:val="6"/>
    <w:autoRedefine/>
    <w:qFormat/>
    <w:uiPriority w:val="0"/>
    <w:rPr>
      <w:color w:val="C40001"/>
    </w:rPr>
  </w:style>
  <w:style w:type="character" w:customStyle="1" w:styleId="14">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15">
    <w:name w:val="页脚 Char"/>
    <w:basedOn w:val="6"/>
    <w:link w:val="3"/>
    <w:autoRedefine/>
    <w:qFormat/>
    <w:uiPriority w:val="0"/>
    <w:rPr>
      <w:rFonts w:asciiTheme="minorHAnsi" w:hAnsiTheme="minorHAnsi" w:eastAsiaTheme="minorEastAsia" w:cstheme="minorBidi"/>
      <w:kern w:val="2"/>
      <w:sz w:val="18"/>
      <w:szCs w:val="18"/>
    </w:rPr>
  </w:style>
  <w:style w:type="paragraph" w:styleId="1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572</Words>
  <Characters>3261</Characters>
  <Lines>27</Lines>
  <Paragraphs>7</Paragraphs>
  <TotalTime>9</TotalTime>
  <ScaleCrop>false</ScaleCrop>
  <LinksUpToDate>false</LinksUpToDate>
  <CharactersWithSpaces>3826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自由行走的花</cp:lastModifiedBy>
  <cp:lastPrinted>2023-12-22T08:40:00Z</cp:lastPrinted>
  <dcterms:modified xsi:type="dcterms:W3CDTF">2024-01-02T02:56:48Z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E2A3ABFAAD2C4427BA8FCEAC9E90CC44</vt:lpwstr>
  </property>
</Properties>
</file>