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7F" w:rsidRDefault="009A577F" w:rsidP="009A577F">
      <w:pPr>
        <w:spacing w:line="520" w:lineRule="exact"/>
        <w:jc w:val="center"/>
        <w:rPr>
          <w:rFonts w:ascii="宋体"/>
          <w:b/>
          <w:sz w:val="44"/>
          <w:szCs w:val="44"/>
        </w:rPr>
      </w:pPr>
      <w:bookmarkStart w:id="0" w:name="_GoBack"/>
      <w:bookmarkEnd w:id="0"/>
    </w:p>
    <w:p w:rsidR="009A577F" w:rsidRDefault="009A577F" w:rsidP="009A577F">
      <w:pPr>
        <w:spacing w:line="520" w:lineRule="exact"/>
        <w:jc w:val="center"/>
        <w:rPr>
          <w:rFonts w:ascii="宋体"/>
          <w:b/>
          <w:sz w:val="44"/>
          <w:szCs w:val="44"/>
        </w:rPr>
      </w:pPr>
    </w:p>
    <w:p w:rsidR="000E48CA" w:rsidRPr="00AC5EC5" w:rsidRDefault="000E48CA" w:rsidP="000E48CA">
      <w:pPr>
        <w:jc w:val="center"/>
        <w:rPr>
          <w:rFonts w:ascii="方正小标宋_GBK" w:eastAsia="方正小标宋_GBK"/>
          <w:b/>
          <w:color w:val="FF0000"/>
          <w:w w:val="90"/>
          <w:sz w:val="120"/>
          <w:szCs w:val="84"/>
        </w:rPr>
      </w:pPr>
      <w:r w:rsidRPr="00AC5EC5">
        <w:rPr>
          <w:rFonts w:ascii="方正小标宋_GBK" w:eastAsia="方正小标宋_GBK" w:hint="eastAsia"/>
          <w:b/>
          <w:color w:val="FF0000"/>
          <w:w w:val="90"/>
          <w:sz w:val="120"/>
          <w:szCs w:val="84"/>
        </w:rPr>
        <w:t>彭泽县财政局文件</w:t>
      </w:r>
    </w:p>
    <w:p w:rsidR="000E48CA" w:rsidRDefault="000E48CA" w:rsidP="000E48CA">
      <w:pPr>
        <w:spacing w:line="520" w:lineRule="exact"/>
        <w:jc w:val="center"/>
        <w:rPr>
          <w:rFonts w:ascii="宋体"/>
          <w:b/>
          <w:sz w:val="44"/>
          <w:szCs w:val="44"/>
        </w:rPr>
      </w:pPr>
    </w:p>
    <w:p w:rsidR="000E48CA" w:rsidRDefault="000E48CA" w:rsidP="000E48CA">
      <w:pPr>
        <w:spacing w:line="520" w:lineRule="exact"/>
        <w:jc w:val="center"/>
        <w:rPr>
          <w:rFonts w:ascii="宋体"/>
          <w:b/>
          <w:sz w:val="44"/>
          <w:szCs w:val="44"/>
        </w:rPr>
      </w:pPr>
    </w:p>
    <w:p w:rsidR="000E48CA" w:rsidRDefault="000E48CA" w:rsidP="000E48CA">
      <w:pPr>
        <w:spacing w:line="520" w:lineRule="exact"/>
        <w:jc w:val="center"/>
        <w:rPr>
          <w:rFonts w:ascii="宋体"/>
          <w:b/>
          <w:sz w:val="44"/>
          <w:szCs w:val="44"/>
        </w:rPr>
      </w:pPr>
    </w:p>
    <w:p w:rsidR="000E48CA" w:rsidRPr="00171C20" w:rsidRDefault="000E48CA" w:rsidP="000E48CA">
      <w:pPr>
        <w:spacing w:line="579" w:lineRule="exact"/>
        <w:jc w:val="center"/>
        <w:rPr>
          <w:rFonts w:ascii="仿宋_GB2312" w:eastAsia="仿宋_GB2312" w:hAnsi="??" w:cs="宋体"/>
          <w:color w:val="000000"/>
          <w:kern w:val="0"/>
          <w:sz w:val="32"/>
          <w:szCs w:val="32"/>
        </w:rPr>
      </w:pPr>
      <w:r w:rsidRPr="00171C20">
        <w:rPr>
          <w:rFonts w:ascii="仿宋_GB2312" w:eastAsia="仿宋_GB2312" w:hAnsi="??" w:cs="宋体" w:hint="eastAsia"/>
          <w:color w:val="000000"/>
          <w:kern w:val="0"/>
          <w:sz w:val="32"/>
          <w:szCs w:val="32"/>
        </w:rPr>
        <w:t>彭财购</w:t>
      </w:r>
      <w:r w:rsidR="007552EC">
        <w:rPr>
          <w:rFonts w:ascii="仿宋_GB2312" w:eastAsia="仿宋_GB2312" w:hAnsi="??" w:cs="宋体" w:hint="eastAsia"/>
          <w:color w:val="000000"/>
          <w:kern w:val="0"/>
          <w:sz w:val="32"/>
          <w:szCs w:val="32"/>
        </w:rPr>
        <w:t>罚决</w:t>
      </w:r>
      <w:r>
        <w:rPr>
          <w:rFonts w:ascii="仿宋_GB2312" w:eastAsia="仿宋_GB2312" w:hAnsi="??" w:cs="宋体" w:hint="eastAsia"/>
          <w:color w:val="000000"/>
          <w:kern w:val="0"/>
          <w:sz w:val="32"/>
          <w:szCs w:val="32"/>
        </w:rPr>
        <w:t>字</w:t>
      </w:r>
      <w:r w:rsidRPr="00171C20">
        <w:rPr>
          <w:rFonts w:ascii="仿宋_GB2312" w:eastAsia="仿宋_GB2312" w:hAnsi="??" w:cs="宋体" w:hint="eastAsia"/>
          <w:color w:val="000000"/>
          <w:kern w:val="0"/>
          <w:sz w:val="32"/>
          <w:szCs w:val="32"/>
        </w:rPr>
        <w:t>〔</w:t>
      </w:r>
      <w:r w:rsidRPr="00171C20">
        <w:rPr>
          <w:rFonts w:ascii="仿宋_GB2312" w:eastAsia="仿宋_GB2312" w:hAnsi="??" w:cs="宋体"/>
          <w:color w:val="000000"/>
          <w:kern w:val="0"/>
          <w:sz w:val="32"/>
          <w:szCs w:val="32"/>
        </w:rPr>
        <w:t>202</w:t>
      </w:r>
      <w:r>
        <w:rPr>
          <w:rFonts w:ascii="仿宋_GB2312" w:eastAsia="仿宋_GB2312" w:hAnsi="??" w:cs="宋体" w:hint="eastAsia"/>
          <w:color w:val="000000"/>
          <w:kern w:val="0"/>
          <w:sz w:val="32"/>
          <w:szCs w:val="32"/>
        </w:rPr>
        <w:t>1</w:t>
      </w:r>
      <w:r w:rsidRPr="00171C20">
        <w:rPr>
          <w:rFonts w:ascii="仿宋_GB2312" w:eastAsia="仿宋_GB2312" w:hAnsi="??" w:cs="宋体" w:hint="eastAsia"/>
          <w:color w:val="000000"/>
          <w:kern w:val="0"/>
          <w:sz w:val="32"/>
          <w:szCs w:val="32"/>
        </w:rPr>
        <w:t>〕</w:t>
      </w:r>
      <w:r>
        <w:rPr>
          <w:rFonts w:ascii="仿宋_GB2312" w:eastAsia="仿宋_GB2312" w:hAnsi="??" w:cs="宋体" w:hint="eastAsia"/>
          <w:color w:val="000000"/>
          <w:kern w:val="0"/>
          <w:sz w:val="32"/>
          <w:szCs w:val="32"/>
        </w:rPr>
        <w:t>14</w:t>
      </w:r>
      <w:r w:rsidRPr="00171C20">
        <w:rPr>
          <w:rFonts w:ascii="仿宋_GB2312" w:eastAsia="仿宋_GB2312" w:hAnsi="??" w:cs="宋体" w:hint="eastAsia"/>
          <w:color w:val="000000"/>
          <w:kern w:val="0"/>
          <w:sz w:val="32"/>
          <w:szCs w:val="32"/>
        </w:rPr>
        <w:t>号</w:t>
      </w:r>
      <w:r w:rsidRPr="00171C20">
        <w:rPr>
          <w:rFonts w:ascii="仿宋_GB2312" w:eastAsia="仿宋_GB2312" w:hAnsi="??" w:cs="宋体"/>
          <w:color w:val="000000"/>
          <w:kern w:val="0"/>
          <w:sz w:val="32"/>
          <w:szCs w:val="32"/>
        </w:rPr>
        <w:t xml:space="preserve"> </w:t>
      </w:r>
    </w:p>
    <w:p w:rsidR="000E48CA" w:rsidRDefault="0090555E" w:rsidP="000E48CA">
      <w:pPr>
        <w:widowControl/>
        <w:spacing w:line="600" w:lineRule="exact"/>
        <w:ind w:firstLineChars="50" w:firstLine="105"/>
        <w:jc w:val="left"/>
        <w:rPr>
          <w:rFonts w:ascii="??" w:hAnsi="??" w:cs="宋体"/>
          <w:color w:val="000000"/>
          <w:kern w:val="0"/>
          <w:sz w:val="28"/>
          <w:szCs w:val="28"/>
        </w:rPr>
      </w:pPr>
      <w:r>
        <w:rPr>
          <w:noProof/>
        </w:rPr>
        <w:pict>
          <v:line id="_x0000_s1030" style="position:absolute;left:0;text-align:left;z-index:251660288" from="9pt,23.05pt" to="423pt,23.05pt" strokecolor="red" strokeweight="2.5pt"/>
        </w:pict>
      </w:r>
    </w:p>
    <w:p w:rsidR="000E48CA" w:rsidRPr="007C3A42" w:rsidRDefault="000E48CA" w:rsidP="000E48CA">
      <w:pPr>
        <w:widowControl/>
        <w:spacing w:line="600" w:lineRule="exact"/>
        <w:ind w:firstLineChars="50" w:firstLine="140"/>
        <w:jc w:val="left"/>
        <w:rPr>
          <w:rFonts w:ascii="??" w:hAnsi="??" w:cs="宋体"/>
          <w:color w:val="000000"/>
          <w:kern w:val="0"/>
          <w:sz w:val="28"/>
          <w:szCs w:val="28"/>
        </w:rPr>
      </w:pPr>
    </w:p>
    <w:p w:rsidR="00125381" w:rsidRPr="0005200B" w:rsidRDefault="00125381" w:rsidP="00125381">
      <w:pPr>
        <w:jc w:val="center"/>
        <w:rPr>
          <w:rFonts w:asciiTheme="majorEastAsia" w:eastAsiaTheme="majorEastAsia" w:hAnsiTheme="majorEastAsia"/>
          <w:b/>
          <w:sz w:val="48"/>
          <w:szCs w:val="44"/>
        </w:rPr>
      </w:pPr>
      <w:r w:rsidRPr="0005200B">
        <w:rPr>
          <w:rFonts w:asciiTheme="majorEastAsia" w:eastAsiaTheme="majorEastAsia" w:hAnsiTheme="majorEastAsia" w:hint="eastAsia"/>
          <w:b/>
          <w:sz w:val="48"/>
          <w:szCs w:val="44"/>
        </w:rPr>
        <w:t>彭</w:t>
      </w:r>
      <w:r w:rsidR="003D0C15" w:rsidRPr="0005200B">
        <w:rPr>
          <w:rFonts w:asciiTheme="majorEastAsia" w:eastAsiaTheme="majorEastAsia" w:hAnsiTheme="majorEastAsia" w:hint="eastAsia"/>
          <w:b/>
          <w:sz w:val="48"/>
          <w:szCs w:val="44"/>
        </w:rPr>
        <w:t>泽县政府采购行政处罚决定</w:t>
      </w:r>
      <w:r w:rsidRPr="0005200B">
        <w:rPr>
          <w:rFonts w:asciiTheme="majorEastAsia" w:eastAsiaTheme="majorEastAsia" w:hAnsiTheme="majorEastAsia" w:hint="eastAsia"/>
          <w:b/>
          <w:sz w:val="48"/>
          <w:szCs w:val="44"/>
        </w:rPr>
        <w:t>书</w:t>
      </w:r>
    </w:p>
    <w:p w:rsidR="00125381" w:rsidRPr="00AC04E2" w:rsidRDefault="00125381" w:rsidP="00125381">
      <w:pPr>
        <w:jc w:val="center"/>
        <w:rPr>
          <w:rFonts w:ascii="仿宋" w:eastAsia="仿宋" w:hAnsi="仿宋"/>
          <w:sz w:val="44"/>
          <w:szCs w:val="44"/>
        </w:rPr>
      </w:pPr>
    </w:p>
    <w:p w:rsidR="00125381" w:rsidRDefault="00125381" w:rsidP="00125381">
      <w:pPr>
        <w:jc w:val="center"/>
        <w:rPr>
          <w:rFonts w:ascii="仿宋" w:eastAsia="仿宋" w:hAnsi="仿宋"/>
          <w:sz w:val="44"/>
          <w:szCs w:val="44"/>
        </w:rPr>
      </w:pPr>
    </w:p>
    <w:p w:rsidR="00640918" w:rsidRPr="00864278" w:rsidRDefault="00640918" w:rsidP="00624ED5">
      <w:pPr>
        <w:spacing w:line="640" w:lineRule="exact"/>
        <w:rPr>
          <w:rFonts w:ascii="仿宋" w:eastAsia="仿宋" w:hAnsi="仿宋"/>
          <w:sz w:val="32"/>
          <w:szCs w:val="32"/>
        </w:rPr>
      </w:pPr>
      <w:r w:rsidRPr="00864278">
        <w:rPr>
          <w:rFonts w:ascii="仿宋" w:eastAsia="仿宋" w:hAnsi="仿宋" w:hint="eastAsia"/>
          <w:sz w:val="32"/>
          <w:szCs w:val="32"/>
        </w:rPr>
        <w:t>当事人：彭泽县甬赣农业开发专业合作社</w:t>
      </w:r>
    </w:p>
    <w:p w:rsidR="00640918" w:rsidRPr="00864278" w:rsidRDefault="00640918" w:rsidP="00624ED5">
      <w:pPr>
        <w:spacing w:line="640" w:lineRule="exact"/>
        <w:rPr>
          <w:rFonts w:ascii="仿宋" w:eastAsia="仿宋" w:hAnsi="仿宋"/>
          <w:sz w:val="32"/>
          <w:szCs w:val="32"/>
        </w:rPr>
      </w:pPr>
      <w:r w:rsidRPr="00864278">
        <w:rPr>
          <w:rFonts w:ascii="仿宋" w:eastAsia="仿宋" w:hAnsi="仿宋" w:hint="eastAsia"/>
          <w:sz w:val="32"/>
          <w:szCs w:val="32"/>
        </w:rPr>
        <w:t>法定代表人：林楷竣</w:t>
      </w:r>
    </w:p>
    <w:p w:rsidR="00640918" w:rsidRPr="00864278" w:rsidRDefault="00640918" w:rsidP="00624ED5">
      <w:pPr>
        <w:spacing w:line="640" w:lineRule="exact"/>
        <w:rPr>
          <w:rFonts w:ascii="仿宋" w:eastAsia="仿宋" w:hAnsi="仿宋"/>
          <w:sz w:val="32"/>
          <w:szCs w:val="32"/>
        </w:rPr>
      </w:pPr>
      <w:r w:rsidRPr="00864278">
        <w:rPr>
          <w:rFonts w:ascii="仿宋" w:eastAsia="仿宋" w:hAnsi="仿宋" w:hint="eastAsia"/>
          <w:sz w:val="32"/>
          <w:szCs w:val="32"/>
        </w:rPr>
        <w:t>联系电话：15888128091</w:t>
      </w:r>
    </w:p>
    <w:p w:rsidR="00640918" w:rsidRPr="00864278" w:rsidRDefault="00640918" w:rsidP="00624ED5">
      <w:pPr>
        <w:spacing w:line="640" w:lineRule="exact"/>
        <w:rPr>
          <w:rFonts w:ascii="仿宋" w:eastAsia="仿宋" w:hAnsi="仿宋"/>
          <w:sz w:val="32"/>
          <w:szCs w:val="32"/>
        </w:rPr>
      </w:pPr>
      <w:r w:rsidRPr="00864278">
        <w:rPr>
          <w:rFonts w:ascii="仿宋" w:eastAsia="仿宋" w:hAnsi="仿宋" w:hint="eastAsia"/>
          <w:sz w:val="32"/>
          <w:szCs w:val="32"/>
        </w:rPr>
        <w:t>地址：彭泽县黄花镇光辉村4组</w:t>
      </w:r>
    </w:p>
    <w:p w:rsidR="00640918" w:rsidRPr="00864278" w:rsidRDefault="00640918" w:rsidP="00624ED5">
      <w:pPr>
        <w:spacing w:line="640" w:lineRule="exact"/>
        <w:ind w:firstLineChars="150" w:firstLine="480"/>
        <w:rPr>
          <w:rFonts w:ascii="仿宋" w:eastAsia="仿宋" w:hAnsi="仿宋"/>
          <w:sz w:val="32"/>
          <w:szCs w:val="32"/>
        </w:rPr>
      </w:pPr>
      <w:r w:rsidRPr="00864278">
        <w:rPr>
          <w:rFonts w:ascii="仿宋" w:eastAsia="仿宋" w:hAnsi="仿宋" w:hint="eastAsia"/>
          <w:sz w:val="32"/>
          <w:szCs w:val="32"/>
        </w:rPr>
        <w:t>你公司在“彭泽县现代农业示范园曼谷田园综合体酒店大楼左后侧绿化采购项目”（招标编号：JJRC2021一PZ一J001）政府采购活动中存在：中标或者成交后无正当理由拒不与采购人签订政府采购合同。本机关对当事人在参加政府采购活动</w:t>
      </w:r>
      <w:r>
        <w:rPr>
          <w:rFonts w:ascii="仿宋" w:eastAsia="仿宋" w:hAnsi="仿宋" w:hint="eastAsia"/>
          <w:sz w:val="32"/>
          <w:szCs w:val="32"/>
        </w:rPr>
        <w:t>中存在的</w:t>
      </w:r>
      <w:r>
        <w:rPr>
          <w:rFonts w:ascii="仿宋" w:eastAsia="仿宋" w:hAnsi="仿宋" w:hint="eastAsia"/>
          <w:sz w:val="32"/>
          <w:szCs w:val="32"/>
        </w:rPr>
        <w:lastRenderedPageBreak/>
        <w:t>违法行为已调查终结</w:t>
      </w:r>
      <w:r w:rsidRPr="00864278">
        <w:rPr>
          <w:rFonts w:ascii="仿宋" w:eastAsia="仿宋" w:hAnsi="仿宋" w:hint="eastAsia"/>
          <w:sz w:val="32"/>
          <w:szCs w:val="32"/>
        </w:rPr>
        <w:t>，现依法作出行政处罚决定如下：</w:t>
      </w:r>
    </w:p>
    <w:p w:rsidR="00640918" w:rsidRPr="000837CA" w:rsidRDefault="00640918" w:rsidP="00624ED5">
      <w:pPr>
        <w:spacing w:line="640" w:lineRule="exact"/>
        <w:ind w:firstLineChars="200" w:firstLine="640"/>
        <w:rPr>
          <w:rFonts w:ascii="黑体" w:eastAsia="黑体" w:hAnsi="黑体"/>
          <w:sz w:val="32"/>
          <w:szCs w:val="32"/>
        </w:rPr>
      </w:pPr>
      <w:r w:rsidRPr="000837CA">
        <w:rPr>
          <w:rFonts w:ascii="黑体" w:eastAsia="黑体" w:hAnsi="黑体" w:hint="eastAsia"/>
          <w:sz w:val="32"/>
          <w:szCs w:val="32"/>
        </w:rPr>
        <w:t>一、违法事实</w:t>
      </w:r>
    </w:p>
    <w:p w:rsidR="00640918" w:rsidRPr="00864278" w:rsidRDefault="00640918" w:rsidP="00624ED5">
      <w:pPr>
        <w:spacing w:line="640" w:lineRule="exact"/>
        <w:ind w:firstLineChars="200" w:firstLine="640"/>
        <w:rPr>
          <w:rFonts w:ascii="仿宋" w:eastAsia="仿宋" w:hAnsi="仿宋"/>
          <w:sz w:val="32"/>
          <w:szCs w:val="32"/>
        </w:rPr>
      </w:pPr>
      <w:r w:rsidRPr="00864278">
        <w:rPr>
          <w:rFonts w:ascii="仿宋" w:eastAsia="仿宋" w:hAnsi="仿宋" w:hint="eastAsia"/>
          <w:sz w:val="32"/>
          <w:szCs w:val="32"/>
        </w:rPr>
        <w:t>经本机关审理查明，你公司在“彭泽县现代农业示范园曼谷田园综合体酒店大楼左后侧绿化采购项目”（招标编号：JJRC2021一PZ一J001）政府采购活动中存在以下违法事实：中标或者成交后无正当理由拒不与采购人签订政府采购合同。</w:t>
      </w:r>
    </w:p>
    <w:p w:rsidR="00640918" w:rsidRPr="00864278" w:rsidRDefault="00640918" w:rsidP="00624ED5">
      <w:pPr>
        <w:spacing w:line="640" w:lineRule="exact"/>
        <w:ind w:firstLineChars="200" w:firstLine="640"/>
        <w:rPr>
          <w:rFonts w:ascii="仿宋" w:eastAsia="仿宋" w:hAnsi="仿宋"/>
          <w:sz w:val="32"/>
          <w:szCs w:val="32"/>
        </w:rPr>
      </w:pPr>
      <w:r w:rsidRPr="00864278">
        <w:rPr>
          <w:rFonts w:ascii="仿宋" w:eastAsia="仿宋" w:hAnsi="仿宋" w:hint="eastAsia"/>
          <w:sz w:val="32"/>
          <w:szCs w:val="32"/>
        </w:rPr>
        <w:t>上述行为违反了《中华人民共和国政府采购法实施条例》第七十二条   供应商有下列情形之一的，依照政府采购法第七十七条第一款的规定追究法律责任:“…(二)中标或者成交后无正当理由拒不与采购人签订政府采购合同;…”</w:t>
      </w:r>
    </w:p>
    <w:p w:rsidR="00640918" w:rsidRPr="000837CA" w:rsidRDefault="00640918" w:rsidP="00624ED5">
      <w:pPr>
        <w:spacing w:line="640" w:lineRule="exact"/>
        <w:ind w:firstLineChars="200" w:firstLine="640"/>
        <w:rPr>
          <w:rFonts w:ascii="黑体" w:eastAsia="黑体" w:hAnsi="黑体"/>
          <w:sz w:val="32"/>
          <w:szCs w:val="32"/>
        </w:rPr>
      </w:pPr>
      <w:r w:rsidRPr="000837CA">
        <w:rPr>
          <w:rFonts w:ascii="黑体" w:eastAsia="黑体" w:hAnsi="黑体" w:hint="eastAsia"/>
          <w:sz w:val="32"/>
          <w:szCs w:val="32"/>
        </w:rPr>
        <w:t>二、处罚决定和处罚依据</w:t>
      </w:r>
    </w:p>
    <w:p w:rsidR="00640918" w:rsidRPr="00864278" w:rsidRDefault="00640918" w:rsidP="00624ED5">
      <w:pPr>
        <w:spacing w:line="640" w:lineRule="exact"/>
        <w:ind w:firstLineChars="200" w:firstLine="640"/>
        <w:rPr>
          <w:rFonts w:ascii="仿宋" w:eastAsia="仿宋" w:hAnsi="仿宋"/>
          <w:sz w:val="32"/>
          <w:szCs w:val="32"/>
        </w:rPr>
      </w:pPr>
      <w:r w:rsidRPr="00864278">
        <w:rPr>
          <w:rFonts w:ascii="仿宋" w:eastAsia="仿宋" w:hAnsi="仿宋" w:hint="eastAsia"/>
          <w:sz w:val="32"/>
          <w:szCs w:val="32"/>
        </w:rPr>
        <w:t>根据《中华人民共和国政府采购法》第七十七条、《中华人民共和国政府采购法实施条例》第七十二条、《江西省财政厅关于印发&lt;中华人民共和国政府采购法实施条例&gt;</w:t>
      </w:r>
      <w:r>
        <w:rPr>
          <w:rFonts w:ascii="仿宋" w:eastAsia="仿宋" w:hAnsi="仿宋" w:hint="eastAsia"/>
          <w:sz w:val="32"/>
          <w:szCs w:val="32"/>
        </w:rPr>
        <w:t>行政处罚自由裁量权执行标准的通知》的规定，本机关决定</w:t>
      </w:r>
      <w:r w:rsidRPr="00864278">
        <w:rPr>
          <w:rFonts w:ascii="仿宋" w:eastAsia="仿宋" w:hAnsi="仿宋" w:hint="eastAsia"/>
          <w:sz w:val="32"/>
          <w:szCs w:val="32"/>
        </w:rPr>
        <w:t>对你公司作出如下行政处罚：处以本项目采购预算金额的千分之五罚款即人民币叁仟叁佰贰拾伍元整。</w:t>
      </w:r>
    </w:p>
    <w:p w:rsidR="00640918" w:rsidRPr="000837CA" w:rsidRDefault="00640918" w:rsidP="00624ED5">
      <w:pPr>
        <w:spacing w:line="640" w:lineRule="exact"/>
        <w:ind w:firstLineChars="200" w:firstLine="640"/>
        <w:rPr>
          <w:rFonts w:ascii="黑体" w:eastAsia="黑体" w:hAnsi="黑体"/>
          <w:sz w:val="32"/>
          <w:szCs w:val="32"/>
        </w:rPr>
      </w:pPr>
      <w:r w:rsidRPr="000837CA">
        <w:rPr>
          <w:rFonts w:ascii="黑体" w:eastAsia="黑体" w:hAnsi="黑体" w:hint="eastAsia"/>
          <w:sz w:val="32"/>
          <w:szCs w:val="32"/>
        </w:rPr>
        <w:t>三、行政处罚的履行方式</w:t>
      </w:r>
    </w:p>
    <w:p w:rsidR="00640918" w:rsidRPr="00864278" w:rsidRDefault="00640918" w:rsidP="00624ED5">
      <w:pPr>
        <w:spacing w:line="640" w:lineRule="exact"/>
        <w:ind w:firstLineChars="200" w:firstLine="640"/>
        <w:rPr>
          <w:rFonts w:ascii="仿宋" w:eastAsia="仿宋" w:hAnsi="仿宋"/>
          <w:sz w:val="32"/>
          <w:szCs w:val="32"/>
        </w:rPr>
      </w:pPr>
      <w:r w:rsidRPr="00864278">
        <w:rPr>
          <w:rFonts w:ascii="仿宋" w:eastAsia="仿宋" w:hAnsi="仿宋" w:hint="eastAsia"/>
          <w:sz w:val="32"/>
          <w:szCs w:val="32"/>
        </w:rPr>
        <w:t xml:space="preserve"> 你公司收到行政处罚决定书之日起十五日内，按我单位提供的江西省非税收入电子缴款书缴纳罚款，并上缴国库。在今后的政府采购招投标活动中，应严格按照政府采购法及其相关规定</w:t>
      </w:r>
      <w:r w:rsidRPr="00864278">
        <w:rPr>
          <w:rFonts w:ascii="仿宋" w:eastAsia="仿宋" w:hAnsi="仿宋" w:hint="eastAsia"/>
          <w:sz w:val="32"/>
          <w:szCs w:val="32"/>
        </w:rPr>
        <w:lastRenderedPageBreak/>
        <w:t>执行。</w:t>
      </w:r>
    </w:p>
    <w:p w:rsidR="00640918" w:rsidRPr="000837CA" w:rsidRDefault="00640918" w:rsidP="00624ED5">
      <w:pPr>
        <w:spacing w:line="640" w:lineRule="exact"/>
        <w:ind w:firstLineChars="200" w:firstLine="640"/>
        <w:rPr>
          <w:rFonts w:ascii="黑体" w:eastAsia="黑体" w:hAnsi="黑体"/>
          <w:sz w:val="32"/>
          <w:szCs w:val="32"/>
        </w:rPr>
      </w:pPr>
      <w:r w:rsidRPr="000837CA">
        <w:rPr>
          <w:rFonts w:ascii="黑体" w:eastAsia="黑体" w:hAnsi="黑体" w:hint="eastAsia"/>
          <w:sz w:val="32"/>
          <w:szCs w:val="32"/>
        </w:rPr>
        <w:t>四、权利告知</w:t>
      </w:r>
    </w:p>
    <w:p w:rsidR="00640918" w:rsidRPr="00864278" w:rsidRDefault="00640918" w:rsidP="00624ED5">
      <w:pPr>
        <w:spacing w:line="640" w:lineRule="exact"/>
        <w:ind w:firstLineChars="200" w:firstLine="640"/>
        <w:rPr>
          <w:rFonts w:ascii="仿宋" w:eastAsia="仿宋" w:hAnsi="仿宋"/>
          <w:sz w:val="32"/>
          <w:szCs w:val="32"/>
        </w:rPr>
      </w:pPr>
      <w:r w:rsidRPr="00864278">
        <w:rPr>
          <w:rFonts w:ascii="仿宋" w:eastAsia="仿宋" w:hAnsi="仿宋" w:hint="eastAsia"/>
          <w:sz w:val="32"/>
          <w:szCs w:val="32"/>
        </w:rPr>
        <w:t>如对本行政处罚决定不服，可以在收到行政处罚决定书之日起60日内依法向九江市财政局或彭泽县人民政府申请行政复议，也可以在6个月内向人民法院提出诉讼。复议和诉讼期间，本处罚不停止执行。</w:t>
      </w:r>
    </w:p>
    <w:p w:rsidR="00640918" w:rsidRPr="00864278" w:rsidRDefault="00640918" w:rsidP="00640918">
      <w:pPr>
        <w:spacing w:line="600" w:lineRule="exact"/>
        <w:ind w:firstLineChars="200" w:firstLine="640"/>
        <w:rPr>
          <w:rFonts w:ascii="仿宋" w:eastAsia="仿宋" w:hAnsi="仿宋"/>
          <w:sz w:val="32"/>
          <w:szCs w:val="32"/>
        </w:rPr>
      </w:pPr>
    </w:p>
    <w:p w:rsidR="00640918" w:rsidRPr="00864278" w:rsidRDefault="00640918" w:rsidP="00640918">
      <w:pPr>
        <w:spacing w:line="600" w:lineRule="exact"/>
        <w:ind w:firstLineChars="200" w:firstLine="640"/>
        <w:rPr>
          <w:rFonts w:ascii="仿宋" w:eastAsia="仿宋" w:hAnsi="仿宋"/>
          <w:sz w:val="32"/>
          <w:szCs w:val="32"/>
        </w:rPr>
      </w:pPr>
    </w:p>
    <w:p w:rsidR="00CA4D8A" w:rsidRPr="00AC04E2" w:rsidRDefault="00CA4D8A" w:rsidP="00125381">
      <w:pPr>
        <w:pStyle w:val="a6"/>
        <w:ind w:left="420" w:firstLineChars="1550" w:firstLine="4960"/>
        <w:rPr>
          <w:rFonts w:ascii="仿宋" w:eastAsia="仿宋" w:hAnsi="仿宋"/>
          <w:sz w:val="32"/>
          <w:szCs w:val="32"/>
        </w:rPr>
      </w:pPr>
    </w:p>
    <w:p w:rsidR="00640918" w:rsidRDefault="00640918" w:rsidP="003B7AF1">
      <w:pPr>
        <w:pStyle w:val="a6"/>
        <w:ind w:left="420" w:firstLineChars="1600" w:firstLine="5120"/>
        <w:rPr>
          <w:rFonts w:ascii="仿宋" w:eastAsia="仿宋" w:hAnsi="仿宋"/>
          <w:sz w:val="32"/>
          <w:szCs w:val="32"/>
        </w:rPr>
      </w:pPr>
    </w:p>
    <w:p w:rsidR="00640918" w:rsidRDefault="00640918" w:rsidP="003B7AF1">
      <w:pPr>
        <w:pStyle w:val="a6"/>
        <w:ind w:left="420" w:firstLineChars="1600" w:firstLine="5120"/>
        <w:rPr>
          <w:rFonts w:ascii="仿宋" w:eastAsia="仿宋" w:hAnsi="仿宋"/>
          <w:sz w:val="32"/>
          <w:szCs w:val="32"/>
        </w:rPr>
      </w:pPr>
    </w:p>
    <w:p w:rsidR="00640918" w:rsidRDefault="00640918" w:rsidP="003B7AF1">
      <w:pPr>
        <w:pStyle w:val="a6"/>
        <w:ind w:left="420" w:firstLineChars="1600" w:firstLine="5120"/>
        <w:rPr>
          <w:rFonts w:ascii="仿宋" w:eastAsia="仿宋" w:hAnsi="仿宋"/>
          <w:sz w:val="32"/>
          <w:szCs w:val="32"/>
        </w:rPr>
      </w:pPr>
    </w:p>
    <w:p w:rsidR="00640918" w:rsidRDefault="00640918" w:rsidP="003B7AF1">
      <w:pPr>
        <w:pStyle w:val="a6"/>
        <w:ind w:left="420" w:firstLineChars="1600" w:firstLine="5120"/>
        <w:rPr>
          <w:rFonts w:ascii="仿宋" w:eastAsia="仿宋" w:hAnsi="仿宋"/>
          <w:sz w:val="32"/>
          <w:szCs w:val="32"/>
        </w:rPr>
      </w:pPr>
    </w:p>
    <w:p w:rsidR="00640918" w:rsidRDefault="00640918" w:rsidP="003B7AF1">
      <w:pPr>
        <w:pStyle w:val="a6"/>
        <w:ind w:left="420" w:firstLineChars="1600" w:firstLine="5120"/>
        <w:rPr>
          <w:rFonts w:ascii="仿宋" w:eastAsia="仿宋" w:hAnsi="仿宋"/>
          <w:sz w:val="32"/>
          <w:szCs w:val="32"/>
        </w:rPr>
      </w:pPr>
    </w:p>
    <w:p w:rsidR="00125381" w:rsidRPr="00AC04E2" w:rsidRDefault="00125381" w:rsidP="003B7AF1">
      <w:pPr>
        <w:pStyle w:val="a6"/>
        <w:ind w:left="420" w:firstLineChars="1600" w:firstLine="5120"/>
        <w:rPr>
          <w:rFonts w:ascii="仿宋" w:eastAsia="仿宋" w:hAnsi="仿宋"/>
          <w:sz w:val="32"/>
          <w:szCs w:val="32"/>
        </w:rPr>
      </w:pPr>
      <w:r w:rsidRPr="00AC04E2">
        <w:rPr>
          <w:rFonts w:ascii="仿宋" w:eastAsia="仿宋" w:hAnsi="仿宋" w:hint="eastAsia"/>
          <w:sz w:val="32"/>
          <w:szCs w:val="32"/>
        </w:rPr>
        <w:t>彭泽县财政局</w:t>
      </w:r>
    </w:p>
    <w:p w:rsidR="00125381" w:rsidRPr="00AC04E2" w:rsidRDefault="00125381" w:rsidP="00125381">
      <w:pPr>
        <w:pStyle w:val="a6"/>
        <w:ind w:left="420" w:firstLineChars="0" w:firstLine="0"/>
        <w:rPr>
          <w:rFonts w:ascii="仿宋" w:eastAsia="仿宋" w:hAnsi="仿宋"/>
          <w:sz w:val="32"/>
          <w:szCs w:val="32"/>
        </w:rPr>
      </w:pPr>
      <w:r w:rsidRPr="00AC04E2">
        <w:rPr>
          <w:rFonts w:ascii="仿宋" w:eastAsia="仿宋" w:hAnsi="仿宋" w:hint="eastAsia"/>
          <w:sz w:val="32"/>
          <w:szCs w:val="32"/>
        </w:rPr>
        <w:t xml:space="preserve">                               202</w:t>
      </w:r>
      <w:r w:rsidR="00640918">
        <w:rPr>
          <w:rFonts w:ascii="仿宋" w:eastAsia="仿宋" w:hAnsi="仿宋" w:hint="eastAsia"/>
          <w:sz w:val="32"/>
          <w:szCs w:val="32"/>
        </w:rPr>
        <w:t>1</w:t>
      </w:r>
      <w:r w:rsidRPr="00AC04E2">
        <w:rPr>
          <w:rFonts w:ascii="仿宋" w:eastAsia="仿宋" w:hAnsi="仿宋" w:hint="eastAsia"/>
          <w:sz w:val="32"/>
          <w:szCs w:val="32"/>
        </w:rPr>
        <w:t>年</w:t>
      </w:r>
      <w:r w:rsidR="00640918">
        <w:rPr>
          <w:rFonts w:ascii="仿宋" w:eastAsia="仿宋" w:hAnsi="仿宋" w:hint="eastAsia"/>
          <w:sz w:val="32"/>
          <w:szCs w:val="32"/>
        </w:rPr>
        <w:t>3</w:t>
      </w:r>
      <w:r w:rsidRPr="00AC04E2">
        <w:rPr>
          <w:rFonts w:ascii="仿宋" w:eastAsia="仿宋" w:hAnsi="仿宋" w:hint="eastAsia"/>
          <w:sz w:val="32"/>
          <w:szCs w:val="32"/>
        </w:rPr>
        <w:t>月</w:t>
      </w:r>
      <w:r w:rsidR="00640918">
        <w:rPr>
          <w:rFonts w:ascii="仿宋" w:eastAsia="仿宋" w:hAnsi="仿宋" w:hint="eastAsia"/>
          <w:sz w:val="32"/>
          <w:szCs w:val="32"/>
        </w:rPr>
        <w:t>26</w:t>
      </w:r>
      <w:r w:rsidRPr="00AC04E2">
        <w:rPr>
          <w:rFonts w:ascii="仿宋" w:eastAsia="仿宋" w:hAnsi="仿宋" w:hint="eastAsia"/>
          <w:sz w:val="32"/>
          <w:szCs w:val="32"/>
        </w:rPr>
        <w:t>日</w:t>
      </w:r>
    </w:p>
    <w:p w:rsidR="00A4168D" w:rsidRDefault="00A4168D" w:rsidP="00506B90">
      <w:pPr>
        <w:spacing w:line="560" w:lineRule="exact"/>
        <w:rPr>
          <w:rFonts w:ascii="仿宋" w:eastAsia="仿宋" w:hAnsi="仿宋"/>
        </w:rPr>
      </w:pPr>
    </w:p>
    <w:p w:rsidR="00A4168D" w:rsidRDefault="00A4168D" w:rsidP="00506B90">
      <w:pPr>
        <w:spacing w:line="560" w:lineRule="exact"/>
        <w:rPr>
          <w:rFonts w:ascii="仿宋" w:eastAsia="仿宋" w:hAnsi="仿宋"/>
        </w:rPr>
      </w:pPr>
    </w:p>
    <w:p w:rsidR="00A000FE" w:rsidRDefault="00A000FE" w:rsidP="00506B90">
      <w:pPr>
        <w:spacing w:line="560" w:lineRule="exact"/>
        <w:rPr>
          <w:rFonts w:ascii="仿宋" w:eastAsia="仿宋" w:hAnsi="仿宋"/>
        </w:rPr>
      </w:pPr>
    </w:p>
    <w:p w:rsidR="00A000FE" w:rsidRDefault="00A000FE" w:rsidP="00506B90">
      <w:pPr>
        <w:spacing w:line="560" w:lineRule="exact"/>
        <w:rPr>
          <w:rFonts w:ascii="仿宋" w:eastAsia="仿宋" w:hAnsi="仿宋"/>
        </w:rPr>
      </w:pPr>
    </w:p>
    <w:p w:rsidR="00506B90" w:rsidRPr="00AC04E2" w:rsidRDefault="0090555E" w:rsidP="00506B90">
      <w:pPr>
        <w:spacing w:line="560" w:lineRule="exact"/>
        <w:rPr>
          <w:rFonts w:ascii="仿宋" w:eastAsia="仿宋" w:hAnsi="仿宋"/>
        </w:rPr>
      </w:pPr>
      <w:r>
        <w:rPr>
          <w:rFonts w:ascii="仿宋" w:eastAsia="仿宋" w:hAnsi="仿宋"/>
          <w:noProof/>
        </w:rPr>
        <w:pict>
          <v:line id="_x0000_s1028" style="position:absolute;left:0;text-align:left;z-index:251657216" from="0,34.4pt" to="439.35pt,34.4pt"/>
        </w:pict>
      </w:r>
    </w:p>
    <w:p w:rsidR="00506B90" w:rsidRPr="00AC04E2" w:rsidRDefault="0090555E" w:rsidP="00506B90">
      <w:pPr>
        <w:ind w:firstLineChars="100" w:firstLine="210"/>
        <w:rPr>
          <w:rFonts w:ascii="仿宋" w:eastAsia="仿宋" w:hAnsi="仿宋" w:cs="宋体"/>
          <w:color w:val="000000"/>
          <w:kern w:val="0"/>
          <w:sz w:val="32"/>
          <w:szCs w:val="32"/>
        </w:rPr>
      </w:pPr>
      <w:r>
        <w:rPr>
          <w:rFonts w:ascii="仿宋" w:eastAsia="仿宋" w:hAnsi="仿宋"/>
          <w:noProof/>
        </w:rPr>
        <w:pict w14:anchorId="4F74E408">
          <v:group id="_x0000_s1044" style="position:absolute;left:0;text-align:left;margin-left:278pt;margin-top:-226.05pt;width:122pt;height:122pt;z-index:-251654144" coordsize="2440,2440" o:allowincell="f">
            <v:shapetype id="_x0000_t202" coordsize="21600,21600" o:spt="202" path="m,l,21600r21600,l21600,xe">
              <v:stroke joinstyle="miter"/>
              <v:path gradientshapeok="t" o:connecttype="rect"/>
            </v:shapetype>
            <v:shape id="_x0000_s1045" type="#_x0000_t202" style="position:absolute;left:1220;top:1220;width:0;height:0;visibility:visible;mso-wrap-style:tight" filled="f" stroked="f">
              <v:textbox>
                <w:txbxContent>
                  <w:p w:rsidR="0090555E" w:rsidRPr="0090555E" w:rsidRDefault="0090555E" w:rsidP="0090555E">
                    <w:pPr>
                      <w:rPr>
                        <w:sz w:val="10"/>
                      </w:rPr>
                    </w:pPr>
                    <w:r w:rsidRPr="0090555E">
                      <w:rPr>
                        <w:sz w:val="10"/>
                      </w:rPr>
                      <w:t>ZUMoY14gcGUxYRAla2Hfc18xYBAgalPfc2AyOC83aVvfclUxb1kuaizhLR3vHhAkalMuYFktYyzhUUQFKSfhOy3MBiwoT1kmalEzcWIkOfzJOEcOTjQoT1kmalEzcWIkOfzJODYrXVb9LCvuQlwgYy3MBiwAbGANXV0kOkcublPfLSPtLBfwMB32LCD0KiDvLC=sUiftLh3vKiPwNBfyLr56JR=sHDDoOB8AbGANXV0kOfzJODQuXzkDOmrzMCkCQiYDMBz4MjH3KSP2QiPsNSf2MRzzQCMBLyLwLS=vPyk8OB8Da1MIQC3MBiwDa1MNXV0kOrWstap4tqRl08YaLi=xLUzwMKWm08Nv4ivuQF8iSlEsYS3MBiwSZVctXWQ0blUNXV0kOqlq0bH7K0MoY14gcGUxYT4gaVT9CPn7T1kmalEzcWIkUWMkbj4gaVT9wd2T77+XrraU+q6VOB8SZVctXWQ0blUUb1UxSlEsYS3MBiwSZVctXWQ0blUUalkzSlEsYS59wa1sxsCHx7Ow0e53qivuT1kmalEzcWIkUV4ocD4gaVT9CPn7T1kmalEzcWIkR1U4Tz39LijvNTHzQSb3PSPyLSjwMCvuT1kmalEzcWIkR1U4Tz39CPn7T1kmalEzcWIkUFksYS3xLCHwKS=zKSDyHB=wMCnwMynxNB=fJLpwuNSTsLBz08SS1qF9scfoOB8SZVctXWQ0blUTZV0kOfzJODMuaWA0cFUxRU=9LSjxKiD1NB3wKiDvLivuP18sbGUzYWIITC3MBiwCa10vcWQkbj0APzEjYGH9MC=sMiDsNCXsMyHsPiTsLTP7KzMuaWA0cFUxSTECPVQjbi3MBiwUb1UJXWYgSTP0Oi=7K0UyYTogclEMQCT9CPn7T1UgaDEzU1goX1gPXVckOpF9scnyzqNguyvuT1UgaDEzU1goX1gPXVckOiwPZVMEdGP9KlcoYivuTFkiQWgzOfzJOEAoX0coYGQnOiPtLyDvLC=vOB8PZVMWZVQzZC3MBiwPZVMHYVkmZGP9MB3yLS=vLC=7K0AoXzgkZVcncC3MBiwSZVctYVQCa14zYWgzOivuT1kmalUjP18tcFU3cC3MBiwSZVctXWQ0blUVXVw0YS33YlTyL1PxNFD2M1XzNCDxMi=zMSglLy=xLVIgMCEgMivuT1kmalEzcWIkUlErcVT9CPn7T1kmalUjSFUtY2QnOiLxOB8SZVctYVQLYV4mcFf9CPn7T1kmalEzcWIkS2IjYWH9LSvuT1kmalEzcWIkS2IjYWH9CPn7UlUxb1kuai4VNB3xKi=tMCD3JCLxyqroOB8VYWIyZV8tOfzJODksXVckQDL9TiArQz8DaFguYzMo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uSWoPK0opTB8sUE=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3PR7uNGIATCgxSR73bko1NGIsYigxdk=3bh7uNUYATCkVSR74Uko1NUYsYikVdk=4Uh7uJzEATBsASR7qPUo1JzEsYhsAdk=qPR7uJ2EATBswSR7qbUo1J2EsYhswdk=qbR7uK0YATB8VSR7uUko1K0YsYh8Vdk=uUh7uKx8ATB7uSR7uK0o1Kx8sYh7udk=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xVjz0TT4NYGYvM2fvUlfqMDspZmINX2o0ajTzdiIOXlgsJx8BUkIINSIKcDfyL1sFXV4gS1URYl8ESi=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4PmgXTSANQVo4LWnzUWEnT2UCNCTvMGQQaF0hLDgPY0cNcD8ZUDY3PyIDUFM0RGMqRzIFMiERckn3QiDwUz4EMEIXKzIwS1n0NVkWZ18sXUoqZ2kQbCT1YCUIMxszT2n3NSgDS0b2VFQgaikGYSkAJ1s2NT0WSFM1bDrwTjMoP0AFPmUXSWIGbEoMMTUTblkvK2jqdVT4VSYuUSYGREAsSUESL1jzYTn4LCEXajUxLGMvU2=3UV0Qcl0FXjcoNGYYdDr2NTP1MkU4YSEUMlgMUR8XVjcOJ1sDYUIGQkE1LkIlbVUUdF0HU2gka1UqRjj3MWQTcWQvRTDyVEQjJ14EUFshb0DyaUUrLT30YSUHTSIlT0MESTLwLib2ZV8pQkIsaWYYbCUWaVUCLTgOX1sWLTcRP1n2cCQTaT0YNEoLbjMMR0g4ZWgQXSMsdkUtQD0YUEoNa0cJYGINSzk4T0HxbTsKPUk3bSc4NEoGZDwgJ1QrZl4iaVQTUDctPSUQMlklS1gGUFUMY0H3T1oHS2f4VjcAZDYGREfuLUkEaCf3SiUYZDQwVVMPPyEKTCT2dTMMLW=0diMOU0I4dGAuSzsAQlYFTETybkgETyknQEkZRSIZRSUKcD8YaTISTjwnY1IIcD7vUVgtVEMUa18tZTwUdmEYRDUkLTkDRWfzMGMuL0UzQ2opYDEISWMRPUMgb1EJdjsVMjsQU0UtTTgLNEoobCMgVVIUVFTqMT72Yj4obzMLMWQLRT30RjUkMEohNEYBaSUCRx8wQz4xZSQpNTH0RkgtaWTzcDwDcTj4aEM4dFkzSDEILDw0X1gDLCcKT0AIcGgRSmUoazUGUighRTv3R17vaRsiUyENL1wwaCLwZV4ERRsjbzUVUkEyZiQPZlcQX0EqQEX0Q2oYbWIqT0YCYmAQaEICajYNUFI3UCkvQ0X0bmAYUVfvaVs4X0IyRmkqSWgJTS=zbSMEZGQOalzuVkkUbkkIbWksdlEZYGX3S1LzL2gNShsIQTIYZDUncz8lT1gnQ10sY0gKcyUEYFsiSEMkcjcFJ0gUb1UkcRsXRT8PazE4djQDdDIOQzcqT0g5UUMISVkwT14hUlr0LDcmTjzxNCEDYUIqUUEIXWUITjUUNWbxUjMmLDwNTFwART8RVjLwQkc4ZyQncVr4SVb0RjwYX2YxUVoWLV4SbDUYTkoEU1QkSEIPTTEHRDr2PkfvazzzSG=0MEMnVVEUdmETS2TvcEUPVUoCYjsiLGMqaTYyaWEZMDgmTjw4RWnzQVcgUTcvb1EYbEchSEAoZTELRlcsRjsFQigoTkkHXkUYdUH2az0QcGoBZyQEbTIEUEUgUjIXb2EHRiQBakcITD0QZkUQNSP0K2AkQWACR0YGTF0Ac2AubV0nRWEmVEEqU0YDRjk4L1bwcjcmXVIDRFwCJ2AuSWQUNF3xRDQHY1YpT2cAZh7xUVw4MWEnYDDyYjLvSjYIcyQlLWMGaDsBazskaEMoRjgoTGQULzkVNFwSXT8GZycBdGUjM1s2QyEIQy=zMCQGS0EzbmkZX1wFRUkLQx84MmjvZDojM0EJNEgSM2Y2RkcWQCULTUTuRjwDUTcSUifwaCUQVlkXY1wzcFzwZEUDcSAuMlslRkoOT0DwUjwNSyctbCAYbF4KNFEkRWc1UUITY1U4Q1ombmQCaiAHTVkLdVgCLWkAUz0ZY1Qldl0JQ1MBUDn2U1csVTcvUUXwc2jwR0DwaS=wLl8KPygIP1cvbyEAQT8mS2UKRSAnRkQMUGkiZV8TbygIbWchbCEJMikEPzkFJyX1Y0MlaSArNWMGTVQgUyMYVh70TiPvUUIuUzsncDsXaB8EQTYZPUQEL2EzXSAmcUQsaDYgdT4NYD8GM2=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wcjsGLDUiU1UnX0cHYWExQGcRbVwEXSE5a1sEazkNblsCNUT2dTLxLj0VZ2YMUmEMdjs1QDH1MFotSVgiaUQ3QDQLcCAgQzMARSI3RGPzNCMGb2oOc1wOazkxLTYUcV4lNGguT1cERz05STYQP0QZPlcTakn0PkcJNV8ONVIBc0g5dD44ZF8DaCUxSSYlQWk2J0IDSFH0QkIhR1sudSUJYz0oRjERPjczZEQMP2UnbWQpLlfwLmgXUl0Bdjv3Tz4ra2gLRmbvVTEEZTsDVlwNQ2QUT2UDP2QrZTkZSj4qVUoDVDkSJ0cEZikFU18VTlEKdkM3MFQtREURPkcPLVwCNE=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7K0MoY14TdWAkOfzJOD8lYlwoalUTa0QxcVT9LSvuS1YlaFktYUQuUGI0YS3MBiwAcF8sZWogcFkuak8FaFEmOi=7KzEza10odlEzZV8tWzYrXVb9CPn7TGIucFUicDQuX2UsYV4zOi=7K0Axa2QkX2QDa1M0aVUtcC3MBiwBXWICa1QkXV4jZUMoY14gcGUxYTYrXVb9LCvuPlExP18jYVEtYFkSZVctXWQ0blUFaFEmOfzJODYSYWI1ZVMkTz39OB8FT1UxclkiYUMNOfzJOEAxZV4zUlkyZVIrYS3wOB8PblktcEYob1khaFT9CPn7b0MoY14ScFEzYS3vOB8yT1kmakMzXWQkOfzJOD0jMS33YlTyL1PxNFD2M1XzNCDxMi=zMSglLy=xLVIgMCEgMivuSVP0OfzJOEAxa08FaFEmOiD7K0Axa08FaFEmOfzJODksXVckUGIgamMMa1QkOiD7KzksXVckUGIgamMMa1QkOfzJOEMkXVwSYWIoXVv9ZFMALF4PZi0rZVU3NSXxazwmQznqLWQXTSPuc1QhQUM4b2E5MUU0RCcMS0cRVT4IP2IsYigDclEvPlryR0QFVkX7K0MkXVwSYWIoXVv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K0cPT1kSZVctXWQ0blT9CPn7K1kSZVctXWQ0blT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2440;height:2440;visibility:hidden">
              <v:imagedata r:id="rId8" o:title="tt_scale"/>
            </v:shape>
            <v:shape id="_x0000_s1047" type="#_x0000_t75" style="position:absolute;width:2440;height:2440;visibility:visible">
              <v:imagedata r:id="rId9" o:title="AtomizationImage" chromakey="white"/>
            </v:shape>
            <v:shape id="_x0000_s1048" type="#_x0000_t75" style="position:absolute;width:2440;height:2440;visibility:hidden">
              <v:imagedata r:id="rId10" o:title="88DECB0B426D" chromakey="white"/>
            </v:shape>
            <v:shape id="_x0000_s1049" type="#_x0000_t75" style="position:absolute;width:240;height:240;visibility:hidden">
              <v:imagedata r:id="rId11" o:title="8443A8CF6E64" chromakey="white"/>
            </v:shape>
            <v:shape id="_x0000_s1050" type="#_x0000_t75" style="position:absolute;width:2440;height:2440;visibility:hidden">
              <v:imagedata r:id="rId8" o:title="tt_scale" chromakey="white"/>
            </v:shape>
            <v:shape id="_x0000_s1051" type="#_x0000_t75" style="position:absolute;width:2440;height:2440;visibility:hidden">
              <v:imagedata r:id="rId9" o:title="AtomizationImage" chromakey="white"/>
            </v:shape>
          </v:group>
        </w:pict>
      </w:r>
      <w:r>
        <w:rPr>
          <w:rFonts w:ascii="仿宋" w:eastAsia="仿宋" w:hAnsi="仿宋"/>
          <w:noProof/>
        </w:rPr>
        <w:pict>
          <v:line id="_x0000_s1029" style="position:absolute;left:0;text-align:left;z-index:251658240" from=".65pt,28.55pt" to="440pt,28.55pt"/>
        </w:pict>
      </w:r>
      <w:r w:rsidR="00506B90" w:rsidRPr="00AC04E2">
        <w:rPr>
          <w:rFonts w:ascii="仿宋" w:eastAsia="仿宋" w:hAnsi="仿宋" w:cs="仿宋" w:hint="eastAsia"/>
          <w:sz w:val="32"/>
          <w:szCs w:val="32"/>
        </w:rPr>
        <w:t>彭泽县财政局办公室</w:t>
      </w:r>
      <w:r w:rsidR="00506B90" w:rsidRPr="00AC04E2">
        <w:rPr>
          <w:rFonts w:ascii="仿宋" w:eastAsia="仿宋" w:hAnsi="仿宋" w:cs="仿宋"/>
          <w:sz w:val="32"/>
          <w:szCs w:val="32"/>
        </w:rPr>
        <w:t xml:space="preserve">            </w:t>
      </w:r>
      <w:r w:rsidR="00506B90" w:rsidRPr="00AC04E2">
        <w:rPr>
          <w:rFonts w:ascii="仿宋" w:eastAsia="仿宋" w:hAnsi="仿宋" w:cs="仿宋" w:hint="eastAsia"/>
          <w:sz w:val="32"/>
          <w:szCs w:val="32"/>
        </w:rPr>
        <w:t xml:space="preserve"> </w:t>
      </w:r>
      <w:r w:rsidR="00506B90" w:rsidRPr="00AC04E2">
        <w:rPr>
          <w:rFonts w:ascii="仿宋" w:eastAsia="仿宋" w:hAnsi="仿宋" w:cs="仿宋"/>
          <w:sz w:val="32"/>
          <w:szCs w:val="32"/>
        </w:rPr>
        <w:t xml:space="preserve"> </w:t>
      </w:r>
      <w:r w:rsidR="001E3D22" w:rsidRPr="00AC04E2">
        <w:rPr>
          <w:rFonts w:ascii="仿宋" w:eastAsia="仿宋" w:hAnsi="仿宋" w:cs="仿宋" w:hint="eastAsia"/>
          <w:sz w:val="32"/>
          <w:szCs w:val="32"/>
        </w:rPr>
        <w:t xml:space="preserve">  </w:t>
      </w:r>
      <w:r w:rsidR="00506B90" w:rsidRPr="00AC04E2">
        <w:rPr>
          <w:rFonts w:ascii="仿宋" w:eastAsia="仿宋" w:hAnsi="仿宋" w:cs="仿宋"/>
          <w:sz w:val="32"/>
          <w:szCs w:val="32"/>
        </w:rPr>
        <w:t xml:space="preserve"> 202</w:t>
      </w:r>
      <w:r w:rsidR="00640918">
        <w:rPr>
          <w:rFonts w:ascii="仿宋" w:eastAsia="仿宋" w:hAnsi="仿宋" w:cs="仿宋" w:hint="eastAsia"/>
          <w:sz w:val="32"/>
          <w:szCs w:val="32"/>
        </w:rPr>
        <w:t>1</w:t>
      </w:r>
      <w:r w:rsidR="00506B90" w:rsidRPr="00AC04E2">
        <w:rPr>
          <w:rFonts w:ascii="仿宋" w:eastAsia="仿宋" w:hAnsi="仿宋" w:cs="仿宋" w:hint="eastAsia"/>
          <w:sz w:val="32"/>
          <w:szCs w:val="32"/>
        </w:rPr>
        <w:t>年</w:t>
      </w:r>
      <w:r w:rsidR="00640918">
        <w:rPr>
          <w:rFonts w:ascii="仿宋" w:eastAsia="仿宋" w:hAnsi="仿宋" w:cs="仿宋" w:hint="eastAsia"/>
          <w:sz w:val="32"/>
          <w:szCs w:val="32"/>
        </w:rPr>
        <w:t>3</w:t>
      </w:r>
      <w:r w:rsidR="00506B90" w:rsidRPr="00AC04E2">
        <w:rPr>
          <w:rFonts w:ascii="仿宋" w:eastAsia="仿宋" w:hAnsi="仿宋" w:cs="仿宋" w:hint="eastAsia"/>
          <w:sz w:val="32"/>
          <w:szCs w:val="32"/>
        </w:rPr>
        <w:t>月</w:t>
      </w:r>
      <w:r w:rsidR="00640918">
        <w:rPr>
          <w:rFonts w:ascii="仿宋" w:eastAsia="仿宋" w:hAnsi="仿宋" w:cs="仿宋" w:hint="eastAsia"/>
          <w:sz w:val="32"/>
          <w:szCs w:val="32"/>
        </w:rPr>
        <w:t>26</w:t>
      </w:r>
      <w:r w:rsidR="00506B90" w:rsidRPr="00AC04E2">
        <w:rPr>
          <w:rFonts w:ascii="仿宋" w:eastAsia="仿宋" w:hAnsi="仿宋" w:cs="仿宋" w:hint="eastAsia"/>
          <w:sz w:val="32"/>
          <w:szCs w:val="32"/>
        </w:rPr>
        <w:t>日印发</w:t>
      </w:r>
      <w:bookmarkStart w:id="1" w:name="抄送"/>
      <w:bookmarkEnd w:id="1"/>
    </w:p>
    <w:sectPr w:rsidR="00506B90" w:rsidRPr="00AC04E2" w:rsidSect="00171C20">
      <w:footerReference w:type="even" r:id="rId12"/>
      <w:footerReference w:type="default" r:id="rId13"/>
      <w:pgSz w:w="11906" w:h="16838"/>
      <w:pgMar w:top="1531" w:right="1531" w:bottom="147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84E" w:rsidRDefault="0078484E" w:rsidP="00890D26">
      <w:r>
        <w:separator/>
      </w:r>
    </w:p>
  </w:endnote>
  <w:endnote w:type="continuationSeparator" w:id="0">
    <w:p w:rsidR="0078484E" w:rsidRDefault="0078484E" w:rsidP="0089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ED7" w:rsidRDefault="00CF1B7E" w:rsidP="00A00F2A">
    <w:pPr>
      <w:pStyle w:val="a3"/>
      <w:framePr w:wrap="around" w:vAnchor="text" w:hAnchor="margin" w:xAlign="center" w:y="1"/>
      <w:rPr>
        <w:rStyle w:val="a4"/>
      </w:rPr>
    </w:pPr>
    <w:r>
      <w:rPr>
        <w:rStyle w:val="a4"/>
      </w:rPr>
      <w:fldChar w:fldCharType="begin"/>
    </w:r>
    <w:r w:rsidR="00BB36B2">
      <w:rPr>
        <w:rStyle w:val="a4"/>
      </w:rPr>
      <w:instrText xml:space="preserve">PAGE  </w:instrText>
    </w:r>
    <w:r>
      <w:rPr>
        <w:rStyle w:val="a4"/>
      </w:rPr>
      <w:fldChar w:fldCharType="end"/>
    </w:r>
  </w:p>
  <w:p w:rsidR="00445ED7" w:rsidRDefault="0090555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ED7" w:rsidRDefault="00CF1B7E" w:rsidP="00A00F2A">
    <w:pPr>
      <w:pStyle w:val="a3"/>
      <w:framePr w:wrap="around" w:vAnchor="text" w:hAnchor="margin" w:xAlign="center" w:y="1"/>
      <w:rPr>
        <w:rStyle w:val="a4"/>
      </w:rPr>
    </w:pPr>
    <w:r>
      <w:rPr>
        <w:rStyle w:val="a4"/>
      </w:rPr>
      <w:fldChar w:fldCharType="begin"/>
    </w:r>
    <w:r w:rsidR="00BB36B2">
      <w:rPr>
        <w:rStyle w:val="a4"/>
      </w:rPr>
      <w:instrText xml:space="preserve">PAGE  </w:instrText>
    </w:r>
    <w:r>
      <w:rPr>
        <w:rStyle w:val="a4"/>
      </w:rPr>
      <w:fldChar w:fldCharType="separate"/>
    </w:r>
    <w:r w:rsidR="0090555E">
      <w:rPr>
        <w:rStyle w:val="a4"/>
        <w:noProof/>
      </w:rPr>
      <w:t>3</w:t>
    </w:r>
    <w:r>
      <w:rPr>
        <w:rStyle w:val="a4"/>
      </w:rPr>
      <w:fldChar w:fldCharType="end"/>
    </w:r>
  </w:p>
  <w:p w:rsidR="00445ED7" w:rsidRDefault="009055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84E" w:rsidRDefault="0078484E" w:rsidP="00890D26">
      <w:r>
        <w:separator/>
      </w:r>
    </w:p>
  </w:footnote>
  <w:footnote w:type="continuationSeparator" w:id="0">
    <w:p w:rsidR="0078484E" w:rsidRDefault="0078484E" w:rsidP="00890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7F7A"/>
    <w:multiLevelType w:val="hybridMultilevel"/>
    <w:tmpl w:val="FCA01D3C"/>
    <w:lvl w:ilvl="0" w:tplc="78A6E5A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E915F53"/>
    <w:multiLevelType w:val="hybridMultilevel"/>
    <w:tmpl w:val="DA68541A"/>
    <w:lvl w:ilvl="0" w:tplc="D3AAAC8A">
      <w:start w:val="1"/>
      <w:numFmt w:val="japaneseCounting"/>
      <w:lvlText w:val="%1、"/>
      <w:lvlJc w:val="left"/>
      <w:pPr>
        <w:ind w:left="1040"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2">
    <w:nsid w:val="2A245114"/>
    <w:multiLevelType w:val="hybridMultilevel"/>
    <w:tmpl w:val="167C118E"/>
    <w:lvl w:ilvl="0" w:tplc="DA94061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4E525F8"/>
    <w:multiLevelType w:val="hybridMultilevel"/>
    <w:tmpl w:val="E96C7B14"/>
    <w:lvl w:ilvl="0" w:tplc="AA54F0D6">
      <w:start w:val="1"/>
      <w:numFmt w:val="japaneseCounting"/>
      <w:lvlText w:val="%1、"/>
      <w:lvlJc w:val="left"/>
      <w:pPr>
        <w:ind w:left="1340" w:hanging="720"/>
      </w:pPr>
      <w:rPr>
        <w:rFonts w:ascii="仿宋_GB2312" w:eastAsia="仿宋_GB2312" w:hAnsi="Calibri"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4">
    <w:nsid w:val="78CA3F6E"/>
    <w:multiLevelType w:val="hybridMultilevel"/>
    <w:tmpl w:val="F2E275B6"/>
    <w:lvl w:ilvl="0" w:tplc="16D8BDAC">
      <w:start w:val="1"/>
      <w:numFmt w:val="japaneseCounting"/>
      <w:lvlText w:val="%1、"/>
      <w:lvlJc w:val="left"/>
      <w:pPr>
        <w:ind w:left="1040"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documentProtection w:edit="forms" w:enforcement="1" w:cryptProviderType="rsaFull" w:cryptAlgorithmClass="hash" w:cryptAlgorithmType="typeAny" w:cryptAlgorithmSid="4" w:cryptSpinCount="100000" w:hash="YoDxsqIbGYFp6emWh8mBWkVzwgQ=" w:salt="m7p5ugl/AMpZCBEroTX5sA=="/>
  <w:defaultTabStop w:val="420"/>
  <w:drawingGridVerticalSpacing w:val="156"/>
  <w:displayHorizontalDrawingGridEvery w:val="0"/>
  <w:displayVerticalDrawingGridEvery w:val="2"/>
  <w:characterSpacingControl w:val="compressPunctuation"/>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ocumentID" w:val="{449CF6D4-96B8-47F4-9875-4D3B331100C9}"/>
    <w:docVar w:name="SealCount" w:val="1"/>
  </w:docVars>
  <w:rsids>
    <w:rsidRoot w:val="009A577F"/>
    <w:rsid w:val="00004F8B"/>
    <w:rsid w:val="00025618"/>
    <w:rsid w:val="0005200B"/>
    <w:rsid w:val="00064C02"/>
    <w:rsid w:val="000837CA"/>
    <w:rsid w:val="000E48CA"/>
    <w:rsid w:val="0012463C"/>
    <w:rsid w:val="00125381"/>
    <w:rsid w:val="001511FA"/>
    <w:rsid w:val="001E3D22"/>
    <w:rsid w:val="001F2BBC"/>
    <w:rsid w:val="00244207"/>
    <w:rsid w:val="00314F58"/>
    <w:rsid w:val="00337251"/>
    <w:rsid w:val="0035083F"/>
    <w:rsid w:val="00365372"/>
    <w:rsid w:val="003B7AF1"/>
    <w:rsid w:val="003D0C15"/>
    <w:rsid w:val="003D3D04"/>
    <w:rsid w:val="003D67FA"/>
    <w:rsid w:val="004228F4"/>
    <w:rsid w:val="004550C9"/>
    <w:rsid w:val="00506B90"/>
    <w:rsid w:val="00507F3D"/>
    <w:rsid w:val="00511B49"/>
    <w:rsid w:val="006133D9"/>
    <w:rsid w:val="00624ED5"/>
    <w:rsid w:val="006330AE"/>
    <w:rsid w:val="00640918"/>
    <w:rsid w:val="00652CFA"/>
    <w:rsid w:val="00661B62"/>
    <w:rsid w:val="0066781B"/>
    <w:rsid w:val="006A131F"/>
    <w:rsid w:val="006E61B5"/>
    <w:rsid w:val="006F3116"/>
    <w:rsid w:val="00724CE6"/>
    <w:rsid w:val="007552EC"/>
    <w:rsid w:val="0078484E"/>
    <w:rsid w:val="0079070A"/>
    <w:rsid w:val="007C53CF"/>
    <w:rsid w:val="007D35A3"/>
    <w:rsid w:val="007E113D"/>
    <w:rsid w:val="008273FC"/>
    <w:rsid w:val="00880C02"/>
    <w:rsid w:val="0088519F"/>
    <w:rsid w:val="00890D26"/>
    <w:rsid w:val="008B2868"/>
    <w:rsid w:val="0090375B"/>
    <w:rsid w:val="0090555E"/>
    <w:rsid w:val="00944DB7"/>
    <w:rsid w:val="009A577F"/>
    <w:rsid w:val="009C7ADA"/>
    <w:rsid w:val="00A000FE"/>
    <w:rsid w:val="00A1256B"/>
    <w:rsid w:val="00A14A00"/>
    <w:rsid w:val="00A4168D"/>
    <w:rsid w:val="00A64253"/>
    <w:rsid w:val="00AC04E2"/>
    <w:rsid w:val="00AE0B03"/>
    <w:rsid w:val="00B14C43"/>
    <w:rsid w:val="00B349B0"/>
    <w:rsid w:val="00B36A98"/>
    <w:rsid w:val="00BB158F"/>
    <w:rsid w:val="00BB36B2"/>
    <w:rsid w:val="00BF0130"/>
    <w:rsid w:val="00CA4D8A"/>
    <w:rsid w:val="00CC6788"/>
    <w:rsid w:val="00CC7BE0"/>
    <w:rsid w:val="00CE6DE5"/>
    <w:rsid w:val="00CF1B7E"/>
    <w:rsid w:val="00D40C95"/>
    <w:rsid w:val="00E246A9"/>
    <w:rsid w:val="00E26B47"/>
    <w:rsid w:val="00E418C8"/>
    <w:rsid w:val="00EC60A8"/>
    <w:rsid w:val="00ED74DD"/>
    <w:rsid w:val="00F44AEB"/>
    <w:rsid w:val="00FA4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77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A577F"/>
    <w:pPr>
      <w:tabs>
        <w:tab w:val="center" w:pos="4153"/>
        <w:tab w:val="right" w:pos="8306"/>
      </w:tabs>
      <w:snapToGrid w:val="0"/>
      <w:jc w:val="left"/>
    </w:pPr>
    <w:rPr>
      <w:sz w:val="18"/>
      <w:szCs w:val="18"/>
    </w:rPr>
  </w:style>
  <w:style w:type="character" w:customStyle="1" w:styleId="Char">
    <w:name w:val="页脚 Char"/>
    <w:basedOn w:val="a0"/>
    <w:link w:val="a3"/>
    <w:rsid w:val="009A577F"/>
    <w:rPr>
      <w:rFonts w:ascii="Calibri" w:eastAsia="宋体" w:hAnsi="Calibri" w:cs="Times New Roman"/>
      <w:sz w:val="18"/>
      <w:szCs w:val="18"/>
    </w:rPr>
  </w:style>
  <w:style w:type="character" w:styleId="a4">
    <w:name w:val="page number"/>
    <w:basedOn w:val="a0"/>
    <w:rsid w:val="009A577F"/>
  </w:style>
  <w:style w:type="paragraph" w:styleId="a5">
    <w:name w:val="header"/>
    <w:basedOn w:val="a"/>
    <w:link w:val="Char0"/>
    <w:uiPriority w:val="99"/>
    <w:semiHidden/>
    <w:unhideWhenUsed/>
    <w:rsid w:val="001253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25381"/>
    <w:rPr>
      <w:rFonts w:ascii="Calibri" w:eastAsia="宋体" w:hAnsi="Calibri" w:cs="Times New Roman"/>
      <w:sz w:val="18"/>
      <w:szCs w:val="18"/>
    </w:rPr>
  </w:style>
  <w:style w:type="paragraph" w:styleId="a6">
    <w:name w:val="List Paragraph"/>
    <w:basedOn w:val="a"/>
    <w:uiPriority w:val="34"/>
    <w:qFormat/>
    <w:rsid w:val="00125381"/>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7</cp:revision>
  <cp:lastPrinted>2021-03-22T02:08:00Z</cp:lastPrinted>
  <dcterms:created xsi:type="dcterms:W3CDTF">2021-04-08T06:13:00Z</dcterms:created>
  <dcterms:modified xsi:type="dcterms:W3CDTF">2021-04-13T06:17:00Z</dcterms:modified>
</cp:coreProperties>
</file>