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cs="黑体"/>
          <w:sz w:val="44"/>
          <w:szCs w:val="44"/>
        </w:rPr>
      </w:pPr>
      <w:r>
        <w:rPr>
          <w:rFonts w:hint="eastAsia" w:ascii="方正小标宋简体" w:hAnsi="Calibri" w:eastAsia="方正小标宋简体" w:cs="黑体"/>
          <w:sz w:val="44"/>
          <w:szCs w:val="44"/>
        </w:rPr>
        <w:t>关于对</w:t>
      </w:r>
      <w:r>
        <w:rPr>
          <w:rFonts w:hint="eastAsia" w:ascii="方正小标宋简体" w:hAnsi="Calibri" w:eastAsia="方正小标宋简体" w:cs="黑体"/>
          <w:sz w:val="44"/>
          <w:szCs w:val="44"/>
          <w:lang w:eastAsia="zh-CN"/>
        </w:rPr>
        <w:t>新干县小学、幼儿园校服采购项目</w:t>
      </w:r>
      <w:r>
        <w:rPr>
          <w:rFonts w:hint="eastAsia" w:ascii="方正小标宋简体" w:hAnsi="Calibri" w:eastAsia="方正小标宋简体" w:cs="黑体"/>
          <w:sz w:val="44"/>
          <w:szCs w:val="44"/>
        </w:rPr>
        <w:t>投诉处理决定</w:t>
      </w:r>
    </w:p>
    <w:p>
      <w:pPr>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投诉人：</w:t>
      </w:r>
      <w:r>
        <w:rPr>
          <w:rFonts w:hint="eastAsia" w:ascii="仿宋_GB2312" w:hAnsi="仿宋" w:eastAsia="仿宋_GB2312" w:cs="黑体"/>
          <w:sz w:val="32"/>
          <w:szCs w:val="32"/>
          <w:lang w:eastAsia="zh-CN"/>
        </w:rPr>
        <w:t>南昌江鑫布业有限公司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南昌市苏圃路</w:t>
      </w:r>
      <w:r>
        <w:rPr>
          <w:rFonts w:hint="eastAsia" w:ascii="仿宋_GB2312" w:hAnsi="仿宋" w:eastAsia="仿宋_GB2312" w:cs="黑体"/>
          <w:sz w:val="32"/>
          <w:szCs w:val="32"/>
          <w:lang w:val="en-US" w:eastAsia="zh-CN"/>
        </w:rPr>
        <w:t>145号1栋1单元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邮编:</w:t>
      </w:r>
      <w:r>
        <w:rPr>
          <w:rFonts w:hint="eastAsia" w:ascii="仿宋_GB2312" w:hAnsi="仿宋" w:eastAsia="仿宋_GB2312" w:cs="黑体"/>
          <w:sz w:val="32"/>
          <w:szCs w:val="32"/>
        </w:rPr>
        <w:t xml:space="preserve"> 3</w:t>
      </w:r>
      <w:r>
        <w:rPr>
          <w:rFonts w:hint="eastAsia" w:ascii="仿宋_GB2312" w:hAnsi="仿宋" w:eastAsia="仿宋_GB2312" w:cs="黑体"/>
          <w:sz w:val="32"/>
          <w:szCs w:val="32"/>
          <w:lang w:val="en-US" w:eastAsia="zh-CN"/>
        </w:rPr>
        <w:t>300</w:t>
      </w:r>
      <w:r>
        <w:rPr>
          <w:rFonts w:hint="eastAsia" w:ascii="仿宋_GB2312" w:hAnsi="仿宋" w:eastAsia="仿宋_GB2312" w:cs="黑体"/>
          <w:sz w:val="32"/>
          <w:szCs w:val="32"/>
        </w:rPr>
        <w:t>0</w:t>
      </w:r>
      <w:r>
        <w:rPr>
          <w:rFonts w:hint="eastAsia" w:ascii="仿宋_GB2312" w:hAnsi="仿宋" w:eastAsia="仿宋_GB2312" w:cs="黑体"/>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授权代表</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黄筱琼</w:t>
      </w: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val="en-US" w:eastAsia="zh-CN"/>
        </w:rPr>
        <w:t>13970958956</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被投诉人</w:t>
      </w:r>
      <w:r>
        <w:rPr>
          <w:rFonts w:hint="eastAsia" w:ascii="仿宋_GB2312" w:hAnsi="仿宋" w:eastAsia="仿宋_GB2312" w:cs="黑体"/>
          <w:b/>
          <w:bCs/>
          <w:sz w:val="32"/>
          <w:szCs w:val="32"/>
          <w:lang w:val="en-US" w:eastAsia="zh-CN"/>
        </w:rPr>
        <w:t>1</w:t>
      </w:r>
      <w:r>
        <w:rPr>
          <w:rFonts w:hint="eastAsia" w:ascii="仿宋_GB2312" w:hAnsi="仿宋" w:eastAsia="仿宋_GB2312" w:cs="黑体"/>
          <w:b/>
          <w:bCs/>
          <w:sz w:val="32"/>
          <w:szCs w:val="32"/>
        </w:rPr>
        <w:t>：</w:t>
      </w:r>
      <w:r>
        <w:rPr>
          <w:rFonts w:hint="eastAsia" w:ascii="仿宋_GB2312" w:hAnsi="仿宋" w:eastAsia="仿宋_GB2312" w:cs="黑体"/>
          <w:sz w:val="32"/>
          <w:szCs w:val="32"/>
          <w:lang w:eastAsia="zh-CN"/>
        </w:rPr>
        <w:t>江西百纳招标代理有限责任公司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新干县城北物流园</w:t>
      </w:r>
      <w:r>
        <w:rPr>
          <w:rFonts w:hint="eastAsia" w:ascii="仿宋_GB2312" w:hAnsi="仿宋" w:eastAsia="仿宋_GB2312" w:cs="黑体"/>
          <w:sz w:val="32"/>
          <w:szCs w:val="32"/>
          <w:lang w:val="en-US" w:eastAsia="zh-CN"/>
        </w:rPr>
        <w:t>13栋109号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联系人：</w:t>
      </w:r>
      <w:r>
        <w:rPr>
          <w:rFonts w:hint="eastAsia" w:ascii="仿宋_GB2312" w:hAnsi="仿宋" w:eastAsia="仿宋_GB2312" w:cs="黑体"/>
          <w:sz w:val="32"/>
          <w:szCs w:val="32"/>
          <w:lang w:eastAsia="zh-CN"/>
        </w:rPr>
        <w:t>聂女士</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联系电话：</w:t>
      </w:r>
      <w:r>
        <w:rPr>
          <w:rFonts w:hint="eastAsia" w:ascii="仿宋_GB2312" w:hAnsi="仿宋" w:eastAsia="仿宋_GB2312" w:cs="黑体"/>
          <w:sz w:val="32"/>
          <w:szCs w:val="32"/>
          <w:lang w:val="en-US" w:eastAsia="zh-CN"/>
        </w:rPr>
        <w:t>18370631767</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被投诉人</w:t>
      </w:r>
      <w:r>
        <w:rPr>
          <w:rFonts w:hint="eastAsia" w:ascii="仿宋_GB2312" w:hAnsi="仿宋" w:eastAsia="仿宋_GB2312" w:cs="黑体"/>
          <w:b/>
          <w:bCs/>
          <w:sz w:val="32"/>
          <w:szCs w:val="32"/>
          <w:lang w:val="en-US" w:eastAsia="zh-CN"/>
        </w:rPr>
        <w:t>2</w:t>
      </w:r>
      <w:r>
        <w:rPr>
          <w:rFonts w:hint="eastAsia" w:ascii="仿宋_GB2312" w:hAnsi="仿宋" w:eastAsia="仿宋_GB2312" w:cs="黑体"/>
          <w:b/>
          <w:bCs/>
          <w:sz w:val="32"/>
          <w:szCs w:val="32"/>
        </w:rPr>
        <w:t>：</w:t>
      </w:r>
      <w:r>
        <w:rPr>
          <w:rFonts w:hint="eastAsia" w:ascii="仿宋_GB2312" w:hAnsi="仿宋" w:eastAsia="仿宋_GB2312" w:cs="黑体"/>
          <w:sz w:val="32"/>
          <w:szCs w:val="32"/>
          <w:lang w:eastAsia="zh-CN"/>
        </w:rPr>
        <w:t>新干县实验小学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新干县德政东路与善政大道交叉路口往南约</w:t>
      </w:r>
      <w:r>
        <w:rPr>
          <w:rFonts w:hint="eastAsia" w:ascii="仿宋_GB2312" w:hAnsi="仿宋" w:eastAsia="仿宋_GB2312" w:cs="黑体"/>
          <w:sz w:val="32"/>
          <w:szCs w:val="32"/>
          <w:lang w:val="en-US" w:eastAsia="zh-CN"/>
        </w:rPr>
        <w:t>120米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val="0"/>
          <w:bCs w:val="0"/>
          <w:sz w:val="32"/>
          <w:szCs w:val="32"/>
        </w:rPr>
        <w:t>联系人：</w:t>
      </w:r>
      <w:r>
        <w:rPr>
          <w:rFonts w:hint="eastAsia" w:ascii="仿宋_GB2312" w:hAnsi="仿宋" w:eastAsia="仿宋_GB2312" w:cs="黑体"/>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投诉人对江西百纳招标代理有限责任公司代理的</w:t>
      </w:r>
      <w:r>
        <w:rPr>
          <w:rFonts w:hint="eastAsia" w:ascii="仿宋_GB2312" w:hAnsi="仿宋" w:eastAsia="仿宋_GB2312" w:cs="黑体"/>
          <w:sz w:val="32"/>
          <w:szCs w:val="32"/>
          <w:lang w:eastAsia="zh-CN"/>
        </w:rPr>
        <w:t>新干县小学、幼儿园校服采购项目</w:t>
      </w:r>
      <w:r>
        <w:rPr>
          <w:rFonts w:hint="eastAsia" w:ascii="仿宋_GB2312" w:hAnsi="仿宋" w:eastAsia="仿宋_GB2312" w:cs="黑体"/>
          <w:sz w:val="32"/>
          <w:szCs w:val="32"/>
        </w:rPr>
        <w:t>（项目编号</w:t>
      </w:r>
      <w:r>
        <w:rPr>
          <w:rFonts w:hint="eastAsia" w:ascii="仿宋_GB2312" w:hAnsi="仿宋" w:eastAsia="仿宋_GB2312" w:cs="黑体"/>
          <w:sz w:val="32"/>
          <w:szCs w:val="32"/>
          <w:lang w:eastAsia="zh-CN"/>
        </w:rPr>
        <w:t>赣百纳政采字2022-037号</w:t>
      </w:r>
      <w:r>
        <w:rPr>
          <w:rFonts w:hint="eastAsia" w:ascii="仿宋_GB2312" w:hAnsi="仿宋" w:eastAsia="仿宋_GB2312" w:cs="黑体"/>
          <w:sz w:val="32"/>
          <w:szCs w:val="32"/>
        </w:rPr>
        <w:t>）质疑答复不满意，于202</w:t>
      </w: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年</w:t>
      </w:r>
      <w:r>
        <w:rPr>
          <w:rFonts w:hint="eastAsia" w:ascii="仿宋_GB2312" w:hAnsi="仿宋" w:eastAsia="仿宋_GB2312" w:cs="黑体"/>
          <w:sz w:val="32"/>
          <w:szCs w:val="32"/>
          <w:lang w:val="en-US" w:eastAsia="zh-CN"/>
        </w:rPr>
        <w:t>1</w:t>
      </w:r>
      <w:r>
        <w:rPr>
          <w:rFonts w:hint="eastAsia" w:ascii="仿宋_GB2312" w:hAnsi="仿宋" w:eastAsia="仿宋_GB2312" w:cs="黑体"/>
          <w:sz w:val="32"/>
          <w:szCs w:val="32"/>
        </w:rPr>
        <w:t>月</w:t>
      </w:r>
      <w:r>
        <w:rPr>
          <w:rFonts w:hint="eastAsia" w:ascii="仿宋_GB2312" w:hAnsi="仿宋" w:eastAsia="仿宋_GB2312" w:cs="黑体"/>
          <w:sz w:val="32"/>
          <w:szCs w:val="32"/>
          <w:lang w:val="en-US" w:eastAsia="zh-CN"/>
        </w:rPr>
        <w:t>29</w:t>
      </w:r>
      <w:r>
        <w:rPr>
          <w:rFonts w:hint="eastAsia" w:ascii="仿宋_GB2312" w:hAnsi="仿宋" w:eastAsia="仿宋_GB2312" w:cs="黑体"/>
          <w:sz w:val="32"/>
          <w:szCs w:val="32"/>
        </w:rPr>
        <w:t>日向新干县财政局采购办进行投诉,本机关依法受理，并请相关专家进行协助调查和进行论证，现本投诉案已审查终结。</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一、投诉事项及专家调查论证结论</w:t>
      </w:r>
    </w:p>
    <w:p>
      <w:pPr>
        <w:pStyle w:val="3"/>
        <w:ind w:firstLine="640" w:firstLineChars="200"/>
        <w:jc w:val="left"/>
        <w:rPr>
          <w:rFonts w:hint="eastAsia" w:ascii="仿宋_GB2312" w:hAnsi="仿宋" w:eastAsia="仿宋_GB2312" w:cs="黑体"/>
          <w:kern w:val="2"/>
          <w:sz w:val="32"/>
          <w:szCs w:val="32"/>
          <w:lang w:val="en-US" w:eastAsia="zh-CN" w:bidi="ar-SA"/>
        </w:rPr>
      </w:pPr>
      <w:r>
        <w:rPr>
          <w:rFonts w:hint="eastAsia" w:ascii="仿宋_GB2312" w:hAnsi="仿宋" w:eastAsia="仿宋_GB2312" w:cs="黑体"/>
          <w:kern w:val="2"/>
          <w:sz w:val="32"/>
          <w:szCs w:val="32"/>
          <w:lang w:val="en-US" w:eastAsia="zh-CN" w:bidi="ar-SA"/>
        </w:rPr>
        <w:t xml:space="preserve">投诉事项1：对采购文件投标人或所投产品制造商具有织布机、自动对边斜纹券布机、电脑服装自动裁剪系统、服装生产线吊挂系统、自动开袋机、上袖机、裤片定型机、撬驳头机、精修裁剪机、电脑平车的，以上全部满足要求得3分，和且须提供设备购置发票原件扫描件并加盖投标人或所投产品制造商公章佐证。    </w:t>
      </w:r>
    </w:p>
    <w:p>
      <w:pPr>
        <w:pStyle w:val="3"/>
        <w:ind w:firstLine="640" w:firstLineChars="200"/>
        <w:jc w:val="left"/>
        <w:rPr>
          <w:rFonts w:hint="eastAsia" w:ascii="仿宋_GB2312" w:hAnsi="仿宋" w:eastAsia="仿宋_GB2312" w:cs="黑体"/>
          <w:kern w:val="2"/>
          <w:sz w:val="32"/>
          <w:szCs w:val="32"/>
          <w:lang w:val="en-US" w:eastAsia="zh-CN" w:bidi="ar-SA"/>
        </w:rPr>
      </w:pPr>
      <w:r>
        <w:rPr>
          <w:rFonts w:hint="eastAsia" w:ascii="仿宋_GB2312" w:hAnsi="仿宋" w:eastAsia="仿宋_GB2312" w:cs="黑体"/>
          <w:kern w:val="2"/>
          <w:sz w:val="32"/>
          <w:szCs w:val="32"/>
          <w:lang w:val="en-US" w:eastAsia="zh-CN" w:bidi="ar-SA"/>
        </w:rPr>
        <w:t>投诉事项2：对采购文件投标人或所投产品制造商具有中国校园健康优秀绿色环保产品证书和要求投标人或所投产品制造商具有安全生产标准化证书的得1分。</w:t>
      </w:r>
    </w:p>
    <w:p>
      <w:pPr>
        <w:pStyle w:val="2"/>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cs="黑体"/>
          <w:b w:val="0"/>
          <w:bCs/>
          <w:kern w:val="2"/>
          <w:sz w:val="32"/>
          <w:szCs w:val="32"/>
          <w:lang w:val="en-US" w:eastAsia="zh-CN" w:bidi="ar-SA"/>
        </w:rPr>
      </w:pPr>
      <w:r>
        <w:rPr>
          <w:rFonts w:hint="eastAsia" w:ascii="仿宋_GB2312" w:hAnsi="仿宋" w:eastAsia="仿宋_GB2312" w:cs="黑体"/>
          <w:b w:val="0"/>
          <w:bCs/>
          <w:kern w:val="2"/>
          <w:sz w:val="32"/>
          <w:szCs w:val="32"/>
          <w:lang w:val="en-US" w:eastAsia="zh-CN" w:bidi="ar-SA"/>
        </w:rPr>
        <w:t>投诉事项3：对投标人或所投产品制造商为校服服装相关起草工作组组员单位或成员，得1分。</w:t>
      </w:r>
    </w:p>
    <w:p>
      <w:pPr>
        <w:ind w:firstLine="640" w:firstLineChars="200"/>
        <w:rPr>
          <w:rFonts w:hint="default" w:ascii="仿宋_GB2312" w:hAnsi="仿宋" w:eastAsia="仿宋_GB2312" w:cs="黑体"/>
          <w:kern w:val="2"/>
          <w:sz w:val="32"/>
          <w:szCs w:val="32"/>
          <w:lang w:val="en-US" w:eastAsia="zh-CN" w:bidi="ar-SA"/>
        </w:rPr>
      </w:pPr>
      <w:r>
        <w:rPr>
          <w:rFonts w:hint="eastAsia" w:ascii="仿宋_GB2312" w:hAnsi="仿宋" w:eastAsia="仿宋_GB2312" w:cs="黑体"/>
          <w:kern w:val="2"/>
          <w:sz w:val="32"/>
          <w:szCs w:val="32"/>
          <w:lang w:val="en-US" w:eastAsia="zh-CN" w:bidi="ar-SA"/>
        </w:rPr>
        <w:t>投诉事项4：投标人或所投产品制造商具有与校服相关的创新技术的得2分。</w:t>
      </w:r>
    </w:p>
    <w:p>
      <w:pPr>
        <w:ind w:firstLine="643" w:firstLineChars="200"/>
        <w:rPr>
          <w:rFonts w:hint="default" w:ascii="仿宋_GB2312" w:hAnsi="仿宋" w:eastAsia="仿宋_GB2312" w:cs="黑体"/>
          <w:b w:val="0"/>
          <w:kern w:val="0"/>
          <w:sz w:val="32"/>
          <w:szCs w:val="32"/>
          <w:lang w:val="en-US" w:eastAsia="zh-CN" w:bidi="ar-SA"/>
        </w:rPr>
      </w:pPr>
      <w:r>
        <w:rPr>
          <w:rFonts w:hint="eastAsia" w:ascii="仿宋_GB2312" w:hAnsi="仿宋" w:eastAsia="仿宋_GB2312" w:cs="黑体"/>
          <w:b/>
          <w:bCs/>
          <w:kern w:val="0"/>
          <w:sz w:val="32"/>
          <w:szCs w:val="32"/>
          <w:lang w:val="en-US" w:eastAsia="zh-CN" w:bidi="ar-SA"/>
        </w:rPr>
        <w:t>专家调查论证结论：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1、投诉事项1：投诉不成立。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校服生产需要很多设备，织布机、自动对边斜纹券布机、电脑服装自动裁剪系统、服装生产线吊挂系统、自动开袋机、上袖机、裤片定型机、撬驳头机、精修裁剪机、电脑平车是主要的设备，与本项目的特点和采购需求相关，能体现潜在投标人的产品制造工艺、质量，服务、效率等。此评审因素只要求拟投入设备的种类，并没有要求多少台设备，不牵涉到企业的规模条件。而且投标人或投标人所投产品的制造商具有设备均可得分，并未排斥响应供应商。该项设备全部满足得3分，其中一项不满足扣1分，评审因素做了细化、量化和阶梯设置，并不是投诉人认为的“供应商没有提供设备拿不到该分值，还要倒扣分”。此项并没有作为资格条件或者符合性要求的必须响应项，而是作为评审因素择优选择优质供应商或者制造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2、投诉事项2：投诉不成立。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校服的质量关系着学生的健康成长，采购校服应着重于环保、质量、安全，合体、美观、舒适等，且政府采购提倡优先采购节能环保产品。中国校园健康优秀绿色环保产品证书能够体现产品的健康、绿色、环保，安全生产标准化证书证明企业安全生产标准化的规范性，与三大质量认证体系并不重复。投标人或所投产品制造商具有中国校园健康优秀绿色环保产品证书和安全生产标准化证书是供应商或制造商企业实力的重要体现，有利于产品质量和项目的服务履约，属于择优选择供应商，并没有以不合理条件对供应商实行差别待遇或歧视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招标文件没有指定特定的证书颁发机构，正是采购文件没有倾向性的表现。至于证书颁发机构的问题，评审专家评标时能够根据自己的专业素养和知识判断。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3、投诉事项3：投诉不成立。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投标人或所投产品制造商为校服服装相关起草工作组组员单位或成员，说明其技术达到了行业较高水平，是投标人或所投产品制造商技术实力的具体体现，有利于产品质量和项目服务履约。经查证，参与过校服服装相关起草工作组组员单位或成员远不止三家，没有唯一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现有的政府采购法规中，没有禁止参与过校服服装相关起草工作组组员单位或成员参与项目的活动。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4、投诉事项4：投诉不成立。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创新是社会发展的动力，也是产品质量的保证。投标人或所投产品制造商具有与校服相关的创新技术，是其研发能力的实力体现，能够确保生产优质的产品和高质量服务履约。专利是创新技术的一种表现形式，评分依据还有“等相关证明材料”，没有设置特定的专利，只要提供能够证明创新技术的材料就行，并没有以不合理条件对供应商实行差别待遇或歧视待遇。</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二、投诉处理决定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基于专家论证和有关调查事实，投诉人的投诉事项不成立。根据《政府采购质疑投诉管理办法》（财政部第94号令）第二十九条第一项第（二）款之规定，本机关作出如下处理决定：驳回投诉。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三、权利告知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投诉人如对上述处理决定不服，可在收到本决定书起60日内向新干县人民政府申请行政复议或六个月内向有管辖权的人民法院提起行政诉讼。</w:t>
      </w:r>
    </w:p>
    <w:p>
      <w:pPr>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 xml:space="preserve">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新干县财政局</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 xml:space="preserve">日  </w:t>
      </w:r>
    </w:p>
    <w:p>
      <w:pPr>
        <w:spacing w:line="580" w:lineRule="exact"/>
        <w:rPr>
          <w:rFonts w:hint="eastAsia" w:ascii="仿宋_GB2312" w:eastAsia="仿宋_GB2312"/>
          <w:sz w:val="28"/>
          <w:szCs w:val="28"/>
        </w:rPr>
      </w:pPr>
    </w:p>
    <w:p>
      <w:pPr>
        <w:pStyle w:val="4"/>
        <w:rPr>
          <w:rFonts w:hint="eastAsia" w:ascii="仿宋_GB2312" w:eastAsia="仿宋_GB2312"/>
          <w:sz w:val="28"/>
          <w:szCs w:val="28"/>
        </w:rPr>
      </w:pPr>
    </w:p>
    <w:p>
      <w:bookmarkStart w:id="0" w:name="_GoBack"/>
      <w:bookmarkEnd w:id="0"/>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GNiNTIzZWVhZTdkODZkNzFkZDIxNTViMDVjYWQifQ=="/>
    <w:docVar w:name="KSO_WPS_MARK_KEY" w:val="3896621b-2ec0-4108-82a1-833e749a6de6"/>
  </w:docVars>
  <w:rsids>
    <w:rsidRoot w:val="6DDE2AAC"/>
    <w:rsid w:val="199F3D26"/>
    <w:rsid w:val="2AD55259"/>
    <w:rsid w:val="2EF042D2"/>
    <w:rsid w:val="33C85628"/>
    <w:rsid w:val="35B31442"/>
    <w:rsid w:val="6DDE2AAC"/>
    <w:rsid w:val="7719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jc w:val="center"/>
      <w:outlineLvl w:val="1"/>
    </w:pPr>
    <w:rPr>
      <w:rFonts w:ascii="Arial" w:hAnsi="Arial" w:eastAsia="黑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pacing w:after="120"/>
      <w:jc w:val="left"/>
    </w:pPr>
    <w:rPr>
      <w:kern w:val="0"/>
    </w:rPr>
  </w:style>
  <w:style w:type="paragraph" w:styleId="4">
    <w:name w:val="toc 8"/>
    <w:basedOn w:val="1"/>
    <w:next w:val="1"/>
    <w:qFormat/>
    <w:uiPriority w:val="0"/>
    <w:pPr>
      <w:ind w:left="1400" w:leftChars="14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1787</Words>
  <Characters>1838</Characters>
  <Lines>0</Lines>
  <Paragraphs>0</Paragraphs>
  <TotalTime>1</TotalTime>
  <ScaleCrop>false</ScaleCrop>
  <LinksUpToDate>false</LinksUpToDate>
  <CharactersWithSpaces>1964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2023-02-02T06:54:00Z</dcterms:created>
  <dc:creator>13766206335</dc:creator>
  <cp:lastModifiedBy>13766206335</cp:lastModifiedBy>
  <dcterms:modified xsi:type="dcterms:W3CDTF">2023-06-30T08:38:01Z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10A10C12C8E6401CA30AC1E2DF3C6A6B</vt:lpwstr>
  </property>
</Properties>
</file>